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EB" w:rsidRPr="0063459F" w:rsidRDefault="00DB05EB" w:rsidP="00DB05EB">
      <w:pPr>
        <w:spacing w:before="120"/>
        <w:jc w:val="center"/>
        <w:rPr>
          <w:b/>
          <w:bCs/>
          <w:sz w:val="32"/>
          <w:szCs w:val="32"/>
        </w:rPr>
      </w:pPr>
      <w:r w:rsidRPr="0063459F">
        <w:rPr>
          <w:b/>
          <w:bCs/>
          <w:sz w:val="32"/>
          <w:szCs w:val="32"/>
        </w:rPr>
        <w:t xml:space="preserve">Особенности техногенных изменений почв Донецко-Макеевской ПГА </w:t>
      </w:r>
    </w:p>
    <w:p w:rsidR="00DB05EB" w:rsidRPr="0063459F" w:rsidRDefault="00DB05EB" w:rsidP="00DB05EB">
      <w:pPr>
        <w:spacing w:before="120"/>
        <w:jc w:val="center"/>
        <w:rPr>
          <w:sz w:val="28"/>
          <w:szCs w:val="28"/>
        </w:rPr>
      </w:pPr>
      <w:r w:rsidRPr="0063459F">
        <w:rPr>
          <w:sz w:val="28"/>
          <w:szCs w:val="28"/>
        </w:rPr>
        <w:t>Дудик С.А.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Промышленно-городские агломерации (ПГА) Донбасса характеризуются высокой концентрацией предприятий угледобычи, углепереработки, черной металлургии, химической промышленности и др., а также накоплением значительных объемов промышленных отходов. Их длительное воздействие на окружающую среду и бытовая деятельность населения привели к значительным физико-химическим измененим всех ее компонентов.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Почвы Донецко-Макеевской ПГА, как и других степных районов Донбасса в доантропогенный период были представленны черноземами обычными, сформированными преимущественно на лессовидных образованиях. Содержание гумуса в них достигало 5%. Лишь в пойменных частях рек и балок наблюдались лугово-болотные и лугово-черноземные почвы. Вовлечение данной территории в культурное земледелие, а в последствии интенсивное развитие здесь горнодобывающей, металлургической и других видов промышленности, а также градостроительства привели к значительному физико-химическому, а иногда и механическому изменению почв и других компонентов биосферы, к их сверхзагрязнению многими вредными химическими веществами.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Почвы, являясь главной депонирующей природной средой, хранят в себе всю информацию, причем полную и достоверную, о масштабах и характере загрязнения окружающей среды химическими веществами за весь период техногенеза.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Для оценки масштабов, характера и степени опасности химического загрязнения территории Донецко-Макеевской ПГА Институтом геолого- экологических проблем Донбасса было выполнено эколого-химическое картирование почв по сети 200х200м.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Составленные по результатам этих работ эколого-химические карты свидетельствуют, что в физико-химических изменениях почв Донецко- Макеевской ПГА участвуют 26 металлов, азотистые соединения (нитраты, нитриты, аммонийный азот), хлориды, отходы флотации угля, вредные органические соединения (полициклические ароматические углеводороды и др.).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Наиболее активными загрязнителями почв, исходя из масштабов их химического загрязнения и контрастности техногенных аномалий (очагов химического загрязнения почв), являются: ртуть, свинец, кальций, цинк, германий, молибден, серебро, мышьяк. При этом аномалии ртути могут занимать до 90% урбанизированных территорий, остальных названных элементов – до 30-70 %.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На территории исследованной ПГА установлены сотни очагов химического загрязнения почв (около 200 лишь на территории г.Донецка). Размеры их от сотен м2 до 5-10 и более км2. Основная масса этих очагов представляет собой комплексные техногенные аномалии, в создании которых участвуют от 2-3 до 10-17 элементов-загрязнителей. Для многих из них выявлена пространственная связь с определенными источниками выбросов вредных химических веществ в окружающую среду – промышленными предприятиями и другими техногенными объектами. </w:t>
      </w:r>
    </w:p>
    <w:p w:rsidR="00DB05EB" w:rsidRPr="0063459F" w:rsidRDefault="00DB05EB" w:rsidP="00DB05EB">
      <w:pPr>
        <w:spacing w:before="120"/>
        <w:ind w:firstLine="567"/>
        <w:jc w:val="both"/>
      </w:pPr>
      <w:r w:rsidRPr="0063459F">
        <w:t xml:space="preserve">Высокая степень загрязнения почв подтверждается проведенными исследованиями снегового покрова, при которых выявлены ореолы рассеивания вредных химических веществ вокруг отдельных крупных промышленных предприятий (металлургических заводов и др.), достигающие 50 и более км.2. Гигиеническая оценка почв, выполенных согласно нормативам Минздрава Украины, показывает, что на 15-20 % территории Донецко- Макеевской ПГА, по причине химического загрязнения почв металлами, жизнедеятельность населения подвержена опасности. Согласно гигиеническому показателю Zс (суммарный показатель загрязнения по Саету) они относятся к категориям от умеренно опасных ( Zс – 16-32) до чрезвычайно опасных (Zс&gt;128). </w:t>
      </w:r>
    </w:p>
    <w:p w:rsidR="00DB05EB" w:rsidRDefault="00DB05EB" w:rsidP="00DB05EB">
      <w:pPr>
        <w:spacing w:before="120"/>
        <w:ind w:firstLine="567"/>
        <w:jc w:val="both"/>
      </w:pPr>
      <w:r w:rsidRPr="0063459F">
        <w:t xml:space="preserve">Таким образом, проведенные исследования показали наличие глубоких техногенных изменений почв Донецко-Макеевской ПГА, что существенно ухудшает условия проживания населения.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5EB"/>
    <w:rsid w:val="00051FB8"/>
    <w:rsid w:val="00095BA6"/>
    <w:rsid w:val="00210DB3"/>
    <w:rsid w:val="002B218C"/>
    <w:rsid w:val="002F6042"/>
    <w:rsid w:val="0031418A"/>
    <w:rsid w:val="00350B15"/>
    <w:rsid w:val="00377A3D"/>
    <w:rsid w:val="005A2562"/>
    <w:rsid w:val="0063459F"/>
    <w:rsid w:val="00755964"/>
    <w:rsid w:val="008C19D7"/>
    <w:rsid w:val="00A44D32"/>
    <w:rsid w:val="00DB05E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F2A9DC-95E2-4C06-A8DD-6DA57827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5E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05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3150</Characters>
  <Application>Microsoft Office Word</Application>
  <DocSecurity>0</DocSecurity>
  <Lines>26</Lines>
  <Paragraphs>7</Paragraphs>
  <ScaleCrop>false</ScaleCrop>
  <Company>Home</Company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техногенных изменений почв Донецко-Макеевской ПГА </dc:title>
  <dc:subject/>
  <dc:creator>Alena</dc:creator>
  <cp:keywords/>
  <dc:description/>
  <cp:lastModifiedBy>admin</cp:lastModifiedBy>
  <cp:revision>2</cp:revision>
  <dcterms:created xsi:type="dcterms:W3CDTF">2014-02-19T14:08:00Z</dcterms:created>
  <dcterms:modified xsi:type="dcterms:W3CDTF">2014-02-19T14:08:00Z</dcterms:modified>
</cp:coreProperties>
</file>