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1D8" w:rsidRPr="00242909" w:rsidRDefault="005301D8" w:rsidP="005301D8">
      <w:pPr>
        <w:spacing w:before="120"/>
        <w:ind w:left="720" w:firstLine="0"/>
        <w:jc w:val="center"/>
        <w:rPr>
          <w:b/>
          <w:bCs/>
          <w:sz w:val="32"/>
          <w:szCs w:val="32"/>
        </w:rPr>
      </w:pPr>
      <w:r w:rsidRPr="00242909">
        <w:rPr>
          <w:b/>
          <w:bCs/>
          <w:sz w:val="32"/>
          <w:szCs w:val="32"/>
        </w:rPr>
        <w:t xml:space="preserve">Анализ устойчивости маркшейдерских опорных сетей на шахтах Донбасса </w:t>
      </w:r>
    </w:p>
    <w:p w:rsidR="005301D8" w:rsidRPr="00242909" w:rsidRDefault="005301D8" w:rsidP="005301D8">
      <w:pPr>
        <w:spacing w:before="120"/>
        <w:ind w:left="720" w:firstLine="0"/>
        <w:jc w:val="center"/>
        <w:rPr>
          <w:sz w:val="28"/>
          <w:szCs w:val="28"/>
        </w:rPr>
      </w:pPr>
      <w:r w:rsidRPr="00242909">
        <w:rPr>
          <w:sz w:val="28"/>
          <w:szCs w:val="28"/>
        </w:rPr>
        <w:t xml:space="preserve">Грищенков А.Н., Грищенкова М.В., ДонНТУ </w:t>
      </w:r>
    </w:p>
    <w:p w:rsidR="005301D8" w:rsidRPr="00242909" w:rsidRDefault="005301D8" w:rsidP="005301D8">
      <w:pPr>
        <w:spacing w:before="120"/>
        <w:ind w:left="720" w:firstLine="0"/>
        <w:jc w:val="center"/>
        <w:rPr>
          <w:b/>
          <w:bCs/>
          <w:sz w:val="28"/>
          <w:szCs w:val="28"/>
        </w:rPr>
      </w:pPr>
      <w:r w:rsidRPr="00242909">
        <w:rPr>
          <w:b/>
          <w:bCs/>
          <w:sz w:val="28"/>
          <w:szCs w:val="28"/>
        </w:rPr>
        <w:t xml:space="preserve">Введение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Планирование ведения горных работ и отработки полезного ископаемого невозможно без построения в подземных горных выработках единой сети опорных пунктов, пространственные координаты которых должны быть определены с необходимой точностью в единой общегосударственной системе координат.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 статье "Отработка угольных пластов в условиях влияния зон повышенного горного давления" [1] приводится, что на шахтах объединения Шахтерскуголь ежегодно до 70% подготовительных и до 30% очистных забоев эксплуатируется в условиях повышенных нагрузок от зон ПГД, следствием чего является большая протяженность выработок, находящихся в неудовлетворительном состоянии. При этом в деформируемых выработках подвергается деформированию пункты подземной маркшейдерской опорной сети, именуемой далее ПМОС.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 настоящее время актуальным вопросом является оценка надежности ПМОС, создаваемой в деформируемых горных выработках.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До сих пор не разработаны методические рекомендации по учету нарушенности пунктов ПМОС для обеспечения требуемой точности создания подземного планового обоснования.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 работах [3,4,5] предлагается для прогнозирования смещения маркшейдерских пунктов использовать методы математического моделирования. Методы математического моделирования дают возможность прогнозировать смещения маркшейдерских пунктов при различном взаимном положении подготовительной (капитальной) и очистной выработок. Эти методы целесообразно применять для прогноза качественной и количественной картин деформаций подземных маркшейдерских сетей в масштабах производственного объединения или целого геологопромышленного района с типовыми горно-геологическими условиями.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Проведенными исследованиями [3,4,5] установлено, что деформации подземных маркшейдерских сетей зависят от ряда горногеологических и горнотехнических факторов, которые можно разделить на 2-е группы. Первая группа - факторы, влияние которых практически невозможно уменьшить или исключить. К ним относятся глубина разработки, мощность разрабатываемого пласта, размеры и вид крепи выработки, исходное напряженное состояние массива горных пород. Вторая группа включает в себя ряд факторов, влияние которых может быть значительно уменьшено применением рациональной технологии закрепления маркшейдерских пунктов (угол падения пород, их прочность и трещиноватость, положение выработки относительно очистных пород).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Рациональная технология закрепления маркшейдерских пунктов предполагает научно обоснованный выбор выработок и места закрепления пунктов в выработке, конструкцию маркшейдерского центра. В условиях глубоких горизонтов шахт Донбасса рациональной конструкцией маркшейдерского центра следует считать центр анкерного типа, длина и способ которого зависят от устойчивости вмещающих пород.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Вопросы надежности ПМОС подымаются также Левченко И.А и Фабричным Н.Н. и в статье "Оценка надежности опорной маркшейдерской сети" [6].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Н.Н. Фабричный в своей кандидатской диссертации производил натурные исследования на шахтах производственных объединений Дзержинскуголь, Донецкуголь </w:t>
      </w:r>
      <w:r>
        <w:rPr>
          <w:sz w:val="24"/>
          <w:szCs w:val="24"/>
        </w:rPr>
        <w:t xml:space="preserve"> </w:t>
      </w:r>
      <w:r w:rsidRPr="00242909">
        <w:rPr>
          <w:sz w:val="24"/>
          <w:szCs w:val="24"/>
        </w:rPr>
        <w:t xml:space="preserve">и Лисичанскуголь и они показали, что наибольшим смещением пожвержены пункты, закрепленные в контурной зоне шириной до 0.6 м. Увеличение глубины закрепления до 1-1.5 м существенно повышает существенно повышает устойчивость пунктов. В условиях разработки крутопадающих пластов стабилизация смещений пунктов в надрабатываемых штреках наступает при удалении забоя надрабатывающей лавы на 1.3-1.4 величины междупластья. В условиях пологого залегания влияние надработки начинает проявляться за 100-200 м до подхода надрабатывающей лавы и заканчивается при удалении лавы на 40-80 м. В капитальных горных выработках влияние забоя самих выработок на устойчивость маркшейдерских пунктов становится несущественным при удалении забоя на 30-60 м прочных и 70-120 м слабых или разнопрочных породах.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Н.Н. Фабричный на основе анализа 127 повторных полигонометрических ходов показал, что векторы смещения маркшейдерских пунктов направлены вдоль оси выработки (вкрест простирания пород) в сторону падения слабопрочных пород. Отклонения от оси выработки не превышает 3-8°. В штреках (пластовых и полевых) векторы смещения направлены перпендикулярно оси выработки и чаще всего в сторону нетронутого массива горных пород. Абсолютные значения векторов смещения пунктов в зависимости от условий составляют 20-1000 мм. Влияние ошибок измерений на точность определения положения пунктов было оценено с помощью доверительных эллипсов погрешностей (доверительная вероятность p0=0.95). Сравнение величин векторов смещений и размеров полуосей доверительных эллипсов свидетельствуют о доминирующем влиянии геомеханических процессов на точность определения положения пунктов маркшейдерских сетей.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Н.Н.Фабричный и Н.А.Кравченко [7] на основании анализа состояния подземных маркшейдерских опорных сетей и результатов шахтных измерений определили, что срок службы постоянных маркшейдерских пунктов не превышает 2-3 года и их устойчивое положение в пространстве зависит от устойчивости горных выработок, в которых они закреплены.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Инженер E.Д. Жариков отмечал, что в горных выработках с податливой крепью, на глубоких горизонтах смещения пород контура составили более 300-400 мм (в некоторых случаях достигли 1000-1200 мм), а ширина зоны неупругих деформаций – 8-10 м. Как правило, на контуре образуется зона разрушенных пород шириной до 2-2,5 м. В подобных случаях и центр маркшейдерского пункта закрепляют в разрушенных породах контура, он смещается совместно с ними на значительную величину, что и определяет его неустойчивое положение в пространстве.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Это приводит к тому, что маркшейдерам приходится выполнять большой объем работ по проложению полигонометрических ходов для обновления опорных сетей, а в некоторых случаях и к повторному ориентированию подземных съемок.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С увеличением глубины горных работ, вмещающие породы вокруг выработки в значительной области переходят в предельное состояние, т.е. формируется зона неупругих деформаций. Размеры этой зоны зависят в первую очередь от глубины расположения, прочности вмещающих пород и типа крепи. При переходе в предельное состояние породы этой зоны, деформируясь и расширяясь в объеме, выдавливаются в выработку и обусловливают смещение пород на контуре сечения и нагрузку на крепь. Этот процесс продолжается в течение всего срока службы выработки с постепенным затуханием скоростей смещений.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При ведении горных работ на больших глубинах существенно усложняется поддержание выработок. Это приводит к резкому увеличению трудозатрат на восстановление первоначального сечения за счет подрывки почвы или перекрепления. В результате проявления геомеханических процессов в горных выработках нарушаются или даже уничтожаются пункты маркшейдерских опорных сетей.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Ученые и инженеры: Е.Д. Жариков, И.А. Левченко, Н.С. Котиков, Н.Н. Фабричный систематизировали данные о состоянии опорных сетей на основании информации по семи производственным объединениям (по 40 шахтам). Только на четырех шахтах опорные сети заложены в почве выработок.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Анализ их фактического состояния показал следующие. Большинство исследуемых опорных сетей заложены на глубинах 700-1000 м (55%), 12% - на глубинах более 1000 м.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Преобладающее влияние на устойчивость маркшейдерских сетей оказывают два фактора: глубина расположения выработки и наличие очистных работ на смежных пластах. Меньше всего устойчивы опорные сети на шахтах Центрального района. В данном районе даже на сравнительно малых глубинах (300-400 м) из-за влияния над- и подработки пункты опорных сетей служат не более двух лет. Относительно устойчивы пункты лишь в главных и промежуточных квершлагах в связи с отсутствием влияния на штреки очистных работ выше- и нижележащих пластов.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Как отмечают вышеуказанные исследователи «фактические смещения маркшейдерских пунктов на указанных шахтах составили от 10-50 мм вне зоны влияния очистных работ, до 200-1000 мм – при воздействии последних. Получение </w:t>
      </w:r>
      <w:r>
        <w:rPr>
          <w:sz w:val="24"/>
          <w:szCs w:val="24"/>
        </w:rPr>
        <w:t xml:space="preserve"> </w:t>
      </w:r>
      <w:r w:rsidRPr="00242909">
        <w:rPr>
          <w:sz w:val="24"/>
          <w:szCs w:val="24"/>
        </w:rPr>
        <w:t xml:space="preserve">информации о смещении пунктов в сложных условиях затруднено из-за частого перекрепления горных выработок и уничтожения маркшейдерских пунктов».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Проблемами охраны капитальных выработок от влияния очистных работ и сдвижениями в выработках в результате горного давления занимались и внесли большой вклад в науку многие ее деятели, такие как Г.Г. Литвинский, М.П. Зборщик, В.И. Черняев, Ю.М. Басинский, В.Ф. Водянов, В.М. Кулешов и многие другие. Этими проблемами занимался ВНИМИ, а в настоящее время УкрНИМИ.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В «Инструкции…» [2] говорится, что сдвинутые пункты опорной сети разрешается использовать для пополнения сети, если дирекционный угол начальной стороны прокладываемого хода определяют гироскопическим способом, а расстояние между последними сохранившимися пунктами изменилось не более чем на 15 см. Данный пункт «Инструкции…» не учитывает того обстоятельства, что группа пунктов опорной сети, находящихся в близких условиях, может быть подвержена параллельному сдвижению относительно их начального положения и маркшейдер может не обнаружить такой сдвиг, который может быть весьма значительным. Наибольшая вероятность такого смещения пунктов в зоне влияния очистных работ будет при сдвиге пунктов параллельно относительно оси подготовительной выработки, так как сдвижения в направлении перпендикулярном оси подготовительной выработки на порядок, а то и на два больше смешений вдоль ее направления. Величина такого смещения по данным наблюдений Н.Н. Фабричного на шахтах Донбасса составляет от 20 до 1000 мм. </w:t>
      </w:r>
    </w:p>
    <w:p w:rsidR="005301D8" w:rsidRPr="00242909" w:rsidRDefault="005301D8" w:rsidP="005301D8">
      <w:pPr>
        <w:spacing w:before="120"/>
        <w:ind w:left="720" w:firstLine="0"/>
        <w:jc w:val="center"/>
        <w:rPr>
          <w:b/>
          <w:bCs/>
          <w:sz w:val="28"/>
          <w:szCs w:val="28"/>
        </w:rPr>
      </w:pPr>
      <w:r w:rsidRPr="00242909">
        <w:rPr>
          <w:b/>
          <w:bCs/>
          <w:sz w:val="28"/>
          <w:szCs w:val="28"/>
        </w:rPr>
        <w:t xml:space="preserve">Заключение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Отметим, что прогнозируя смещения контуров выработок мы тем самым прогнозируем смешения пунктов находящихся в этих выработках.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Используя возможности современных ЭВМ можно применить аналитические методы для прогноза смещения маркшейдерских пунктов.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Следует отметить, что для ЭВМ можно разработать методы расчета степени нарушенности пунктов. Между двумя уцелевшими пунктами опорной сети, расстояние между которыми значительно (например, 300 м), можно проложить полигонометрический ход и результаты сравнить с теми данными (с предыдущим полигонометрическим ходом), которые были заложены в ЭВМ ранее. Это позволит оценить возможность их дальнейшего использования для привязки новых участков сети. </w:t>
      </w:r>
    </w:p>
    <w:p w:rsidR="005301D8" w:rsidRPr="00242909" w:rsidRDefault="005301D8" w:rsidP="005301D8">
      <w:pPr>
        <w:spacing w:before="120"/>
        <w:ind w:left="720" w:firstLine="0"/>
        <w:jc w:val="center"/>
        <w:rPr>
          <w:b/>
          <w:bCs/>
          <w:sz w:val="28"/>
          <w:szCs w:val="28"/>
        </w:rPr>
      </w:pPr>
      <w:r w:rsidRPr="00242909">
        <w:rPr>
          <w:b/>
          <w:bCs/>
          <w:sz w:val="28"/>
          <w:szCs w:val="28"/>
        </w:rPr>
        <w:t>Список литературы</w:t>
      </w:r>
    </w:p>
    <w:p w:rsidR="005301D8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1. Ежемесячный научно-технический, производственный и экономический журнал "Уголь Украины", No 4 '97. </w:t>
      </w:r>
    </w:p>
    <w:p w:rsidR="005301D8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2. Маркшейдерськi роботи на вугiльних шахтах та розрiзах: Iнструкцiя, Донецьк: ТОВ «АЛАН», 2001.-264 с. </w:t>
      </w:r>
    </w:p>
    <w:p w:rsidR="005301D8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3. Сборник ВНИМИ. 28 июня - 2 июля 1988 г., II. </w:t>
      </w:r>
    </w:p>
    <w:p w:rsidR="005301D8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4. Сборник ВНИМИ. 28 июня - 2 июля 1988 г., XIII. </w:t>
      </w:r>
    </w:p>
    <w:p w:rsidR="005301D8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5. Сборник ВНИМИ. 28 июня - 2 июля 1988 г., V. </w:t>
      </w:r>
    </w:p>
    <w:p w:rsidR="005301D8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6. Левченко И.А.,Фабричный Н.Н. Оценка надежности опорной маркшейдерской сети ,“ Уголь Украины”- 1993.- N4.-С.48-49.- Рус. </w:t>
      </w:r>
    </w:p>
    <w:p w:rsidR="005301D8" w:rsidRPr="00242909" w:rsidRDefault="005301D8" w:rsidP="005301D8">
      <w:pPr>
        <w:spacing w:before="120"/>
        <w:ind w:left="720" w:firstLine="567"/>
        <w:jc w:val="both"/>
        <w:rPr>
          <w:sz w:val="24"/>
          <w:szCs w:val="24"/>
        </w:rPr>
      </w:pPr>
      <w:r w:rsidRPr="00242909">
        <w:rPr>
          <w:sz w:val="24"/>
          <w:szCs w:val="24"/>
        </w:rPr>
        <w:t xml:space="preserve">7. Фабричный Н.Н., Кравченко Н.А. Опыт построения подземных маркшейдерских опорных сетей с учетом влияния геомеханических процессов. – М.: ЦНИЭИ уголь, 1986, - 26 с. (Добыча и переработка угля: Экспресс-информация).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1D8"/>
    <w:rsid w:val="00005F13"/>
    <w:rsid w:val="00051FB8"/>
    <w:rsid w:val="00095BA6"/>
    <w:rsid w:val="00210DB3"/>
    <w:rsid w:val="00242909"/>
    <w:rsid w:val="0031418A"/>
    <w:rsid w:val="00350B15"/>
    <w:rsid w:val="00377A3D"/>
    <w:rsid w:val="0052086C"/>
    <w:rsid w:val="005301D8"/>
    <w:rsid w:val="005A2562"/>
    <w:rsid w:val="00755964"/>
    <w:rsid w:val="008C19D7"/>
    <w:rsid w:val="00A44D32"/>
    <w:rsid w:val="00D0128A"/>
    <w:rsid w:val="00E12572"/>
    <w:rsid w:val="00E7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F4F16E-6623-40FC-9490-AC04412D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D8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301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1632</Words>
  <Characters>9306</Characters>
  <Application>Microsoft Office Word</Application>
  <DocSecurity>0</DocSecurity>
  <Lines>77</Lines>
  <Paragraphs>21</Paragraphs>
  <ScaleCrop>false</ScaleCrop>
  <Company>Home</Company>
  <LinksUpToDate>false</LinksUpToDate>
  <CharactersWithSpaces>10917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устойчивости маркшейдерских опорных сетей на шахтах Донбасса </dc:title>
  <dc:subject/>
  <dc:creator>Alena</dc:creator>
  <cp:keywords/>
  <dc:description/>
  <cp:lastModifiedBy>admin</cp:lastModifiedBy>
  <cp:revision>2</cp:revision>
  <dcterms:created xsi:type="dcterms:W3CDTF">2014-02-19T13:37:00Z</dcterms:created>
  <dcterms:modified xsi:type="dcterms:W3CDTF">2014-02-19T13:37:00Z</dcterms:modified>
</cp:coreProperties>
</file>