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FA9" w:rsidRPr="005F1BFA" w:rsidRDefault="00543FA9" w:rsidP="00543FA9">
      <w:pPr>
        <w:spacing w:before="120"/>
        <w:jc w:val="center"/>
        <w:rPr>
          <w:b/>
          <w:bCs/>
          <w:sz w:val="32"/>
          <w:szCs w:val="32"/>
        </w:rPr>
      </w:pPr>
      <w:r w:rsidRPr="005F1BFA">
        <w:rPr>
          <w:b/>
          <w:bCs/>
          <w:sz w:val="32"/>
          <w:szCs w:val="32"/>
        </w:rPr>
        <w:t>Сравнительная экономико-географическая характеристика Южного и Сибирского федеральных округов</w:t>
      </w:r>
    </w:p>
    <w:p w:rsidR="00543FA9" w:rsidRPr="005F1BFA" w:rsidRDefault="00543FA9" w:rsidP="00543FA9">
      <w:pPr>
        <w:spacing w:before="120"/>
        <w:jc w:val="center"/>
        <w:rPr>
          <w:sz w:val="28"/>
          <w:szCs w:val="28"/>
        </w:rPr>
      </w:pPr>
      <w:r w:rsidRPr="005F1BFA">
        <w:rPr>
          <w:sz w:val="28"/>
          <w:szCs w:val="28"/>
        </w:rPr>
        <w:t xml:space="preserve">Курсовая работа по "экономической географии и регионалистики" </w:t>
      </w:r>
    </w:p>
    <w:p w:rsidR="00543FA9" w:rsidRPr="005F1BFA" w:rsidRDefault="00543FA9" w:rsidP="00543FA9">
      <w:pPr>
        <w:spacing w:before="120"/>
        <w:jc w:val="center"/>
        <w:rPr>
          <w:sz w:val="28"/>
          <w:szCs w:val="28"/>
        </w:rPr>
      </w:pPr>
      <w:r w:rsidRPr="005F1BFA">
        <w:rPr>
          <w:sz w:val="28"/>
          <w:szCs w:val="28"/>
        </w:rPr>
        <w:t>Выполнил: студент 2 – ЭД – 7 спец. 061500 04 – 31 – 102д  Яхновская С.А.</w:t>
      </w:r>
    </w:p>
    <w:p w:rsidR="00543FA9" w:rsidRPr="005F1BFA" w:rsidRDefault="00543FA9" w:rsidP="00543FA9">
      <w:pPr>
        <w:spacing w:before="120"/>
        <w:jc w:val="center"/>
        <w:rPr>
          <w:sz w:val="28"/>
          <w:szCs w:val="28"/>
        </w:rPr>
      </w:pPr>
      <w:r w:rsidRPr="005F1BFA">
        <w:rPr>
          <w:sz w:val="28"/>
          <w:szCs w:val="28"/>
        </w:rPr>
        <w:t>Санкт – Петербургский государственный университет технологии и дизайна</w:t>
      </w:r>
    </w:p>
    <w:p w:rsidR="00543FA9" w:rsidRPr="005F1BFA" w:rsidRDefault="00543FA9" w:rsidP="00543FA9">
      <w:pPr>
        <w:spacing w:before="120"/>
        <w:jc w:val="center"/>
        <w:rPr>
          <w:sz w:val="28"/>
          <w:szCs w:val="28"/>
        </w:rPr>
      </w:pPr>
      <w:r w:rsidRPr="005F1BFA">
        <w:rPr>
          <w:sz w:val="28"/>
          <w:szCs w:val="28"/>
        </w:rPr>
        <w:t>Санкт – Петербург 2005 г.</w:t>
      </w:r>
    </w:p>
    <w:p w:rsidR="00543FA9" w:rsidRPr="004A7A83" w:rsidRDefault="00543FA9" w:rsidP="00543FA9">
      <w:pPr>
        <w:spacing w:before="120"/>
        <w:jc w:val="center"/>
        <w:rPr>
          <w:b/>
          <w:bCs/>
          <w:sz w:val="28"/>
          <w:szCs w:val="28"/>
        </w:rPr>
      </w:pPr>
      <w:r w:rsidRPr="004A7A83">
        <w:rPr>
          <w:b/>
          <w:bCs/>
          <w:sz w:val="28"/>
          <w:szCs w:val="28"/>
        </w:rPr>
        <w:t>Введение</w:t>
      </w:r>
    </w:p>
    <w:p w:rsidR="00543FA9" w:rsidRPr="005F1BFA" w:rsidRDefault="00543FA9" w:rsidP="00543FA9">
      <w:pPr>
        <w:spacing w:before="120"/>
        <w:ind w:firstLine="567"/>
        <w:jc w:val="both"/>
        <w:rPr>
          <w:sz w:val="24"/>
          <w:szCs w:val="24"/>
        </w:rPr>
      </w:pPr>
      <w:r w:rsidRPr="005F1BFA">
        <w:rPr>
          <w:sz w:val="24"/>
          <w:szCs w:val="24"/>
        </w:rPr>
        <w:t>Современные показатели перехода России к рыночным отношениям показывают необходимость анализа развития каждого федерального округов РФ в отдельности. Поэтому я в своей работе проведу сравнительную экономико-географическую характеристику двух федеральных округов, Южного и Сибирского.</w:t>
      </w:r>
      <w:r>
        <w:rPr>
          <w:sz w:val="24"/>
          <w:szCs w:val="24"/>
        </w:rPr>
        <w:t xml:space="preserve"> </w:t>
      </w:r>
      <w:r w:rsidR="00982D80">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320.25pt">
            <v:imagedata r:id="rId4" o:title=""/>
          </v:shape>
        </w:pict>
      </w:r>
    </w:p>
    <w:p w:rsidR="00543FA9" w:rsidRPr="005F1BFA" w:rsidRDefault="00543FA9" w:rsidP="00543FA9">
      <w:pPr>
        <w:spacing w:before="120"/>
        <w:ind w:firstLine="567"/>
        <w:jc w:val="both"/>
        <w:rPr>
          <w:sz w:val="24"/>
          <w:szCs w:val="24"/>
        </w:rPr>
      </w:pPr>
      <w:r w:rsidRPr="005F1BFA">
        <w:rPr>
          <w:sz w:val="24"/>
          <w:szCs w:val="24"/>
        </w:rPr>
        <w:t>В состав Южного федерального округа входят: Республика Адыгея (Адыгея), Республика Дагестан, Республика Ингушетия, Кабардино-Балкарская Республика, Республика Калмыкия, Карачаево-Черкесская Республика, Республика Северная Осетия - Алания, Чеченская Республика, Краснодарский край, Ставропольский край, Астраханская, Волгоградская и Ростовская области.</w:t>
      </w:r>
    </w:p>
    <w:p w:rsidR="00543FA9" w:rsidRPr="005F1BFA" w:rsidRDefault="00543FA9" w:rsidP="00543FA9">
      <w:pPr>
        <w:spacing w:before="120"/>
        <w:ind w:firstLine="567"/>
        <w:jc w:val="both"/>
        <w:rPr>
          <w:sz w:val="24"/>
          <w:szCs w:val="24"/>
        </w:rPr>
      </w:pPr>
      <w:r w:rsidRPr="005F1BFA">
        <w:rPr>
          <w:sz w:val="24"/>
          <w:szCs w:val="24"/>
        </w:rPr>
        <w:t xml:space="preserve">Центром Южного федерального округа является г. Ростов-на-Дону. </w:t>
      </w:r>
    </w:p>
    <w:p w:rsidR="00543FA9" w:rsidRPr="005F1BFA" w:rsidRDefault="00543FA9" w:rsidP="00543FA9">
      <w:pPr>
        <w:spacing w:before="120"/>
        <w:ind w:firstLine="567"/>
        <w:jc w:val="both"/>
        <w:rPr>
          <w:sz w:val="24"/>
          <w:szCs w:val="24"/>
        </w:rPr>
      </w:pPr>
      <w:r w:rsidRPr="005F1BFA">
        <w:rPr>
          <w:sz w:val="24"/>
          <w:szCs w:val="24"/>
        </w:rPr>
        <w:t>ЮФО включает субъекты Федерации, относящиеся к Северо-Кавказскому</w:t>
      </w:r>
      <w:r>
        <w:rPr>
          <w:sz w:val="24"/>
          <w:szCs w:val="24"/>
        </w:rPr>
        <w:t xml:space="preserve"> </w:t>
      </w:r>
      <w:r w:rsidRPr="005F1BFA">
        <w:rPr>
          <w:sz w:val="24"/>
          <w:szCs w:val="24"/>
        </w:rPr>
        <w:t>экономическому району, а также территорию Нижнего Поволжья (Республика Калмыкия, Астраханская и Волгоградская области), которая по действующей сетке районирования относится к Поволжскому экономическому району.</w:t>
      </w:r>
    </w:p>
    <w:p w:rsidR="00543FA9" w:rsidRPr="005F1BFA" w:rsidRDefault="00543FA9" w:rsidP="00543FA9">
      <w:pPr>
        <w:spacing w:before="120"/>
        <w:ind w:firstLine="567"/>
        <w:jc w:val="both"/>
        <w:rPr>
          <w:sz w:val="24"/>
          <w:szCs w:val="24"/>
        </w:rPr>
      </w:pPr>
      <w:r w:rsidRPr="005F1BFA">
        <w:rPr>
          <w:sz w:val="24"/>
          <w:szCs w:val="24"/>
        </w:rPr>
        <w:t xml:space="preserve">Полномочный представитель Президента РФ в Южном ФО – Яковлев Владимир Анатольевич. </w:t>
      </w:r>
    </w:p>
    <w:p w:rsidR="00543FA9" w:rsidRPr="005F1BFA" w:rsidRDefault="00543FA9" w:rsidP="00543FA9">
      <w:pPr>
        <w:spacing w:before="120"/>
        <w:ind w:firstLine="567"/>
        <w:jc w:val="both"/>
        <w:rPr>
          <w:sz w:val="24"/>
          <w:szCs w:val="24"/>
        </w:rPr>
      </w:pPr>
      <w:r w:rsidRPr="005F1BFA">
        <w:rPr>
          <w:sz w:val="24"/>
          <w:szCs w:val="24"/>
        </w:rPr>
        <w:t>Южный федеральный округ является самым маленьким в России. Площадь федерального округа составляет 589,2 тыс. кв. км. или 3,5% от территории России.</w:t>
      </w:r>
    </w:p>
    <w:p w:rsidR="00543FA9" w:rsidRPr="005F1BFA" w:rsidRDefault="00543FA9" w:rsidP="00543FA9">
      <w:pPr>
        <w:spacing w:before="120"/>
        <w:ind w:firstLine="567"/>
        <w:jc w:val="both"/>
        <w:rPr>
          <w:sz w:val="24"/>
          <w:szCs w:val="24"/>
        </w:rPr>
      </w:pPr>
      <w:r w:rsidRPr="005F1BFA">
        <w:rPr>
          <w:sz w:val="24"/>
          <w:szCs w:val="24"/>
        </w:rPr>
        <w:t xml:space="preserve">По предварительным итогам Всероссийской переписи населения на 9 октября 2002г. на его долю приходилось 15,8% населения страны. Доля городского населения составляет лишь 57,5%. По доле сельского населения Южный ФО занимает лидирующую позицию в России. </w:t>
      </w:r>
    </w:p>
    <w:p w:rsidR="00543FA9" w:rsidRPr="005F1BFA" w:rsidRDefault="00543FA9" w:rsidP="00543FA9">
      <w:pPr>
        <w:spacing w:before="120"/>
        <w:ind w:firstLine="567"/>
        <w:jc w:val="both"/>
        <w:rPr>
          <w:sz w:val="24"/>
          <w:szCs w:val="24"/>
        </w:rPr>
      </w:pPr>
      <w:r w:rsidRPr="005F1BFA">
        <w:rPr>
          <w:sz w:val="24"/>
          <w:szCs w:val="24"/>
        </w:rPr>
        <w:t xml:space="preserve">Крупнейшими городами ЮФО являются Ростов-на-Дону, Волгоград, Краснодар, Астрахань, Ставрополь, Сочи, Махачкала, Владикавказ. Численность остальных городов не превышает 300 000 человек. Ростов-на-Дону является городом-миллионером. Всего на территории округа расположены 132 города. </w:t>
      </w:r>
    </w:p>
    <w:p w:rsidR="00543FA9" w:rsidRPr="005F1BFA" w:rsidRDefault="00543FA9" w:rsidP="00543FA9">
      <w:pPr>
        <w:spacing w:before="120"/>
        <w:ind w:firstLine="567"/>
        <w:jc w:val="both"/>
        <w:rPr>
          <w:sz w:val="24"/>
          <w:szCs w:val="24"/>
        </w:rPr>
      </w:pPr>
      <w:r w:rsidRPr="005F1BFA">
        <w:rPr>
          <w:sz w:val="24"/>
          <w:szCs w:val="24"/>
        </w:rPr>
        <w:t xml:space="preserve">По плотности населения ЮФО занимает второе место среди федеральных округов – 36,4 человека на км2. Больше плотность населения лишь в Центральном федеральном округе (56,46 чел. на км2). </w:t>
      </w:r>
    </w:p>
    <w:p w:rsidR="00543FA9" w:rsidRPr="005F1BFA" w:rsidRDefault="00543FA9" w:rsidP="00543FA9">
      <w:pPr>
        <w:spacing w:before="120"/>
        <w:ind w:firstLine="567"/>
        <w:jc w:val="both"/>
        <w:rPr>
          <w:sz w:val="24"/>
          <w:szCs w:val="24"/>
        </w:rPr>
      </w:pPr>
      <w:r w:rsidRPr="005F1BFA">
        <w:rPr>
          <w:sz w:val="24"/>
          <w:szCs w:val="24"/>
        </w:rPr>
        <w:t>В Южном федеральном округе сформировались крупные агропромышленный, индустриальный и курортно-рекреационные комплексы, которые в условиях перехода к рыночным отношениям могут и должны внести значительный вклад в решение задач экономического и социального возрождения России. Отраслями рыночной специализации округа являются машиностроение, пищевая промышленность, многоотраслевое сельскохозяйственное производство и уникальный курортно-рекреационный комплекс.</w:t>
      </w:r>
    </w:p>
    <w:p w:rsidR="00543FA9" w:rsidRPr="005F1BFA" w:rsidRDefault="00982D80" w:rsidP="00543FA9">
      <w:pPr>
        <w:spacing w:before="120"/>
        <w:ind w:firstLine="567"/>
        <w:jc w:val="both"/>
        <w:rPr>
          <w:sz w:val="24"/>
          <w:szCs w:val="24"/>
        </w:rPr>
      </w:pPr>
      <w:r>
        <w:rPr>
          <w:sz w:val="24"/>
          <w:szCs w:val="24"/>
        </w:rPr>
        <w:pict>
          <v:shape id="_x0000_i1026" type="#_x0000_t75" style="width:285.75pt;height:287.25pt">
            <v:imagedata r:id="rId5" o:title=""/>
          </v:shape>
        </w:pict>
      </w:r>
    </w:p>
    <w:p w:rsidR="00543FA9" w:rsidRPr="005F1BFA" w:rsidRDefault="00543FA9" w:rsidP="00543FA9">
      <w:pPr>
        <w:spacing w:before="120"/>
        <w:ind w:firstLine="567"/>
        <w:jc w:val="both"/>
        <w:rPr>
          <w:sz w:val="24"/>
          <w:szCs w:val="24"/>
        </w:rPr>
      </w:pPr>
      <w:r w:rsidRPr="005F1BFA">
        <w:rPr>
          <w:sz w:val="24"/>
          <w:szCs w:val="24"/>
        </w:rPr>
        <w:t>В состав Сибирского федерального округа входят республики: Алтай, Бурятия, Тува и Хакасия; Алтайский и Красноярский края; Иркутская, Кемеровская, Новосибирская, Омская, Томская, Читинская области; Агинский Бурятский, Таймырский (Долгано-Ненецкий), Усть-Ордынский Бурятский и Эвенкийский автономные округа.</w:t>
      </w:r>
    </w:p>
    <w:p w:rsidR="00543FA9" w:rsidRPr="005F1BFA" w:rsidRDefault="00543FA9" w:rsidP="00543FA9">
      <w:pPr>
        <w:spacing w:before="120"/>
        <w:ind w:firstLine="567"/>
        <w:jc w:val="both"/>
        <w:rPr>
          <w:sz w:val="24"/>
          <w:szCs w:val="24"/>
        </w:rPr>
      </w:pPr>
      <w:r w:rsidRPr="005F1BFA">
        <w:rPr>
          <w:sz w:val="24"/>
          <w:szCs w:val="24"/>
        </w:rPr>
        <w:t>Центром федерального округа является г. Новосибирск.</w:t>
      </w:r>
    </w:p>
    <w:p w:rsidR="00543FA9" w:rsidRPr="005F1BFA" w:rsidRDefault="00543FA9" w:rsidP="00543FA9">
      <w:pPr>
        <w:spacing w:before="120"/>
        <w:ind w:firstLine="567"/>
        <w:jc w:val="both"/>
        <w:rPr>
          <w:sz w:val="24"/>
          <w:szCs w:val="24"/>
        </w:rPr>
      </w:pPr>
      <w:r w:rsidRPr="005F1BFA">
        <w:rPr>
          <w:sz w:val="24"/>
          <w:szCs w:val="24"/>
        </w:rPr>
        <w:t>Сибирский федеральный округ расположен на территории, относящейся к двум экономическим районам. Округ объединяет юго-восточную часть Западно-Сибирского экономического района и Восточно-Сибирский экономический район.</w:t>
      </w:r>
    </w:p>
    <w:p w:rsidR="00543FA9" w:rsidRPr="005F1BFA" w:rsidRDefault="00543FA9" w:rsidP="00543FA9">
      <w:pPr>
        <w:spacing w:before="120"/>
        <w:ind w:firstLine="567"/>
        <w:jc w:val="both"/>
        <w:rPr>
          <w:sz w:val="24"/>
          <w:szCs w:val="24"/>
        </w:rPr>
      </w:pPr>
      <w:r w:rsidRPr="005F1BFA">
        <w:rPr>
          <w:sz w:val="24"/>
          <w:szCs w:val="24"/>
        </w:rPr>
        <w:t>Округ занимает площадь 5118,4 тыс. км2, что составляет примерно 30% территории Российской Федерации, расположен между экономически развитой Европейской частью страны и Дальним Востоком. На севере он омывается водами Северного Ледовитого океана, на юге его территория примыкает к государственной границе с Казахстаном, Монголией и Китаем.</w:t>
      </w:r>
    </w:p>
    <w:p w:rsidR="00543FA9" w:rsidRPr="005F1BFA" w:rsidRDefault="00543FA9" w:rsidP="00543FA9">
      <w:pPr>
        <w:spacing w:before="120"/>
        <w:ind w:firstLine="567"/>
        <w:jc w:val="both"/>
        <w:rPr>
          <w:sz w:val="24"/>
          <w:szCs w:val="24"/>
        </w:rPr>
      </w:pPr>
      <w:r w:rsidRPr="005F1BFA">
        <w:rPr>
          <w:sz w:val="24"/>
          <w:szCs w:val="24"/>
        </w:rPr>
        <w:t>В межрайонном территориальном разделении труда федеральный округ специализируется на производстве топлива и электроэнергии, продукции черной и цветной металлургии, машиностроения, химии, заготовке и переработке леса, заготовке пушнины.</w:t>
      </w:r>
    </w:p>
    <w:p w:rsidR="00543FA9" w:rsidRPr="005F1BFA" w:rsidRDefault="00543FA9" w:rsidP="00543FA9">
      <w:pPr>
        <w:spacing w:before="120"/>
        <w:ind w:firstLine="567"/>
        <w:jc w:val="both"/>
        <w:rPr>
          <w:sz w:val="24"/>
          <w:szCs w:val="24"/>
        </w:rPr>
      </w:pPr>
      <w:r w:rsidRPr="005F1BFA">
        <w:rPr>
          <w:sz w:val="24"/>
          <w:szCs w:val="24"/>
        </w:rPr>
        <w:t>Сибирский федеральный округ — один из важнейших сельскохозяйственных районов России. Он специализируется на выращивании и переработке зерна, производстве разнообразной животноводческой продукции.</w:t>
      </w:r>
    </w:p>
    <w:p w:rsidR="00543FA9" w:rsidRPr="005F1BFA" w:rsidRDefault="00543FA9" w:rsidP="00543FA9">
      <w:pPr>
        <w:spacing w:before="120"/>
        <w:ind w:firstLine="567"/>
        <w:jc w:val="both"/>
        <w:rPr>
          <w:sz w:val="24"/>
          <w:szCs w:val="24"/>
        </w:rPr>
      </w:pPr>
      <w:r w:rsidRPr="005F1BFA">
        <w:rPr>
          <w:sz w:val="24"/>
          <w:szCs w:val="24"/>
        </w:rPr>
        <w:t>Для сравнения двух федеральных округов, Южного и Сибирского, я</w:t>
      </w:r>
      <w:r>
        <w:rPr>
          <w:sz w:val="24"/>
          <w:szCs w:val="24"/>
        </w:rPr>
        <w:t xml:space="preserve"> </w:t>
      </w:r>
      <w:r w:rsidRPr="005F1BFA">
        <w:rPr>
          <w:sz w:val="24"/>
          <w:szCs w:val="24"/>
        </w:rPr>
        <w:t>в своей работе рассмотрю следующие вопросы:</w:t>
      </w:r>
    </w:p>
    <w:p w:rsidR="00543FA9" w:rsidRPr="005F1BFA" w:rsidRDefault="00543FA9" w:rsidP="00543FA9">
      <w:pPr>
        <w:spacing w:before="120"/>
        <w:ind w:firstLine="567"/>
        <w:jc w:val="both"/>
        <w:rPr>
          <w:sz w:val="24"/>
          <w:szCs w:val="24"/>
        </w:rPr>
      </w:pPr>
      <w:r w:rsidRPr="005F1BFA">
        <w:rPr>
          <w:sz w:val="24"/>
          <w:szCs w:val="24"/>
        </w:rPr>
        <w:t>1. Природные условия и ресурсы.</w:t>
      </w:r>
      <w:r>
        <w:rPr>
          <w:sz w:val="24"/>
          <w:szCs w:val="24"/>
        </w:rPr>
        <w:t xml:space="preserve"> </w:t>
      </w:r>
    </w:p>
    <w:p w:rsidR="00543FA9" w:rsidRPr="005F1BFA" w:rsidRDefault="00543FA9" w:rsidP="00543FA9">
      <w:pPr>
        <w:spacing w:before="120"/>
        <w:ind w:firstLine="567"/>
        <w:jc w:val="both"/>
        <w:rPr>
          <w:sz w:val="24"/>
          <w:szCs w:val="24"/>
        </w:rPr>
      </w:pPr>
      <w:r w:rsidRPr="005F1BFA">
        <w:rPr>
          <w:sz w:val="24"/>
          <w:szCs w:val="24"/>
        </w:rPr>
        <w:t>2. Анализ развития и размещения народного хозяйства.</w:t>
      </w:r>
    </w:p>
    <w:p w:rsidR="00543FA9" w:rsidRPr="005F1BFA" w:rsidRDefault="00543FA9" w:rsidP="00543FA9">
      <w:pPr>
        <w:spacing w:before="120"/>
        <w:ind w:firstLine="567"/>
        <w:jc w:val="both"/>
        <w:rPr>
          <w:sz w:val="24"/>
          <w:szCs w:val="24"/>
        </w:rPr>
      </w:pPr>
      <w:r w:rsidRPr="005F1BFA">
        <w:rPr>
          <w:sz w:val="24"/>
          <w:szCs w:val="24"/>
        </w:rPr>
        <w:t>3. Население и трудовые ресурсы.</w:t>
      </w:r>
    </w:p>
    <w:p w:rsidR="00543FA9" w:rsidRPr="005F1BFA" w:rsidRDefault="00543FA9" w:rsidP="00543FA9">
      <w:pPr>
        <w:spacing w:before="120"/>
        <w:ind w:firstLine="567"/>
        <w:jc w:val="both"/>
        <w:rPr>
          <w:sz w:val="24"/>
          <w:szCs w:val="24"/>
        </w:rPr>
      </w:pPr>
      <w:r w:rsidRPr="005F1BFA">
        <w:rPr>
          <w:sz w:val="24"/>
          <w:szCs w:val="24"/>
        </w:rPr>
        <w:t>4. Внешнеэкономические связи.</w:t>
      </w:r>
    </w:p>
    <w:p w:rsidR="00543FA9" w:rsidRDefault="00543FA9" w:rsidP="00543FA9">
      <w:pPr>
        <w:spacing w:before="120"/>
        <w:ind w:firstLine="567"/>
        <w:jc w:val="both"/>
        <w:rPr>
          <w:sz w:val="24"/>
          <w:szCs w:val="24"/>
        </w:rPr>
      </w:pPr>
      <w:r w:rsidRPr="005F1BFA">
        <w:rPr>
          <w:sz w:val="24"/>
          <w:szCs w:val="24"/>
        </w:rPr>
        <w:t>5. Экология (экологическая безопасность).</w:t>
      </w:r>
    </w:p>
    <w:p w:rsidR="00543FA9" w:rsidRPr="005F1BFA" w:rsidRDefault="00543FA9" w:rsidP="00543FA9">
      <w:pPr>
        <w:spacing w:before="120"/>
        <w:ind w:firstLine="567"/>
        <w:jc w:val="both"/>
        <w:rPr>
          <w:sz w:val="24"/>
          <w:szCs w:val="24"/>
        </w:rPr>
      </w:pPr>
      <w:r w:rsidRPr="005F1BFA">
        <w:rPr>
          <w:sz w:val="24"/>
          <w:szCs w:val="24"/>
        </w:rPr>
        <w:t>Природные условия и ресурсы</w:t>
      </w:r>
    </w:p>
    <w:p w:rsidR="00543FA9" w:rsidRPr="005F1BFA" w:rsidRDefault="00543FA9" w:rsidP="00543FA9">
      <w:pPr>
        <w:spacing w:before="120"/>
        <w:ind w:firstLine="567"/>
        <w:jc w:val="both"/>
        <w:rPr>
          <w:sz w:val="24"/>
          <w:szCs w:val="24"/>
        </w:rPr>
      </w:pPr>
      <w:r w:rsidRPr="005F1BFA">
        <w:rPr>
          <w:sz w:val="24"/>
          <w:szCs w:val="24"/>
        </w:rPr>
        <w:t>Южный федеральный округ расположен между тремя морями - Черным, Азовским, Каспийским, Главным Кавказским хребтом, Кумо-Манычской впадиной и южной оконечностью Русской (Восточно-Европейской) равнины. По природным условиям округ можно разделить на три зоны: степную (равнинную), предгорную и горную. Большую часть территории занимает степная зона, расположенная от его северных границ примерно до линии Краснодар — Пятигорск - Махачкала. Предгорная зона находится южнее и тянется неширокой полосой с юго-востока на северо-запад, постепенно переходя в систему горных отрогов. Еще южнее располагается горная зона, состоящая из Черноморского, Кубанского, Терского и Дагестанского Кавказа.</w:t>
      </w:r>
    </w:p>
    <w:p w:rsidR="00543FA9" w:rsidRPr="005F1BFA" w:rsidRDefault="00543FA9" w:rsidP="00543FA9">
      <w:pPr>
        <w:spacing w:before="120"/>
        <w:ind w:firstLine="567"/>
        <w:jc w:val="both"/>
        <w:rPr>
          <w:sz w:val="24"/>
          <w:szCs w:val="24"/>
        </w:rPr>
      </w:pPr>
      <w:r w:rsidRPr="005F1BFA">
        <w:rPr>
          <w:sz w:val="24"/>
          <w:szCs w:val="24"/>
        </w:rPr>
        <w:t>Весьма разнообразен климат Южного округа. За исключением высокогорных районов, лето очень теплое. Средняя июльская температура колеблется в пределах от 20 до 24°С. Вегетационный период с температурами выше 10° продолжается здесь в течение 170— 190 дней, а годовая сумма солнечной радиации в степной и предгорной зонах примерно в 1,5 раза больше, чем в Подмосковье. Зима в различных частях округа неодинакова. Среднеянварские температуры колеблются от 2°С в Сочи и Новороссийске, до -9 — -12°С в степях Волгоградской и Ростовской областей. Большое влияние на температурный режим оказывает Черное море, особенно на прилегающие к нему районы. Это выражается в смягчении летней жары и повышении температуры воздуха на побережье зимой. Однако в Новороссийской бухте в зимний период (обычно с ноября по март) нередко дует холодный и сильный северо-восточный ветер — бора. Условия для него создаются, когда над морем стоит барометрический минимум, а на суше давление резко повышается. В Новороссийске бора может доходить до силы урагана. Иногда температура при бора опускалась ниже —20°С и замерзала гавань, как правило, свободная от льда. Но область распространения боры очень невелика; уже в нескольких километрах от Новороссийска он не ощущается.</w:t>
      </w:r>
    </w:p>
    <w:p w:rsidR="00543FA9" w:rsidRPr="005F1BFA" w:rsidRDefault="00543FA9" w:rsidP="00543FA9">
      <w:pPr>
        <w:spacing w:before="120"/>
        <w:ind w:firstLine="567"/>
        <w:jc w:val="both"/>
        <w:rPr>
          <w:sz w:val="24"/>
          <w:szCs w:val="24"/>
        </w:rPr>
      </w:pPr>
      <w:r w:rsidRPr="005F1BFA">
        <w:rPr>
          <w:sz w:val="24"/>
          <w:szCs w:val="24"/>
        </w:rPr>
        <w:t>Существенны различия в распределении атмосферной влаги и водных ресурсов. Больше всего осадков выпадает в предгорьях Черноморского побережья (среднегодовые осадки в Сочи — 1410мм), где преобладают влажные морские ветры. Продвижению их на восток препятствует Ставропольская возвышенность, поэтому наиболее засушливая часть — юго-восточная. В Калмыкии и Астраханской области среднегодовое количество осадков колеблется от 170 до 250 мм. Это связано также и с влиянием сухих среднеазиатских ветров, проникающих из-за Каспия. Северная часть округа характеризуется непостоянством увлажнения: количество осадков колеблется от 430 до 525 мм в год.</w:t>
      </w:r>
    </w:p>
    <w:p w:rsidR="00543FA9" w:rsidRPr="005F1BFA" w:rsidRDefault="00543FA9" w:rsidP="00543FA9">
      <w:pPr>
        <w:spacing w:before="120"/>
        <w:ind w:firstLine="567"/>
        <w:jc w:val="both"/>
        <w:rPr>
          <w:sz w:val="24"/>
          <w:szCs w:val="24"/>
        </w:rPr>
      </w:pPr>
      <w:r w:rsidRPr="005F1BFA">
        <w:rPr>
          <w:sz w:val="24"/>
          <w:szCs w:val="24"/>
        </w:rPr>
        <w:t>Водные ресурсы региона — это воды рек бассейнов Черного, Азовского и Каспийского морей и подземные воды. На востоке протекает крупнейшая в Европе река — Волга. Из других крупных рек следует отметить Дон, Кубань, Терек, Сулак. Хотя водные ресурсы и значительны, но распределены они по территории неравномерно. Предгорья и Азовско-Черноморская равнина имеют густую речную сеть, а юго-восточные и прикаспийские районы водой бедны. Важно отметить также, что регион отличается интенсивностью использования водных ресурсов и высокой концентрацией водопотребителей, поэтому во многих местностях (особенно в Калмыкии) сложилась напряженное положение с водой. Вместе с тем на оросительных системах в сельском хозяйстве — главном потребителе воды непроизводительные ее потери достигают 50%.</w:t>
      </w:r>
    </w:p>
    <w:p w:rsidR="00543FA9" w:rsidRPr="005F1BFA" w:rsidRDefault="00543FA9" w:rsidP="00543FA9">
      <w:pPr>
        <w:spacing w:before="120"/>
        <w:ind w:firstLine="567"/>
        <w:jc w:val="both"/>
        <w:rPr>
          <w:sz w:val="24"/>
          <w:szCs w:val="24"/>
        </w:rPr>
      </w:pPr>
      <w:r w:rsidRPr="005F1BFA">
        <w:rPr>
          <w:sz w:val="24"/>
          <w:szCs w:val="24"/>
        </w:rPr>
        <w:t>Почвы региона относятся к высокоплодородным: черноземы и аллювиальные почвы занимают более половины территории округа. Значительным плодородием отличаются и каштановые почвы. Эти типы почв занимают большую часть степных и предгорных районов и благоприятны для выращивания самых разнообразных сельскохозяйственных культур. В полупустынных районах Дагестана и Калмыкии преобладают бурые почвы с включением больших массивов солонцов и солончаков, на горных склонах — горно-лесные и горно-луговые почвы. На них растет ценная в кормовом отношении естественная травянистая растительность, используемая для откорма и пастбища скота, главным образом овец. В недрах округа много разнообразных полезных ископаемых. Топливно-энергетические ресурсы представлены нефтью и природным газом, а также каменным углем. Крупнейшее газовое месторождение — Астраханское — имеет общероссийское значение. Из других месторождений следует назвать Северо-Ставропольское, Майкопское, Дагестанские огни. Запасы нефти сосредоточены преимущественно в Волгоградской и Астраханской областях, Краснодарском крае, республиках Чеченской и Ингушетии. В двух последних республиках за долгие годы эксплуатации запасы сильно сократились. Залегает нефть на больших глубинах, что затрудняет ее добычу. Почти все угольные ресурсы находятся в Ростовской области, на территорию которой заходит восточное крыло Донбасса.</w:t>
      </w:r>
    </w:p>
    <w:p w:rsidR="00543FA9" w:rsidRPr="005F1BFA" w:rsidRDefault="00543FA9" w:rsidP="00543FA9">
      <w:pPr>
        <w:spacing w:before="120"/>
        <w:ind w:firstLine="567"/>
        <w:jc w:val="both"/>
        <w:rPr>
          <w:sz w:val="24"/>
          <w:szCs w:val="24"/>
        </w:rPr>
      </w:pPr>
      <w:r w:rsidRPr="005F1BFA">
        <w:rPr>
          <w:sz w:val="24"/>
          <w:szCs w:val="24"/>
        </w:rPr>
        <w:t>Значительны ресурсы руд цветных и редких металлов. В пределах округа находятся уникальные месторождения вольфрамомолибденовых руд — Тырныаузское (Кабардино-Балкарская Республика) и Ктитебердинское (Карачаево-Черкесская Республика). Месторождения свинцово-цинковых руд в основном сосредоточены в Северной Осетии (наиболее крупное — Садонское месторождение). Разведанные месторождения меди имеются в Карачаево-Черкессии (Урупское) и Дагестане (Худесское, Кизил-Дере). В Краснодарском крае и Северной Осетии известны месторождения ртути.</w:t>
      </w:r>
    </w:p>
    <w:p w:rsidR="00543FA9" w:rsidRPr="005F1BFA" w:rsidRDefault="00543FA9" w:rsidP="00543FA9">
      <w:pPr>
        <w:spacing w:before="120"/>
        <w:ind w:firstLine="567"/>
        <w:jc w:val="both"/>
        <w:rPr>
          <w:sz w:val="24"/>
          <w:szCs w:val="24"/>
        </w:rPr>
      </w:pPr>
      <w:r w:rsidRPr="005F1BFA">
        <w:rPr>
          <w:sz w:val="24"/>
          <w:szCs w:val="24"/>
        </w:rPr>
        <w:t>Нерудные полезные ископаемые представлены горно-химическим сырьем (значительны запасы барита, каменной соли, серы). Особенно следует выделить крупнейшие в Российской Федерации месторождения поваренной соли в озерах Баскунчак (Астраханская область) и Эльтон (Волгоградская область). Значительны запасы сырья для производства строительных материалов (цементные мергели в районе Новороссийска, высококачественный мрамор в районе Теберды, кварцевые песчаники, глины для производства кирпича и керамики, мел, граниты и др.).</w:t>
      </w:r>
    </w:p>
    <w:p w:rsidR="00543FA9" w:rsidRPr="005F1BFA" w:rsidRDefault="00543FA9" w:rsidP="00543FA9">
      <w:pPr>
        <w:spacing w:before="120"/>
        <w:ind w:firstLine="567"/>
        <w:jc w:val="both"/>
        <w:rPr>
          <w:sz w:val="24"/>
          <w:szCs w:val="24"/>
        </w:rPr>
      </w:pPr>
      <w:r w:rsidRPr="005F1BFA">
        <w:rPr>
          <w:sz w:val="24"/>
          <w:szCs w:val="24"/>
        </w:rPr>
        <w:t>Южный федеральный округ относится к числу самых малообеспеченных лесными ресурсами районов Российской Федерации. При оценке лесного фонда важно учитывать его особенности: 65% лесов — высокогорного типа, каких больше в Европейской части России нет; здесь сосредоточены все буковые леса России, а также значительная часть таких ценных пород деревьев, как дуб, граб, ясень. Очевидно, что леса района эксплуатационного значения иметь не могут, однако в последние годы в связи с развитием производства мебели велись интенсивные вырубки ценной древесины, запасы которой в нижнем ярусе широколиственных пород практически исчерпаны. Сегодня очень важно резко сократить, а лучше совсем прекратить рубки леса в зоне произрастания широколиственных пород, воздержаться от освоения пояса хвойных лесов, форсировать лесовосстановительные работы. Леса должны рассматриваться исключительно с точки зрения их рекреационно-оздоровительной и природоохранной полезности. Уникальны рекреационные ресурсы федерального округа. Мягкий климат, обилие минеральных источников и лечебных грязей, теплые морские воды создают богатейшие возможности для лечения и отдыха. Горные районы с их неповторимыми ландшафтами имеют все необходимые условия для развития альпинизма и туризма, организации здесь горнолыжных баз международного значения.</w:t>
      </w:r>
    </w:p>
    <w:p w:rsidR="00543FA9" w:rsidRPr="005F1BFA" w:rsidRDefault="00543FA9" w:rsidP="00543FA9">
      <w:pPr>
        <w:spacing w:before="120"/>
        <w:ind w:firstLine="567"/>
        <w:jc w:val="both"/>
        <w:rPr>
          <w:sz w:val="24"/>
          <w:szCs w:val="24"/>
        </w:rPr>
      </w:pPr>
      <w:r w:rsidRPr="005F1BFA">
        <w:rPr>
          <w:sz w:val="24"/>
          <w:szCs w:val="24"/>
        </w:rPr>
        <w:t>Природные условия Сибирского федерального округа разнообразны: от арктических тундр до сухих степей и полупустынь. На большей части района они суровы и неблагоприятны для жизни человека и хозяйственного освоения территории из-за резкой континентальности климата и присущей ей большой амплитуды годовых и суточных температур, открытости влиянию холодных воздушных масс Северного Ледовитого океана, широкого распространения вечной мерзлоты. Разнообразен рельеф федерального округа: здесь расположены южная часть Западно-Сибирской равнины, горы Алтая, Кузнецкого Алатау, Салаирского кряжа; огромную территорию занимает Средне-Сибирское плоскогорье, которое к северу сменяется Северо-Сибирской низменностью, а к югу — системой горных хребтов Западного и Восточного Саяна, гор Забайкалья.</w:t>
      </w:r>
    </w:p>
    <w:p w:rsidR="00543FA9" w:rsidRPr="005F1BFA" w:rsidRDefault="00543FA9" w:rsidP="00543FA9">
      <w:pPr>
        <w:spacing w:before="120"/>
        <w:ind w:firstLine="567"/>
        <w:jc w:val="both"/>
        <w:rPr>
          <w:sz w:val="24"/>
          <w:szCs w:val="24"/>
        </w:rPr>
      </w:pPr>
      <w:r w:rsidRPr="005F1BFA">
        <w:rPr>
          <w:sz w:val="24"/>
          <w:szCs w:val="24"/>
        </w:rPr>
        <w:t>Основой хозяйственного комплекса округа является его уникальный природно-ресурсный потенциал, и прежде всего запас каменных и бурых углей, нефти и газа, гидроэнергии, древесины хвойных пород, здесь также сосредоточены значительная часть руд черных и цветных металлов и крупные запасы химического сырья. Топливно-энергетические ресурсы Сибири огромны. Запасы углей, по различным оценкам, составляют от 3,8 до 4,4 трлн. т, потенциальные запасы гидроэнергии — около 1 трлн. кВт • ч. Многочисленные угольные месторождения содержат разнообразные по качеству и количеству, условиям залегания угли. Среди них выделяется уникальный по геологическим запасам, качеству и условиям залегания каменных углей Кузнецкий бассейн. Запасы угля оцениваются в 600 млрд. т, мощность пластов в среднем до 4 м, а отдельные пласты — до 20 м, угли обладают высокой теплотворной способностью — до 8,6 тыс. ккал/кг, отличаются низкой зольностью и сернистостью, залегают относительно неглубоко, что дает возможность разрабатывать их не только шахтным, но и открытым способом. Ценность бассейна высока и благодаря наличию коксующихся углей (примерно 30% всех запасов), которые являются дефицитным технологическим топливом для черной металлургии. Марочный состав бассейна также не имеет аналогов. Себестоимость добычи коксующихся углей в бассейне — самая низкая в стране. Значение Кузбасса в экономике трудно переоценить — это главный угольный бассейн России.</w:t>
      </w:r>
    </w:p>
    <w:p w:rsidR="00543FA9" w:rsidRPr="005F1BFA" w:rsidRDefault="00543FA9" w:rsidP="00543FA9">
      <w:pPr>
        <w:spacing w:before="120"/>
        <w:ind w:firstLine="567"/>
        <w:jc w:val="both"/>
        <w:rPr>
          <w:sz w:val="24"/>
          <w:szCs w:val="24"/>
        </w:rPr>
      </w:pPr>
      <w:r w:rsidRPr="005F1BFA">
        <w:rPr>
          <w:sz w:val="24"/>
          <w:szCs w:val="24"/>
        </w:rPr>
        <w:t>К числу уникальных относится и другой буроугольный Канско-Ачинский бассейн. Общегеологические запасы угля составляют 600 млрд. т. Бассейн протянулся на 800 км, ширина его достигает местами 200 км. Угольные пласты мощностью до 100 м залегают неглубоко и почти горизонтально, что позволяет использовать наиболее экономичный, открытый способ добычи. Высокая концентрация угольных запасов позволит создать 200 мощных карьеров с общей годовой добычей в 1 млрд. т. Угли Канско-Ачинского бассейна — энергетические, их теплотворная способность — от 2,8 до 4,7 тыс. ккал/кг; они малозольны (6—12%) и низкосернисты (менее 1%), но содержат повышенное количество влаги (21— 44%), при низких температурах зимой смерзаются, а при высыхании рассыпаются в пыль, приобретают способность самовозгораться и поэтому мало приспособлены к транспортировке, их выгодно использовать на месте. Бассейн располагается в наиболее обжитой и экономически развитой части Восточной Сибири - вдоль Транссибирской железнодорожной магистрали, что и позволило начать его интенсивное использование. Крупнейшие месторождение угля на западе - Березовское, Назаровское, Урюпинское, Итатское, на востоке — Ирша-Бородинское и Абанское.</w:t>
      </w:r>
    </w:p>
    <w:p w:rsidR="00543FA9" w:rsidRPr="005F1BFA" w:rsidRDefault="00543FA9" w:rsidP="00543FA9">
      <w:pPr>
        <w:spacing w:before="120"/>
        <w:ind w:firstLine="567"/>
        <w:jc w:val="both"/>
        <w:rPr>
          <w:sz w:val="24"/>
          <w:szCs w:val="24"/>
        </w:rPr>
      </w:pPr>
      <w:r w:rsidRPr="005F1BFA">
        <w:rPr>
          <w:sz w:val="24"/>
          <w:szCs w:val="24"/>
        </w:rPr>
        <w:t>Другие угольные месторождения Сибирского федерального округа имеют внутрирайонное значение. Среди них следует отметить Горловский бассейн, Иркутский бассейн с каменными углями Черемховского месторождения и бурыми углями Азейского месторождения, Минусинский бассейн в Хакасии, Харанорское месторождение в Читинской области, Тугнуйское и Гусиноозерское в Бурятии.</w:t>
      </w:r>
    </w:p>
    <w:p w:rsidR="00543FA9" w:rsidRPr="005F1BFA" w:rsidRDefault="00543FA9" w:rsidP="00543FA9">
      <w:pPr>
        <w:spacing w:before="120"/>
        <w:ind w:firstLine="567"/>
        <w:jc w:val="both"/>
        <w:rPr>
          <w:sz w:val="24"/>
          <w:szCs w:val="24"/>
        </w:rPr>
      </w:pPr>
      <w:r w:rsidRPr="005F1BFA">
        <w:rPr>
          <w:sz w:val="24"/>
          <w:szCs w:val="24"/>
        </w:rPr>
        <w:t>Территория федерального округа очень богата нефтью и газом. В Западной Сибири выделяются месторождения газа Васюганского нефтегазоносного района — Мыльджинское, Северо-Васюганское, Лугинецкое. В Восточной Сибири пока открыты небольшие месторождения на Верхней Лене, природный газ Мессояхского месторождения в низовьях Енисея.</w:t>
      </w:r>
    </w:p>
    <w:p w:rsidR="00543FA9" w:rsidRPr="005F1BFA" w:rsidRDefault="00543FA9" w:rsidP="00543FA9">
      <w:pPr>
        <w:spacing w:before="120"/>
        <w:ind w:firstLine="567"/>
        <w:jc w:val="both"/>
        <w:rPr>
          <w:sz w:val="24"/>
          <w:szCs w:val="24"/>
        </w:rPr>
      </w:pPr>
      <w:r w:rsidRPr="005F1BFA">
        <w:rPr>
          <w:sz w:val="24"/>
          <w:szCs w:val="24"/>
        </w:rPr>
        <w:t>Гидроэнергетические ресурсы округа огромны; особенно богата ими Восточная Сибирь. Гидроэнергетический потенциал не имеет мировых аналогов не только по своим общим запасам, но и по их высокой концентрации. Запасы оцениваются в 848 млрд. кВт•ч. Мощные источники гидроэнергии — реки Енисей, Ангара, Обь и Иртыш. Регион располагает и богатыми запасами водных ресурсов. На его территории находится озеро Байкал — крупнейшее по ресурсам пресной воды озеро Земли, являющееся национальным достоянием России.</w:t>
      </w:r>
    </w:p>
    <w:p w:rsidR="00543FA9" w:rsidRPr="005F1BFA" w:rsidRDefault="00543FA9" w:rsidP="00543FA9">
      <w:pPr>
        <w:spacing w:before="120"/>
        <w:ind w:firstLine="567"/>
        <w:jc w:val="both"/>
        <w:rPr>
          <w:sz w:val="24"/>
          <w:szCs w:val="24"/>
        </w:rPr>
      </w:pPr>
      <w:r w:rsidRPr="005F1BFA">
        <w:rPr>
          <w:sz w:val="24"/>
          <w:szCs w:val="24"/>
        </w:rPr>
        <w:t>В Сибирском федеральном округе имеются значительные запасы железных руд. Горная Шория, Кузнецкий Алатау и Алтай богаты магнетитами с содержанием железа 40—45% (месторождения Шерегеш, Таштагол, Инское, Белорецкое), в южной части Западно-Сибирского железорудного бассейна геологические запасы одного только Бокчарского месторождения (38% железа) оцениваются в 110 млрд. т железной руды. В Восточной Сибири основная часть запасов железных руд рассредоточена на небольших месторождениях, что существенно удорожает их эксплуатацию. К числу крупных относится Ангаро-Питский железорудный бассейн на юге Красноярского края (месторождения Нижнеангарское, Ишимбинское, Удоронговское). В Ангаро-Илимском железорудном бассейне выделяются крупные месторождения Коршуновское и Рудногорское. Запасы железных руд имеются также в Хакасии, Забайкалье. Благоприятно сочетание железных руд с ресурсами нерудного сырья для черной металлургии: известняками, доломитами, огнеупорными глинами, магнезитами и др. К рудам черных металлов также относятся марганцевые руды, запасы которых в округе составляют свыше 70% от запасов страны (месторождение Усинское в Кузнецком Алатау и др.).</w:t>
      </w:r>
    </w:p>
    <w:p w:rsidR="00543FA9" w:rsidRPr="005F1BFA" w:rsidRDefault="00543FA9" w:rsidP="00543FA9">
      <w:pPr>
        <w:spacing w:before="120"/>
        <w:ind w:firstLine="567"/>
        <w:jc w:val="both"/>
        <w:rPr>
          <w:sz w:val="24"/>
          <w:szCs w:val="24"/>
        </w:rPr>
      </w:pPr>
      <w:r w:rsidRPr="005F1BFA">
        <w:rPr>
          <w:sz w:val="24"/>
          <w:szCs w:val="24"/>
        </w:rPr>
        <w:t>Руды цветных металлов в западной части федерального округа представлены полиметаллическими (Салаир), нефелиновыми (Кия-Шалтырь) и ртутью (Алтай). В Восточной Сибири на севере Красноярского края расположен крупнейший в России Норильский медно-никелевый район с месторождениями Норильск-1, Но-рильск-2, Талнахское, Октябрьское. Попутно руды этих металлов содержат кобальт, золото, серебро, платину и др. В Нижнем Приангарье открыто крупное месторождение свинцово-цинковых руд - Горевское, имеются свинцово-цинковые руды и в Бурятии. На севере Читинской области находится одно из богатейших в стране месторождение медных руд — Удоканское. Известны оловянные руды Хапчерангинского и Шерловогорского месторождений в Читинской области, открыты месторождения в Бурятии. Крупное месторождение кобальтовых руд Хову-Аксинское расположено в Туве. Имеются также запасы молибденовых и молибденово-вольфрамовых руд в Минусинской котловине. Запасами сырья для производства алюминия располагают Красноярский край и Бурятия. Запасы бокситовых руд в Сибири очень ограниченны, качество их значительно ниже уральских и казахстанских. Титановыми рудами богаты Читинская область (месторождение Кручинское) и Бурятия (месторождение Арсентьевское). Крупные месторождения золота находятся в Ленском районе и Забайкалье. В регионе сосредоточено свыше 85% российских запасов свинца, платины, палладия, около 70% никеля, меди, цинка, свыше 40% золота и серебра.</w:t>
      </w:r>
    </w:p>
    <w:p w:rsidR="00543FA9" w:rsidRPr="005F1BFA" w:rsidRDefault="00543FA9" w:rsidP="00543FA9">
      <w:pPr>
        <w:spacing w:before="120"/>
        <w:ind w:firstLine="567"/>
        <w:jc w:val="both"/>
        <w:rPr>
          <w:sz w:val="24"/>
          <w:szCs w:val="24"/>
        </w:rPr>
      </w:pPr>
      <w:r w:rsidRPr="005F1BFA">
        <w:rPr>
          <w:sz w:val="24"/>
          <w:szCs w:val="24"/>
        </w:rPr>
        <w:t>Крупными месторождениями и разнообразием отличается горно-химическая и строительная минеральная база: фосфатные руды (Иркутская область. Красноярский край, Бурятия), калийные соли (Непский калиеносный бассейн), поваренная соль (месторождения Тасеевское, Усольское, Зиминское, многочисленные самоосадочные озера Западной Сибири), плавиковый шпат (Читинская область); значительны запасы известняков, формовочных и стекольных песков, огнеупорных глин.</w:t>
      </w:r>
    </w:p>
    <w:p w:rsidR="00543FA9" w:rsidRPr="005F1BFA" w:rsidRDefault="00543FA9" w:rsidP="00543FA9">
      <w:pPr>
        <w:spacing w:before="120"/>
        <w:ind w:firstLine="567"/>
        <w:jc w:val="both"/>
        <w:rPr>
          <w:sz w:val="24"/>
          <w:szCs w:val="24"/>
        </w:rPr>
      </w:pPr>
      <w:r w:rsidRPr="005F1BFA">
        <w:rPr>
          <w:sz w:val="24"/>
          <w:szCs w:val="24"/>
        </w:rPr>
        <w:t>Недра региона богаты также асбестом (Молодежное месторождение в Бурятии), графитом (Красноярский край), слюдой (Иркутская область), тальком (Горная Шория).</w:t>
      </w:r>
    </w:p>
    <w:p w:rsidR="00543FA9" w:rsidRDefault="00543FA9" w:rsidP="00543FA9">
      <w:pPr>
        <w:spacing w:before="120"/>
        <w:ind w:firstLine="567"/>
        <w:jc w:val="both"/>
        <w:rPr>
          <w:sz w:val="24"/>
          <w:szCs w:val="24"/>
        </w:rPr>
      </w:pPr>
      <w:r w:rsidRPr="005F1BFA">
        <w:rPr>
          <w:sz w:val="24"/>
          <w:szCs w:val="24"/>
        </w:rPr>
        <w:t>Лесные ресурсы чрезвычайно важны для экономического развития Сибирского федерального округа. Особенно велики запасы лесных ресурсов в восточно-сибирской части округа, они оцениваются в 28 млрд. м3. Очень благоприятен для использования в народном хозяйстве их природный и возрастной состав: преобладают хвойные породы, 80% от общего количества — спелые и перестойные леса. На юге западно-сибирской части федерального округа также широко представлены мелколиственные породы. Леса округа богаты пушниной.</w:t>
      </w:r>
    </w:p>
    <w:p w:rsidR="00543FA9" w:rsidRPr="005F1BFA" w:rsidRDefault="00543FA9" w:rsidP="00543FA9">
      <w:pPr>
        <w:spacing w:before="120"/>
        <w:ind w:firstLine="567"/>
        <w:jc w:val="both"/>
        <w:rPr>
          <w:sz w:val="24"/>
          <w:szCs w:val="24"/>
        </w:rPr>
      </w:pPr>
      <w:r w:rsidRPr="005F1BFA">
        <w:rPr>
          <w:sz w:val="24"/>
          <w:szCs w:val="24"/>
        </w:rPr>
        <w:t>Анализ развития и размещения народного хозяйства округа</w:t>
      </w:r>
    </w:p>
    <w:p w:rsidR="00543FA9" w:rsidRPr="005F1BFA" w:rsidRDefault="00543FA9" w:rsidP="00543FA9">
      <w:pPr>
        <w:spacing w:before="120"/>
        <w:ind w:firstLine="567"/>
        <w:jc w:val="both"/>
        <w:rPr>
          <w:sz w:val="24"/>
          <w:szCs w:val="24"/>
        </w:rPr>
      </w:pPr>
      <w:r w:rsidRPr="005F1BFA">
        <w:rPr>
          <w:sz w:val="24"/>
          <w:szCs w:val="24"/>
        </w:rPr>
        <w:t xml:space="preserve">Современная промышленность характеризуется высоким уровнем специализации. Отрасли специализации образуют хозяйственный профиль региона. Поскольку в основе рыночной специализации лежит территориальное разделение общественного труда, следовательно, определение специализаций отраслей должно базироваться на выявлении доли участия региона в общественном разделении труда. Критерием для отнесения отраслей хозяйства к категориям специализации служат различные показатели, каждое из которых в той или иной мере отражает сущность какой-нибудь одной из двух сторон специализации (производственной или обменной). </w:t>
      </w:r>
    </w:p>
    <w:p w:rsidR="00543FA9" w:rsidRPr="005F1BFA" w:rsidRDefault="00543FA9" w:rsidP="00543FA9">
      <w:pPr>
        <w:spacing w:before="120"/>
        <w:ind w:firstLine="567"/>
        <w:jc w:val="both"/>
        <w:rPr>
          <w:sz w:val="24"/>
          <w:szCs w:val="24"/>
        </w:rPr>
      </w:pPr>
      <w:r w:rsidRPr="005F1BFA">
        <w:rPr>
          <w:sz w:val="24"/>
          <w:szCs w:val="24"/>
        </w:rPr>
        <w:t>При рассмотрении отраслей хозяйственного комплекса я буду подтверждать расчетами их отношение к рыночной специализации, посчитав коэффициент производственной специализации отрасли для обоих округов. (Значения для расчета возьму из приложения, таблица №1. Все расчеты выполнены приблизительно).</w:t>
      </w:r>
    </w:p>
    <w:p w:rsidR="00543FA9" w:rsidRDefault="00543FA9" w:rsidP="00543FA9">
      <w:pPr>
        <w:spacing w:before="120"/>
        <w:ind w:firstLine="567"/>
        <w:jc w:val="both"/>
        <w:rPr>
          <w:sz w:val="24"/>
          <w:szCs w:val="24"/>
        </w:rPr>
      </w:pPr>
      <w:r w:rsidRPr="005F1BFA">
        <w:rPr>
          <w:sz w:val="24"/>
          <w:szCs w:val="24"/>
        </w:rPr>
        <w:t>Специализацию округа определяют как отношение доли отрасли во всей промышленности округа к доли отрасли в промышленности всей страны:</w:t>
      </w:r>
    </w:p>
    <w:p w:rsidR="00543FA9" w:rsidRPr="005F1BFA" w:rsidRDefault="00543FA9" w:rsidP="00543FA9">
      <w:pPr>
        <w:spacing w:before="120"/>
        <w:ind w:firstLine="567"/>
        <w:jc w:val="both"/>
        <w:rPr>
          <w:sz w:val="24"/>
          <w:szCs w:val="24"/>
        </w:rPr>
      </w:pPr>
      <w:r w:rsidRPr="005F1BFA">
        <w:rPr>
          <w:sz w:val="24"/>
          <w:szCs w:val="24"/>
        </w:rPr>
        <w:object w:dxaOrig="1260" w:dyaOrig="660">
          <v:shape id="_x0000_i1027" type="#_x0000_t75" style="width:206.25pt;height:99pt" o:ole="">
            <v:imagedata r:id="rId6" o:title=""/>
          </v:shape>
          <o:OLEObject Type="Embed" ProgID="Equation.3" ShapeID="_x0000_i1027" DrawAspect="Content" ObjectID="_1454300344" r:id="rId7"/>
        </w:object>
      </w:r>
      <w:r w:rsidRPr="005F1BFA">
        <w:rPr>
          <w:sz w:val="24"/>
          <w:szCs w:val="24"/>
        </w:rPr>
        <w:t>,</w:t>
      </w:r>
    </w:p>
    <w:p w:rsidR="00543FA9" w:rsidRPr="005F1BFA" w:rsidRDefault="00543FA9" w:rsidP="00543FA9">
      <w:pPr>
        <w:spacing w:before="120"/>
        <w:ind w:firstLine="567"/>
        <w:jc w:val="both"/>
        <w:rPr>
          <w:sz w:val="24"/>
          <w:szCs w:val="24"/>
        </w:rPr>
      </w:pPr>
      <w:r w:rsidRPr="005F1BFA">
        <w:rPr>
          <w:sz w:val="24"/>
          <w:szCs w:val="24"/>
        </w:rPr>
        <w:t>где</w:t>
      </w:r>
      <w:r>
        <w:rPr>
          <w:sz w:val="24"/>
          <w:szCs w:val="24"/>
        </w:rPr>
        <w:t xml:space="preserve"> </w:t>
      </w:r>
      <w:r w:rsidRPr="005F1BFA">
        <w:rPr>
          <w:sz w:val="24"/>
          <w:szCs w:val="24"/>
        </w:rPr>
        <w:object w:dxaOrig="340" w:dyaOrig="400">
          <v:shape id="_x0000_i1028" type="#_x0000_t75" style="width:27.75pt;height:27.75pt" o:ole="">
            <v:imagedata r:id="rId8" o:title=""/>
          </v:shape>
          <o:OLEObject Type="Embed" ProgID="Equation.3" ShapeID="_x0000_i1028" DrawAspect="Content" ObjectID="_1454300345" r:id="rId9"/>
        </w:object>
      </w:r>
      <w:r w:rsidRPr="005F1BFA">
        <w:rPr>
          <w:sz w:val="24"/>
          <w:szCs w:val="24"/>
        </w:rPr>
        <w:t xml:space="preserve"> - коэффициент</w:t>
      </w:r>
      <w:r>
        <w:rPr>
          <w:sz w:val="24"/>
          <w:szCs w:val="24"/>
        </w:rPr>
        <w:t xml:space="preserve"> </w:t>
      </w:r>
      <w:r w:rsidRPr="005F1BFA">
        <w:rPr>
          <w:sz w:val="24"/>
          <w:szCs w:val="24"/>
        </w:rPr>
        <w:t>специализации i отрасли в r округе.</w:t>
      </w:r>
    </w:p>
    <w:p w:rsidR="00543FA9" w:rsidRPr="005F1BFA" w:rsidRDefault="00543FA9" w:rsidP="00543FA9">
      <w:pPr>
        <w:spacing w:before="120"/>
        <w:ind w:firstLine="567"/>
        <w:jc w:val="both"/>
        <w:rPr>
          <w:sz w:val="24"/>
          <w:szCs w:val="24"/>
        </w:rPr>
      </w:pPr>
      <w:r w:rsidRPr="005F1BFA">
        <w:rPr>
          <w:sz w:val="24"/>
          <w:szCs w:val="24"/>
        </w:rPr>
        <w:object w:dxaOrig="320" w:dyaOrig="400">
          <v:shape id="_x0000_i1029" type="#_x0000_t75" style="width:24pt;height:29.25pt" o:ole="">
            <v:imagedata r:id="rId10" o:title=""/>
          </v:shape>
          <o:OLEObject Type="Embed" ProgID="Equation.3" ShapeID="_x0000_i1029" DrawAspect="Content" ObjectID="_1454300346" r:id="rId11"/>
        </w:object>
      </w:r>
      <w:r w:rsidRPr="005F1BFA">
        <w:rPr>
          <w:sz w:val="24"/>
          <w:szCs w:val="24"/>
        </w:rPr>
        <w:t xml:space="preserve"> - объем производства i отрасли в r округе.</w:t>
      </w:r>
    </w:p>
    <w:p w:rsidR="00543FA9" w:rsidRPr="005F1BFA" w:rsidRDefault="00543FA9" w:rsidP="00543FA9">
      <w:pPr>
        <w:spacing w:before="120"/>
        <w:ind w:firstLine="567"/>
        <w:jc w:val="both"/>
        <w:rPr>
          <w:sz w:val="24"/>
          <w:szCs w:val="24"/>
        </w:rPr>
      </w:pPr>
      <w:r w:rsidRPr="005F1BFA">
        <w:rPr>
          <w:sz w:val="24"/>
          <w:szCs w:val="24"/>
        </w:rPr>
        <w:object w:dxaOrig="240" w:dyaOrig="360">
          <v:shape id="_x0000_i1030" type="#_x0000_t75" style="width:19.5pt;height:29.25pt" o:ole="">
            <v:imagedata r:id="rId12" o:title=""/>
          </v:shape>
          <o:OLEObject Type="Embed" ProgID="Equation.3" ShapeID="_x0000_i1030" DrawAspect="Content" ObjectID="_1454300347" r:id="rId13"/>
        </w:object>
      </w:r>
      <w:r w:rsidRPr="005F1BFA">
        <w:rPr>
          <w:sz w:val="24"/>
          <w:szCs w:val="24"/>
        </w:rPr>
        <w:t xml:space="preserve"> - объем производства i отрасли в стране.</w:t>
      </w:r>
    </w:p>
    <w:p w:rsidR="00543FA9" w:rsidRPr="005F1BFA" w:rsidRDefault="00543FA9" w:rsidP="00543FA9">
      <w:pPr>
        <w:spacing w:before="120"/>
        <w:ind w:firstLine="567"/>
        <w:jc w:val="both"/>
        <w:rPr>
          <w:sz w:val="24"/>
          <w:szCs w:val="24"/>
        </w:rPr>
      </w:pPr>
      <w:r w:rsidRPr="005F1BFA">
        <w:rPr>
          <w:sz w:val="24"/>
          <w:szCs w:val="24"/>
        </w:rPr>
        <w:object w:dxaOrig="320" w:dyaOrig="300">
          <v:shape id="_x0000_i1031" type="#_x0000_t75" style="width:24.75pt;height:23.25pt" o:ole="">
            <v:imagedata r:id="rId14" o:title=""/>
          </v:shape>
          <o:OLEObject Type="Embed" ProgID="Equation.3" ShapeID="_x0000_i1031" DrawAspect="Content" ObjectID="_1454300348" r:id="rId15"/>
        </w:object>
      </w:r>
      <w:r w:rsidRPr="005F1BFA">
        <w:rPr>
          <w:sz w:val="24"/>
          <w:szCs w:val="24"/>
        </w:rPr>
        <w:t>- объем производства всей промышленной продукции в r округе.</w:t>
      </w:r>
    </w:p>
    <w:p w:rsidR="00543FA9" w:rsidRPr="005F1BFA" w:rsidRDefault="00543FA9" w:rsidP="00543FA9">
      <w:pPr>
        <w:spacing w:before="120"/>
        <w:ind w:firstLine="567"/>
        <w:jc w:val="both"/>
        <w:rPr>
          <w:sz w:val="24"/>
          <w:szCs w:val="24"/>
        </w:rPr>
      </w:pPr>
      <w:r w:rsidRPr="005F1BFA">
        <w:rPr>
          <w:sz w:val="24"/>
          <w:szCs w:val="24"/>
        </w:rPr>
        <w:object w:dxaOrig="240" w:dyaOrig="260">
          <v:shape id="_x0000_i1032" type="#_x0000_t75" style="width:18pt;height:20.25pt" o:ole="">
            <v:imagedata r:id="rId16" o:title=""/>
          </v:shape>
          <o:OLEObject Type="Embed" ProgID="Equation.3" ShapeID="_x0000_i1032" DrawAspect="Content" ObjectID="_1454300349" r:id="rId17"/>
        </w:object>
      </w:r>
      <w:r w:rsidRPr="005F1BFA">
        <w:rPr>
          <w:sz w:val="24"/>
          <w:szCs w:val="24"/>
        </w:rPr>
        <w:t xml:space="preserve"> - объем производства всей промышленной продукции по стране в целом.</w:t>
      </w:r>
    </w:p>
    <w:p w:rsidR="00543FA9" w:rsidRPr="005F1BFA" w:rsidRDefault="00543FA9" w:rsidP="00543FA9">
      <w:pPr>
        <w:spacing w:before="120"/>
        <w:ind w:firstLine="567"/>
        <w:jc w:val="both"/>
        <w:rPr>
          <w:sz w:val="24"/>
          <w:szCs w:val="24"/>
        </w:rPr>
      </w:pPr>
      <w:r w:rsidRPr="005F1BFA">
        <w:rPr>
          <w:sz w:val="24"/>
          <w:szCs w:val="24"/>
        </w:rPr>
        <w:t>В народном хозяйстве России Южный федеральный округ занимает важное место. Надо отметить однако, что для Юга был характерен наибольший спад промышленного производства и несмотря на наметившийся в последнее время рост уровень его по отношению к 1990 г. составляет всего около 40%. Это объясняется не только общим экономическим кризисом, но и сложной политической обстановкой на Северном Кавказе. В настоящее время доля региона в общероссийском объеме промышленного производства составляет лишь 6, 2%, но он был и остается крупнейшим в стране производителем сельскохозяйственной продукции.</w:t>
      </w:r>
    </w:p>
    <w:p w:rsidR="00543FA9" w:rsidRPr="005F1BFA" w:rsidRDefault="00543FA9" w:rsidP="00543FA9">
      <w:pPr>
        <w:spacing w:before="120"/>
        <w:ind w:firstLine="567"/>
        <w:jc w:val="both"/>
        <w:rPr>
          <w:sz w:val="24"/>
          <w:szCs w:val="24"/>
        </w:rPr>
      </w:pPr>
      <w:r w:rsidRPr="005F1BFA">
        <w:rPr>
          <w:sz w:val="24"/>
          <w:szCs w:val="24"/>
        </w:rPr>
        <w:t>Основу экономики округа составляют межотраслевые комплексы, среди которых особенно выделяются агропромышленный, машиностроительный и курортно-рекреационный. Именно они определяют лицо района в территориальном разделении труда, причем углубление специализации по данным направлениям в рыночной экономике представляется неизбежным. Заметную роль в хозяйстве округа играют также химический, топливно-энергетический, металлургический, производство цемента и других строительных материалов, комплекс отраслей по производству непродовольственных товаров народного потребления.</w:t>
      </w:r>
    </w:p>
    <w:p w:rsidR="00543FA9" w:rsidRPr="005F1BFA" w:rsidRDefault="00543FA9" w:rsidP="00543FA9">
      <w:pPr>
        <w:spacing w:before="120"/>
        <w:ind w:firstLine="567"/>
        <w:jc w:val="both"/>
        <w:rPr>
          <w:sz w:val="24"/>
          <w:szCs w:val="24"/>
        </w:rPr>
      </w:pPr>
      <w:r w:rsidRPr="005F1BFA">
        <w:rPr>
          <w:sz w:val="24"/>
          <w:szCs w:val="24"/>
        </w:rPr>
        <w:t>Одной из ключевых отраслей промышленности Сибирского федерального округа является электроэнергетика. Важными отраслями специализации СФО являются черная (Западная Сибирь)</w:t>
      </w:r>
      <w:r>
        <w:rPr>
          <w:sz w:val="24"/>
          <w:szCs w:val="24"/>
        </w:rPr>
        <w:t xml:space="preserve"> </w:t>
      </w:r>
      <w:r w:rsidRPr="005F1BFA">
        <w:rPr>
          <w:sz w:val="24"/>
          <w:szCs w:val="24"/>
        </w:rPr>
        <w:t>и цветная (Восточная Сибирь) металлургия, а также лесная и деревообрабатывающая промышленности.</w:t>
      </w:r>
    </w:p>
    <w:p w:rsidR="00543FA9" w:rsidRPr="005F1BFA" w:rsidRDefault="00543FA9" w:rsidP="00543FA9">
      <w:pPr>
        <w:spacing w:before="120"/>
        <w:ind w:firstLine="567"/>
        <w:jc w:val="both"/>
        <w:rPr>
          <w:sz w:val="24"/>
          <w:szCs w:val="24"/>
        </w:rPr>
      </w:pPr>
      <w:r w:rsidRPr="005F1BFA">
        <w:rPr>
          <w:sz w:val="24"/>
          <w:szCs w:val="24"/>
        </w:rPr>
        <w:t xml:space="preserve">Из отраслей машиностроения в СФО развиты энергетическое машиностроение (производство турбин, генераторов, котлов), производство оборудования для угольной промышленности, станкостроение. </w:t>
      </w:r>
    </w:p>
    <w:p w:rsidR="00543FA9" w:rsidRPr="005F1BFA" w:rsidRDefault="00543FA9" w:rsidP="00543FA9">
      <w:pPr>
        <w:spacing w:before="120"/>
        <w:ind w:firstLine="567"/>
        <w:jc w:val="both"/>
        <w:rPr>
          <w:sz w:val="24"/>
          <w:szCs w:val="24"/>
        </w:rPr>
      </w:pPr>
      <w:r w:rsidRPr="005F1BFA">
        <w:rPr>
          <w:sz w:val="24"/>
          <w:szCs w:val="24"/>
        </w:rPr>
        <w:t>Металлургический комплекс</w:t>
      </w:r>
    </w:p>
    <w:p w:rsidR="00543FA9" w:rsidRPr="005F1BFA" w:rsidRDefault="00543FA9" w:rsidP="00543FA9">
      <w:pPr>
        <w:spacing w:before="120"/>
        <w:ind w:firstLine="567"/>
        <w:jc w:val="both"/>
        <w:rPr>
          <w:sz w:val="24"/>
          <w:szCs w:val="24"/>
        </w:rPr>
      </w:pPr>
      <w:r w:rsidRPr="005F1BFA">
        <w:rPr>
          <w:sz w:val="24"/>
          <w:szCs w:val="24"/>
        </w:rPr>
        <w:t>Металлургический комплекс Южного федерального округа включает предприятия как черной, так и цветной металлургии. Из предприятий черной металлургии (все они относятся к передельным) следует выделить Волгоградский завод «Красный Октябрь», выпускающий высококачественную сталь для тракторных и автомобильных заводов, Красносулинский и Таганрогский заводы. На производстве стальных труб специализируется трубный завод в Волжском.</w:t>
      </w:r>
    </w:p>
    <w:p w:rsidR="00543FA9" w:rsidRPr="005F1BFA" w:rsidRDefault="00543FA9" w:rsidP="00543FA9">
      <w:pPr>
        <w:spacing w:before="120"/>
        <w:ind w:firstLine="567"/>
        <w:jc w:val="both"/>
        <w:rPr>
          <w:sz w:val="24"/>
          <w:szCs w:val="24"/>
        </w:rPr>
      </w:pPr>
      <w:r w:rsidRPr="005F1BFA">
        <w:rPr>
          <w:sz w:val="24"/>
          <w:szCs w:val="24"/>
        </w:rPr>
        <w:t>Цветная металлургия представлена Волгоградским алюминиевым заводом, Тырныаузским горно-металлургическим комбинатом (вольфрамовые и молибденовые руды) и заводом «Электроцинк» (Владикавказ).</w:t>
      </w:r>
    </w:p>
    <w:p w:rsidR="00543FA9" w:rsidRPr="005F1BFA" w:rsidRDefault="00543FA9" w:rsidP="00543FA9">
      <w:pPr>
        <w:spacing w:before="120"/>
        <w:ind w:firstLine="567"/>
        <w:jc w:val="both"/>
        <w:rPr>
          <w:sz w:val="24"/>
          <w:szCs w:val="24"/>
        </w:rPr>
      </w:pPr>
      <w:r w:rsidRPr="005F1BFA">
        <w:rPr>
          <w:sz w:val="24"/>
          <w:szCs w:val="24"/>
        </w:rPr>
        <w:t>Металлургический комплекс Сибирского федерального округа включает предприятия как черной, так и цветной металлургии. Черная металлургия имеет также общероссийское значение. Здесь работают крупнейшие в России Западно-Сибирский и Кузнецкий металлургические комбинаты, выпускающие чугун, сталь и прокат. Западно-Сибирский комбинат является монополистом в производстве железнодорожных рельсов. Металлургия неполного цикла представлена Гурьевским передельным и Новосибирским листопрокатным заводами, передельными заводами в Красноярске и Петровск-Забайкальском, выплавкой стали на машиностроительных заводах. В Сибирском округе развита цветная металлургия. Разрабатываются богатейшие запасы медно-никелевых, свинцово-цинковых, вольфрамомолибденовых, оловянных, кобальтовых руд, добывается золото.</w:t>
      </w:r>
    </w:p>
    <w:p w:rsidR="00543FA9" w:rsidRPr="005F1BFA" w:rsidRDefault="00543FA9" w:rsidP="00543FA9">
      <w:pPr>
        <w:spacing w:before="120"/>
        <w:ind w:firstLine="567"/>
        <w:jc w:val="both"/>
        <w:rPr>
          <w:sz w:val="24"/>
          <w:szCs w:val="24"/>
        </w:rPr>
      </w:pPr>
      <w:r w:rsidRPr="005F1BFA">
        <w:rPr>
          <w:sz w:val="24"/>
          <w:szCs w:val="24"/>
        </w:rPr>
        <w:t>Большое значение в районе как отрасль рыночной специализации имеет производство алюминия. Выпуск глинозема на базе Кия-Шалтырского месторождения нефелинов осуществляет Ачинский комбинат, он обеспечивает 20% потребностей сибирских заводов в глиноземе. Глинозем для производства алюминия поступает на заводы и из других районов страны и даже из-за рубежа. Производство металлического алюминия размещено вблизи дешевой электроэнергии гидростанций Ангаро-Енисейского каскада. Это крупнейшие в мире заводы по производству первичного алюминия — Красноярский, Братский, Саянский, Иркутский, в основном использующие привозной глинозем. В Саяногорске расположен завод по производству алюминиевой фольги. Металлический алюминий Восточной Сибири отличается очень высоким качеством и самой низкой себестоимостью производства в России. Алюминиевый завод, использующий новые технологии, также работает в Новокузнецке, алюминиевый прокат выпускается на Красноярском металлургическом заводе.</w:t>
      </w:r>
    </w:p>
    <w:p w:rsidR="00543FA9" w:rsidRPr="005F1BFA" w:rsidRDefault="00543FA9" w:rsidP="00543FA9">
      <w:pPr>
        <w:spacing w:before="120"/>
        <w:ind w:firstLine="567"/>
        <w:jc w:val="both"/>
        <w:rPr>
          <w:sz w:val="24"/>
          <w:szCs w:val="24"/>
        </w:rPr>
      </w:pPr>
      <w:r w:rsidRPr="005F1BFA">
        <w:rPr>
          <w:sz w:val="24"/>
          <w:szCs w:val="24"/>
        </w:rPr>
        <w:t>Полиметаллическая промышленность представлена в основном добычей и обогащением свинцово-цинковых руд. Металлический цинк в небольших объемах производится в Белове (Кемеровская область). Добыча руд и производство концентратов осуществляется на Алтайском (Алтайский край), Салаирском (Кемеровская область), Горевском (Красноярский край) горно-обогатительных комбинатах, Нерчинском (Читинская область) полиметаллическом комбинате.</w:t>
      </w:r>
    </w:p>
    <w:p w:rsidR="00543FA9" w:rsidRPr="005F1BFA" w:rsidRDefault="00543FA9" w:rsidP="00543FA9">
      <w:pPr>
        <w:spacing w:before="120"/>
        <w:ind w:firstLine="567"/>
        <w:jc w:val="both"/>
        <w:rPr>
          <w:sz w:val="24"/>
          <w:szCs w:val="24"/>
        </w:rPr>
      </w:pPr>
      <w:r w:rsidRPr="005F1BFA">
        <w:rPr>
          <w:sz w:val="24"/>
          <w:szCs w:val="24"/>
        </w:rPr>
        <w:t>Оловорудная промышленность представлена в Сибирском округе Шерловогорским (Читинская область) ГОКом, дающим 6% оловянного концентрата. Металлическое олово (примерно 80% общероссийского производства) выпускает Новосибирский оловокомбинат, использующий в основном дальневосточные концентраты. В Хакасии и Читинской области производится примерно 80% молибденового концентрата страны, а Бурятия и Читинская область производят 20% вольфрамового концентрата.</w:t>
      </w:r>
    </w:p>
    <w:p w:rsidR="00543FA9" w:rsidRPr="005F1BFA" w:rsidRDefault="00543FA9" w:rsidP="00543FA9">
      <w:pPr>
        <w:spacing w:before="120"/>
        <w:ind w:firstLine="567"/>
        <w:jc w:val="both"/>
        <w:rPr>
          <w:sz w:val="24"/>
          <w:szCs w:val="24"/>
        </w:rPr>
      </w:pPr>
      <w:r w:rsidRPr="005F1BFA">
        <w:rPr>
          <w:sz w:val="24"/>
          <w:szCs w:val="24"/>
        </w:rPr>
        <w:t>Добыча и переработка медно-никелевых и платиносодержащих руд ведется на уникальном комплексе Норильского горно-металлургического комбината, а также на Надеждинском металлургическом комбинате, использующих энергетическую базу Усть-Хантайской ГЭС, газа Мессояхского месторождения и местных углей.</w:t>
      </w:r>
    </w:p>
    <w:p w:rsidR="00543FA9" w:rsidRPr="005F1BFA" w:rsidRDefault="00543FA9" w:rsidP="00543FA9">
      <w:pPr>
        <w:spacing w:before="120"/>
        <w:ind w:firstLine="567"/>
        <w:jc w:val="both"/>
        <w:rPr>
          <w:sz w:val="24"/>
          <w:szCs w:val="24"/>
        </w:rPr>
      </w:pPr>
      <w:r w:rsidRPr="005F1BFA">
        <w:rPr>
          <w:sz w:val="24"/>
          <w:szCs w:val="24"/>
        </w:rPr>
        <w:t>Острой проблемой цветной металлургии Сибирского федерального округа является несбалансированность производства продукции по технологическим цепочкам. Цветная металлургия Сибири слабо ориентирована на обеспечение внутрирегиональных потребностей, а в основном работает на вывоз в районы Урала, Европейского Севера, Центральной России и на экспорт. В настоящее время экспортоориентированные предприятия, такие как алюминиевые заводы, Норильский комбинат, в основном решили свои производственные и финансовые проблемы и успешно функционируют в условиях рынка, в то время как рудники и ГОКи оказались в крайне тяжелом положении. Добываемая руда в 2—2,5 раза уступает руде из стран дальнего зарубежья по содержанию полезного компонента (свинца, цинка, вольфрама, молибдена). Рудники и ГОКи лишились традиционной поддержки из госбюджета, как правило, их отличает морально устаревшее оборудование и высокий износ техники, высокая себестоимость производства. Не последнюю роль играет и сокращение внутреннего спроса в связи с экономическим кризисом. Для решения проблем отрасли необходимо создание вертикально интегрированных структур, одна из которых, например Сибирско-Уралъская алюминиевая компания, уже работает.</w:t>
      </w:r>
    </w:p>
    <w:p w:rsidR="00543FA9" w:rsidRPr="005F1BFA" w:rsidRDefault="00543FA9" w:rsidP="00543FA9">
      <w:pPr>
        <w:spacing w:before="120"/>
        <w:ind w:firstLine="567"/>
        <w:jc w:val="both"/>
        <w:rPr>
          <w:sz w:val="24"/>
          <w:szCs w:val="24"/>
        </w:rPr>
      </w:pPr>
      <w:r w:rsidRPr="005F1BFA">
        <w:rPr>
          <w:sz w:val="24"/>
          <w:szCs w:val="24"/>
        </w:rPr>
        <w:t>Произведу расчёт:</w:t>
      </w:r>
    </w:p>
    <w:p w:rsidR="00543FA9" w:rsidRPr="005F1BFA" w:rsidRDefault="00543FA9" w:rsidP="00543FA9">
      <w:pPr>
        <w:spacing w:before="120"/>
        <w:ind w:firstLine="567"/>
        <w:jc w:val="both"/>
        <w:rPr>
          <w:sz w:val="24"/>
          <w:szCs w:val="24"/>
        </w:rPr>
      </w:pPr>
      <w:r w:rsidRPr="005F1BFA">
        <w:rPr>
          <w:sz w:val="24"/>
          <w:szCs w:val="24"/>
        </w:rPr>
        <w:t>Южный федеральный округ:</w:t>
      </w:r>
    </w:p>
    <w:p w:rsidR="00543FA9" w:rsidRPr="005F1BFA" w:rsidRDefault="00543FA9" w:rsidP="00543FA9">
      <w:pPr>
        <w:spacing w:before="120"/>
        <w:ind w:firstLine="567"/>
        <w:jc w:val="both"/>
        <w:rPr>
          <w:sz w:val="24"/>
          <w:szCs w:val="24"/>
        </w:rPr>
      </w:pPr>
      <w:r w:rsidRPr="005F1BFA">
        <w:rPr>
          <w:sz w:val="24"/>
          <w:szCs w:val="24"/>
        </w:rPr>
        <w:object w:dxaOrig="2560" w:dyaOrig="620">
          <v:shape id="_x0000_i1033" type="#_x0000_t75" style="width:128.25pt;height:31.5pt" o:ole="">
            <v:imagedata r:id="rId18" o:title=""/>
          </v:shape>
          <o:OLEObject Type="Embed" ProgID="Equation.3" ShapeID="_x0000_i1033" DrawAspect="Content" ObjectID="_1454300350" r:id="rId19"/>
        </w:object>
      </w:r>
      <w:r w:rsidRPr="005F1BFA">
        <w:rPr>
          <w:sz w:val="24"/>
          <w:szCs w:val="24"/>
        </w:rPr>
        <w:t xml:space="preserve"> 0,7&lt;1</w:t>
      </w:r>
      <w:r w:rsidRPr="005F1BFA">
        <w:rPr>
          <w:sz w:val="24"/>
          <w:szCs w:val="24"/>
        </w:rPr>
        <w:sym w:font="Symbol" w:char="F0DE"/>
      </w:r>
      <w:r w:rsidRPr="005F1BFA">
        <w:rPr>
          <w:sz w:val="24"/>
          <w:szCs w:val="24"/>
        </w:rPr>
        <w:t xml:space="preserve"> отрасль не рыночной специализации</w:t>
      </w:r>
    </w:p>
    <w:p w:rsidR="00543FA9" w:rsidRPr="005F1BFA" w:rsidRDefault="00543FA9" w:rsidP="00543FA9">
      <w:pPr>
        <w:spacing w:before="120"/>
        <w:ind w:firstLine="567"/>
        <w:jc w:val="both"/>
        <w:rPr>
          <w:sz w:val="24"/>
          <w:szCs w:val="24"/>
        </w:rPr>
      </w:pPr>
      <w:r w:rsidRPr="005F1BFA">
        <w:rPr>
          <w:sz w:val="24"/>
          <w:szCs w:val="24"/>
        </w:rPr>
        <w:object w:dxaOrig="2620" w:dyaOrig="620">
          <v:shape id="_x0000_i1034" type="#_x0000_t75" style="width:131.25pt;height:30.75pt" o:ole="">
            <v:imagedata r:id="rId20" o:title=""/>
          </v:shape>
          <o:OLEObject Type="Embed" ProgID="Equation.3" ShapeID="_x0000_i1034" DrawAspect="Content" ObjectID="_1454300351" r:id="rId21"/>
        </w:object>
      </w:r>
      <w:r w:rsidRPr="005F1BFA">
        <w:rPr>
          <w:sz w:val="24"/>
          <w:szCs w:val="24"/>
        </w:rPr>
        <w:t xml:space="preserve"> 0,4&lt;1</w:t>
      </w:r>
      <w:r w:rsidRPr="005F1BFA">
        <w:rPr>
          <w:sz w:val="24"/>
          <w:szCs w:val="24"/>
        </w:rPr>
        <w:sym w:font="Symbol" w:char="F0DE"/>
      </w:r>
      <w:r w:rsidRPr="005F1BFA">
        <w:rPr>
          <w:sz w:val="24"/>
          <w:szCs w:val="24"/>
        </w:rPr>
        <w:t xml:space="preserve"> отрасль не рыночной специализации</w:t>
      </w:r>
    </w:p>
    <w:p w:rsidR="00543FA9" w:rsidRPr="005F1BFA" w:rsidRDefault="00543FA9" w:rsidP="00543FA9">
      <w:pPr>
        <w:spacing w:before="120"/>
        <w:ind w:firstLine="567"/>
        <w:jc w:val="both"/>
        <w:rPr>
          <w:sz w:val="24"/>
          <w:szCs w:val="24"/>
        </w:rPr>
      </w:pPr>
      <w:r w:rsidRPr="005F1BFA">
        <w:rPr>
          <w:sz w:val="24"/>
          <w:szCs w:val="24"/>
        </w:rPr>
        <w:t>Сибирский федеральный округ:</w:t>
      </w:r>
    </w:p>
    <w:p w:rsidR="00543FA9" w:rsidRPr="005F1BFA" w:rsidRDefault="00543FA9" w:rsidP="00543FA9">
      <w:pPr>
        <w:spacing w:before="120"/>
        <w:ind w:firstLine="567"/>
        <w:jc w:val="both"/>
        <w:rPr>
          <w:sz w:val="24"/>
          <w:szCs w:val="24"/>
        </w:rPr>
      </w:pPr>
      <w:r w:rsidRPr="005F1BFA">
        <w:rPr>
          <w:sz w:val="24"/>
          <w:szCs w:val="24"/>
        </w:rPr>
        <w:object w:dxaOrig="2640" w:dyaOrig="620">
          <v:shape id="_x0000_i1035" type="#_x0000_t75" style="width:132pt;height:31.5pt" o:ole="">
            <v:imagedata r:id="rId22" o:title=""/>
          </v:shape>
          <o:OLEObject Type="Embed" ProgID="Equation.3" ShapeID="_x0000_i1035" DrawAspect="Content" ObjectID="_1454300352" r:id="rId23"/>
        </w:object>
      </w:r>
      <w:r w:rsidRPr="005F1BFA">
        <w:rPr>
          <w:sz w:val="24"/>
          <w:szCs w:val="24"/>
        </w:rPr>
        <w:t xml:space="preserve"> 1,02&gt;1</w:t>
      </w:r>
      <w:r w:rsidRPr="005F1BFA">
        <w:rPr>
          <w:sz w:val="24"/>
          <w:szCs w:val="24"/>
        </w:rPr>
        <w:sym w:font="Symbol" w:char="F0DE"/>
      </w:r>
      <w:r w:rsidRPr="005F1BFA">
        <w:rPr>
          <w:sz w:val="24"/>
          <w:szCs w:val="24"/>
        </w:rPr>
        <w:t xml:space="preserve"> отрасль рыночной специализации</w:t>
      </w:r>
    </w:p>
    <w:p w:rsidR="00543FA9" w:rsidRPr="005F1BFA" w:rsidRDefault="00543FA9" w:rsidP="00543FA9">
      <w:pPr>
        <w:spacing w:before="120"/>
        <w:ind w:firstLine="567"/>
        <w:jc w:val="both"/>
        <w:rPr>
          <w:sz w:val="24"/>
          <w:szCs w:val="24"/>
        </w:rPr>
      </w:pPr>
      <w:r w:rsidRPr="005F1BFA">
        <w:rPr>
          <w:sz w:val="24"/>
          <w:szCs w:val="24"/>
        </w:rPr>
        <w:object w:dxaOrig="2659" w:dyaOrig="620">
          <v:shape id="_x0000_i1036" type="#_x0000_t75" style="width:132.75pt;height:30.75pt" o:ole="">
            <v:imagedata r:id="rId24" o:title=""/>
          </v:shape>
          <o:OLEObject Type="Embed" ProgID="Equation.3" ShapeID="_x0000_i1036" DrawAspect="Content" ObjectID="_1454300353" r:id="rId25"/>
        </w:object>
      </w:r>
      <w:r w:rsidRPr="005F1BFA">
        <w:rPr>
          <w:sz w:val="24"/>
          <w:szCs w:val="24"/>
        </w:rPr>
        <w:t xml:space="preserve"> 3,5&gt;1</w:t>
      </w:r>
      <w:r w:rsidRPr="005F1BFA">
        <w:rPr>
          <w:sz w:val="24"/>
          <w:szCs w:val="24"/>
        </w:rPr>
        <w:sym w:font="Symbol" w:char="F0DE"/>
      </w:r>
      <w:r w:rsidRPr="005F1BFA">
        <w:rPr>
          <w:sz w:val="24"/>
          <w:szCs w:val="24"/>
        </w:rPr>
        <w:t xml:space="preserve"> отрасль рыночной специализации</w:t>
      </w:r>
    </w:p>
    <w:p w:rsidR="00543FA9" w:rsidRPr="005F1BFA" w:rsidRDefault="00543FA9" w:rsidP="00543FA9">
      <w:pPr>
        <w:spacing w:before="120"/>
        <w:ind w:firstLine="567"/>
        <w:jc w:val="both"/>
        <w:rPr>
          <w:sz w:val="24"/>
          <w:szCs w:val="24"/>
        </w:rPr>
      </w:pPr>
      <w:r w:rsidRPr="005F1BFA">
        <w:rPr>
          <w:sz w:val="24"/>
          <w:szCs w:val="24"/>
        </w:rPr>
        <w:t>Из расчетов видно, что только в Сибирском федеральном округе металлургический комплекс является отраслью рыночной специализации. В Южном округе коэффициент производственной специализации меньше единицы, то есть отрасль недостаточно развита.</w:t>
      </w:r>
    </w:p>
    <w:p w:rsidR="00543FA9" w:rsidRPr="005F1BFA" w:rsidRDefault="00543FA9" w:rsidP="00543FA9">
      <w:pPr>
        <w:spacing w:before="120"/>
        <w:ind w:firstLine="567"/>
        <w:jc w:val="both"/>
        <w:rPr>
          <w:sz w:val="24"/>
          <w:szCs w:val="24"/>
        </w:rPr>
      </w:pPr>
      <w:r w:rsidRPr="005F1BFA">
        <w:rPr>
          <w:sz w:val="24"/>
          <w:szCs w:val="24"/>
        </w:rPr>
        <w:t>В целом по качеству выпускаемой продукции Сибирский округ не уступает мировому уровню и пользуется большим спросом не только на внутреннем, но и на мировом рынке.</w:t>
      </w:r>
    </w:p>
    <w:p w:rsidR="00543FA9" w:rsidRPr="005F1BFA" w:rsidRDefault="00543FA9" w:rsidP="00543FA9">
      <w:pPr>
        <w:spacing w:before="120"/>
        <w:ind w:firstLine="567"/>
        <w:jc w:val="both"/>
        <w:rPr>
          <w:sz w:val="24"/>
          <w:szCs w:val="24"/>
        </w:rPr>
      </w:pPr>
      <w:r w:rsidRPr="005F1BFA">
        <w:rPr>
          <w:sz w:val="24"/>
          <w:szCs w:val="24"/>
        </w:rPr>
        <w:t>Машиностроительный комплекс</w:t>
      </w:r>
    </w:p>
    <w:p w:rsidR="00543FA9" w:rsidRPr="005F1BFA" w:rsidRDefault="00543FA9" w:rsidP="00543FA9">
      <w:pPr>
        <w:spacing w:before="120"/>
        <w:ind w:firstLine="567"/>
        <w:jc w:val="both"/>
        <w:rPr>
          <w:sz w:val="24"/>
          <w:szCs w:val="24"/>
        </w:rPr>
      </w:pPr>
      <w:r w:rsidRPr="005F1BFA">
        <w:rPr>
          <w:sz w:val="24"/>
          <w:szCs w:val="24"/>
        </w:rPr>
        <w:t>Потребности развитого в Южном федеральном округе сельского хозяйства в необходимых машинах и оборудовании определили рыночную специализацию машиностроительного комплекса. Сегодня он один из наиболее крупных производителей сельскохозяйственной техники. Заводы «Ростсельмаш» и Таганрогский производят зерноуборочные комбайны. Волгоградский тракторный выпускает гусеничные и колесные тракторы сельскохозяйственного назначения, завод «Красный Аксай» (Ростовская область) — тракторные культиваторы. В Краснодаре организовано производство запасных частей для сельскохозяйственных машин.</w:t>
      </w:r>
    </w:p>
    <w:p w:rsidR="00543FA9" w:rsidRPr="005F1BFA" w:rsidRDefault="00543FA9" w:rsidP="00543FA9">
      <w:pPr>
        <w:spacing w:before="120"/>
        <w:ind w:firstLine="567"/>
        <w:jc w:val="both"/>
        <w:rPr>
          <w:sz w:val="24"/>
          <w:szCs w:val="24"/>
        </w:rPr>
      </w:pPr>
      <w:r w:rsidRPr="005F1BFA">
        <w:rPr>
          <w:sz w:val="24"/>
          <w:szCs w:val="24"/>
        </w:rPr>
        <w:t>К профилирующим отраслям относятся также транспортное, энергетическое машиностроение и производство нефтегазоперерабатывающего оборудования. Крупнейшее предприятие по производству магистральных электровозов находится в Новочеркасске. Половина производства паровых котлов в России приходится на долю Таганрогского завода «Красный котельщик». Завод «Атоммаш» выпускает оборудование для атомных электростанций. Волгоград — крупный центр производства оборудования для нефте- и газоперерабатывающих предприятий, до начала военных действий в Чечне аналогичное оборудование производилось также в Грозном.</w:t>
      </w:r>
    </w:p>
    <w:p w:rsidR="00543FA9" w:rsidRPr="005F1BFA" w:rsidRDefault="00543FA9" w:rsidP="00543FA9">
      <w:pPr>
        <w:spacing w:before="120"/>
        <w:ind w:firstLine="567"/>
        <w:jc w:val="both"/>
        <w:rPr>
          <w:sz w:val="24"/>
          <w:szCs w:val="24"/>
        </w:rPr>
      </w:pPr>
      <w:r w:rsidRPr="005F1BFA">
        <w:rPr>
          <w:sz w:val="24"/>
          <w:szCs w:val="24"/>
        </w:rPr>
        <w:t>Развиты и другие виды машиностроения. Так, в Астрахани производят суда, в Волгограде — подшипники и средства вычислительной техники, в Краснодаре — компрессоры и электроизмерительные приборы, в Ставрополе — автомобильные прицепы и т.д.</w:t>
      </w:r>
    </w:p>
    <w:p w:rsidR="00543FA9" w:rsidRPr="005F1BFA" w:rsidRDefault="00543FA9" w:rsidP="00543FA9">
      <w:pPr>
        <w:spacing w:before="120"/>
        <w:ind w:firstLine="567"/>
        <w:jc w:val="both"/>
        <w:rPr>
          <w:sz w:val="24"/>
          <w:szCs w:val="24"/>
        </w:rPr>
      </w:pPr>
      <w:r w:rsidRPr="005F1BFA">
        <w:rPr>
          <w:sz w:val="24"/>
          <w:szCs w:val="24"/>
        </w:rPr>
        <w:t>Машиностроительный комплекс Сибирского федерального округа включает энергетическое машиностроение (производство турбин и генераторов - в Новосибирской области, котлов - в Алтайском крае), производство оборудования для угольной промышленности (Кемеровская, Новосибирская, Томская области), станкостроение (Новосибирская область и Алтайский край). Основные центры машиностроения - Новосибирск, Омск, Барнаул, Киселевск, Прокопьевск, Новокузнецк, Анжеро-Судженск, Рубцовск, Бийск.,</w:t>
      </w:r>
      <w:r>
        <w:rPr>
          <w:sz w:val="24"/>
          <w:szCs w:val="24"/>
        </w:rPr>
        <w:t xml:space="preserve"> </w:t>
      </w:r>
      <w:r w:rsidRPr="005F1BFA">
        <w:rPr>
          <w:sz w:val="24"/>
          <w:szCs w:val="24"/>
        </w:rPr>
        <w:t>Красноярск (завод сельскохозяйственного машиностроения, завод тяжелых экскаваторов, завод «Сибтяжмаш» - оборудование для алюминиевой и цементной промышленности), Иркутск (завод тяжелого машиностроения - драги, металлургическое оборудование, предприятия станкостроения и электротехники, авиационный завод).</w:t>
      </w:r>
      <w:r>
        <w:rPr>
          <w:sz w:val="24"/>
          <w:szCs w:val="24"/>
        </w:rPr>
        <w:t xml:space="preserve"> </w:t>
      </w:r>
      <w:r w:rsidRPr="005F1BFA">
        <w:rPr>
          <w:sz w:val="24"/>
          <w:szCs w:val="24"/>
        </w:rPr>
        <w:t>Машиностроение занимает все более заметное место в промышленности Восточной Сибири. Машиностроение отличается преобладанием ремонтных работ и широкой номенклатурой производимых изделий. Здесь представлены почти все подотрасли машиностроения, учитываемые в форме статистической отчетности, но уровень их концентрации невелик. Машиностроение сосредоточено в Красноярском крае, Иркутской области, Хакасии, Бурятии Крупнейший завод по производству грузовых вагонов построен в Абакане, комплекс электротехнических предприятий в Минусинске.</w:t>
      </w:r>
    </w:p>
    <w:p w:rsidR="00543FA9" w:rsidRPr="005F1BFA" w:rsidRDefault="00543FA9" w:rsidP="00543FA9">
      <w:pPr>
        <w:spacing w:before="120"/>
        <w:ind w:firstLine="567"/>
        <w:jc w:val="both"/>
        <w:rPr>
          <w:sz w:val="24"/>
          <w:szCs w:val="24"/>
        </w:rPr>
      </w:pPr>
      <w:r w:rsidRPr="005F1BFA">
        <w:rPr>
          <w:sz w:val="24"/>
          <w:szCs w:val="24"/>
        </w:rPr>
        <w:t>Произведу расчёт:</w:t>
      </w:r>
    </w:p>
    <w:p w:rsidR="00543FA9" w:rsidRPr="005F1BFA" w:rsidRDefault="00543FA9" w:rsidP="00543FA9">
      <w:pPr>
        <w:spacing w:before="120"/>
        <w:ind w:firstLine="567"/>
        <w:jc w:val="both"/>
        <w:rPr>
          <w:sz w:val="24"/>
          <w:szCs w:val="24"/>
        </w:rPr>
      </w:pPr>
      <w:r w:rsidRPr="005F1BFA">
        <w:rPr>
          <w:sz w:val="24"/>
          <w:szCs w:val="24"/>
        </w:rPr>
        <w:t>Южный федеральный округ:</w:t>
      </w:r>
    </w:p>
    <w:p w:rsidR="00543FA9" w:rsidRPr="005F1BFA" w:rsidRDefault="00543FA9" w:rsidP="00543FA9">
      <w:pPr>
        <w:spacing w:before="120"/>
        <w:ind w:firstLine="567"/>
        <w:jc w:val="both"/>
        <w:rPr>
          <w:sz w:val="24"/>
          <w:szCs w:val="24"/>
        </w:rPr>
      </w:pPr>
      <w:r w:rsidRPr="005F1BFA">
        <w:rPr>
          <w:sz w:val="24"/>
          <w:szCs w:val="24"/>
        </w:rPr>
        <w:object w:dxaOrig="2120" w:dyaOrig="620">
          <v:shape id="_x0000_i1037" type="#_x0000_t75" style="width:105.75pt;height:31.5pt" o:ole="">
            <v:imagedata r:id="rId26" o:title=""/>
          </v:shape>
          <o:OLEObject Type="Embed" ProgID="Equation.3" ShapeID="_x0000_i1037" DrawAspect="Content" ObjectID="_1454300354" r:id="rId27"/>
        </w:object>
      </w:r>
      <w:r w:rsidRPr="005F1BFA">
        <w:rPr>
          <w:sz w:val="24"/>
          <w:szCs w:val="24"/>
        </w:rPr>
        <w:t xml:space="preserve"> 0,7&lt;1</w:t>
      </w:r>
      <w:r w:rsidRPr="005F1BFA">
        <w:rPr>
          <w:sz w:val="24"/>
          <w:szCs w:val="24"/>
        </w:rPr>
        <w:sym w:font="Symbol" w:char="F0DE"/>
      </w:r>
      <w:r w:rsidRPr="005F1BFA">
        <w:rPr>
          <w:sz w:val="24"/>
          <w:szCs w:val="24"/>
        </w:rPr>
        <w:t xml:space="preserve"> отрасль не рыночной специализации</w:t>
      </w:r>
    </w:p>
    <w:p w:rsidR="00543FA9" w:rsidRPr="005F1BFA" w:rsidRDefault="00543FA9" w:rsidP="00543FA9">
      <w:pPr>
        <w:spacing w:before="120"/>
        <w:ind w:firstLine="567"/>
        <w:jc w:val="both"/>
        <w:rPr>
          <w:sz w:val="24"/>
          <w:szCs w:val="24"/>
        </w:rPr>
      </w:pPr>
      <w:r w:rsidRPr="005F1BFA">
        <w:rPr>
          <w:sz w:val="24"/>
          <w:szCs w:val="24"/>
        </w:rPr>
        <w:t>Сибирский федеральный округ:</w:t>
      </w:r>
    </w:p>
    <w:p w:rsidR="00543FA9" w:rsidRPr="005F1BFA" w:rsidRDefault="00543FA9" w:rsidP="00543FA9">
      <w:pPr>
        <w:spacing w:before="120"/>
        <w:ind w:firstLine="567"/>
        <w:jc w:val="both"/>
        <w:rPr>
          <w:sz w:val="24"/>
          <w:szCs w:val="24"/>
        </w:rPr>
      </w:pPr>
      <w:r w:rsidRPr="005F1BFA">
        <w:rPr>
          <w:sz w:val="24"/>
          <w:szCs w:val="24"/>
        </w:rPr>
        <w:object w:dxaOrig="2120" w:dyaOrig="620">
          <v:shape id="_x0000_i1038" type="#_x0000_t75" style="width:105.75pt;height:31.5pt" o:ole="">
            <v:imagedata r:id="rId28" o:title=""/>
          </v:shape>
          <o:OLEObject Type="Embed" ProgID="Equation.3" ShapeID="_x0000_i1038" DrawAspect="Content" ObjectID="_1454300355" r:id="rId29"/>
        </w:object>
      </w:r>
      <w:r w:rsidRPr="005F1BFA">
        <w:rPr>
          <w:sz w:val="24"/>
          <w:szCs w:val="24"/>
        </w:rPr>
        <w:t xml:space="preserve"> 0,6&lt;1</w:t>
      </w:r>
      <w:r w:rsidRPr="005F1BFA">
        <w:rPr>
          <w:sz w:val="24"/>
          <w:szCs w:val="24"/>
        </w:rPr>
        <w:sym w:font="Symbol" w:char="F0DE"/>
      </w:r>
      <w:r w:rsidRPr="005F1BFA">
        <w:rPr>
          <w:sz w:val="24"/>
          <w:szCs w:val="24"/>
        </w:rPr>
        <w:t xml:space="preserve"> отрасль не рыночной специализации</w:t>
      </w:r>
    </w:p>
    <w:p w:rsidR="00543FA9" w:rsidRPr="005F1BFA" w:rsidRDefault="00543FA9" w:rsidP="00543FA9">
      <w:pPr>
        <w:spacing w:before="120"/>
        <w:ind w:firstLine="567"/>
        <w:jc w:val="both"/>
        <w:rPr>
          <w:sz w:val="24"/>
          <w:szCs w:val="24"/>
        </w:rPr>
      </w:pPr>
      <w:r w:rsidRPr="005F1BFA">
        <w:rPr>
          <w:sz w:val="24"/>
          <w:szCs w:val="24"/>
        </w:rPr>
        <w:t>Видно, что оба округа не являются отраслями рыночной специализации, но зато имеют перспективу в скором времени выйти на мировой рынок, требуется ускорить развитие машиностроения и ориентировать его на обеспечение потребностей базовых отраслей в технике.</w:t>
      </w:r>
    </w:p>
    <w:p w:rsidR="00543FA9" w:rsidRPr="005F1BFA" w:rsidRDefault="00543FA9" w:rsidP="00543FA9">
      <w:pPr>
        <w:spacing w:before="120"/>
        <w:ind w:firstLine="567"/>
        <w:jc w:val="both"/>
        <w:rPr>
          <w:sz w:val="24"/>
          <w:szCs w:val="24"/>
        </w:rPr>
      </w:pPr>
      <w:r w:rsidRPr="005F1BFA">
        <w:rPr>
          <w:sz w:val="24"/>
          <w:szCs w:val="24"/>
        </w:rPr>
        <w:t>Топливно-энергетический комплекс</w:t>
      </w:r>
    </w:p>
    <w:p w:rsidR="00543FA9" w:rsidRPr="005F1BFA" w:rsidRDefault="00543FA9" w:rsidP="00543FA9">
      <w:pPr>
        <w:spacing w:before="120"/>
        <w:ind w:firstLine="567"/>
        <w:jc w:val="both"/>
        <w:rPr>
          <w:sz w:val="24"/>
          <w:szCs w:val="24"/>
        </w:rPr>
      </w:pPr>
      <w:r w:rsidRPr="005F1BFA">
        <w:rPr>
          <w:sz w:val="24"/>
          <w:szCs w:val="24"/>
        </w:rPr>
        <w:t>Важной составляющей частью хозяйства Южного федерального округа является топливно-энергетический комплекс. Практически вся добыча угля в округе (9,7 млн. т в 2000 г.) сосредоточена в Ростовской области (Шахты, Новошахтинск и др.), на территории которой находится восточное крыло Донбасса. Хотя из-за глубокого залегания (на отдельных участках более километра) и малой мощности (0,7 м) угольных пластов себестоимость добычи высока, выгоды географического положения делают ее целесообразной.</w:t>
      </w:r>
    </w:p>
    <w:p w:rsidR="00543FA9" w:rsidRPr="005F1BFA" w:rsidRDefault="00543FA9" w:rsidP="00543FA9">
      <w:pPr>
        <w:spacing w:before="120"/>
        <w:ind w:firstLine="567"/>
        <w:jc w:val="both"/>
        <w:rPr>
          <w:sz w:val="24"/>
          <w:szCs w:val="24"/>
        </w:rPr>
      </w:pPr>
      <w:r w:rsidRPr="005F1BFA">
        <w:rPr>
          <w:sz w:val="24"/>
          <w:szCs w:val="24"/>
        </w:rPr>
        <w:t>Еще в 1970-е годы нефтяная промышленность имела межрайонное значение. В 1970 г. только на Северном Кавказе было добыто 34,8 млн. т нефти, а в 2000 г. добыча составила лишь 3,6 млн. т. На всей же территории Южного федерального округа за счет Волгоградской (3,6 млн. т) и Астраханской (3,4 млн. т) областей в 2000 г. добыто 10,6 млн. т нефти. Переработка нефти осуществляется на нефтеперерабатывающих заводах в Волгограде, Туапсе, Краснодаре. Крупным центром нефтеперерабатывающей промышленности до начала вооруженного конфликта в Чечне был Грозный.</w:t>
      </w:r>
    </w:p>
    <w:p w:rsidR="00543FA9" w:rsidRPr="005F1BFA" w:rsidRDefault="00543FA9" w:rsidP="00543FA9">
      <w:pPr>
        <w:spacing w:before="120"/>
        <w:ind w:firstLine="567"/>
        <w:jc w:val="both"/>
        <w:rPr>
          <w:sz w:val="24"/>
          <w:szCs w:val="24"/>
        </w:rPr>
      </w:pPr>
      <w:r w:rsidRPr="005F1BFA">
        <w:rPr>
          <w:sz w:val="24"/>
          <w:szCs w:val="24"/>
        </w:rPr>
        <w:t xml:space="preserve">Добыча природного газа ведется на крупнейшем в Европейской части России Астраханском месторождении, а также на месторождениях Кубани и Ставрополья. Большие перспективы связаны с разведкой крупного Димитровского газового месторождения в Дагестане. </w:t>
      </w:r>
    </w:p>
    <w:p w:rsidR="00543FA9" w:rsidRPr="005F1BFA" w:rsidRDefault="00543FA9" w:rsidP="00543FA9">
      <w:pPr>
        <w:spacing w:before="120"/>
        <w:ind w:firstLine="567"/>
        <w:jc w:val="both"/>
        <w:rPr>
          <w:sz w:val="24"/>
          <w:szCs w:val="24"/>
        </w:rPr>
      </w:pPr>
      <w:r w:rsidRPr="005F1BFA">
        <w:rPr>
          <w:sz w:val="24"/>
          <w:szCs w:val="24"/>
        </w:rPr>
        <w:t>В электроэнергетике округа преобладают тепловые электростанции, но велика роль и гидроэлектроэнергетики. Наиболее крупные из тепловых — Невинномысская, Ставропольская, Новочеркасская, Краснодарская. Из гидравлических электростанций особенно следует выделить крупнейшую на Волге и на всей территории Европейской части страны Волжскую ГЭС (Волгоград) мощностью 2,5 млн. кВт. Построены также ГЭС на горных реках — Ирганайская, Миатлинская, Чиркейская на реке Сулак и др. Совсем недавно начал функционировать первый энергоблок на Ростовской атомной электростанции — единственной в федеральном округе. Следует сказать, что целесообразность развития атомной энергетики в округе весьма спорна. Южные районы его находятся в сейсмически опасной зоне, из-за чего отказались от сооружения Краснодарской АЭС, да и площадка, где сооружена Ростовская АЭС, выбрана очень неудачно — корпуса ее разместились в 13 км от Волгодонска и в 10 км от Цимлянска, причем на самом берегу Цимлянского водохранилища. Это может быть чревато серьезными экологическими проблемами.</w:t>
      </w:r>
    </w:p>
    <w:p w:rsidR="00543FA9" w:rsidRPr="005F1BFA" w:rsidRDefault="00543FA9" w:rsidP="00543FA9">
      <w:pPr>
        <w:spacing w:before="120"/>
        <w:ind w:firstLine="567"/>
        <w:jc w:val="both"/>
        <w:rPr>
          <w:sz w:val="24"/>
          <w:szCs w:val="24"/>
        </w:rPr>
      </w:pPr>
      <w:r w:rsidRPr="005F1BFA">
        <w:rPr>
          <w:sz w:val="24"/>
          <w:szCs w:val="24"/>
        </w:rPr>
        <w:t>Наиболее разумным и самым дешевым способом решения энергетических проблем юга России (да и не только его) является максимальная экономия всех видов топливных ресурсов, скорейшее внедрение в производство и быт энергосберегающих технологий. Об этом убедительно свидетельствует опыт промышленно развитых стран. Например, Япония, производя продукции в 3 раза больше, тратит электроэнергии в 3 раза меньше. От США по этому показателю Россия отстает в 4 раза.</w:t>
      </w:r>
    </w:p>
    <w:p w:rsidR="00543FA9" w:rsidRDefault="00543FA9" w:rsidP="00543FA9">
      <w:pPr>
        <w:spacing w:before="120"/>
        <w:ind w:firstLine="567"/>
        <w:jc w:val="both"/>
        <w:rPr>
          <w:sz w:val="24"/>
          <w:szCs w:val="24"/>
        </w:rPr>
      </w:pPr>
      <w:r w:rsidRPr="005F1BFA">
        <w:rPr>
          <w:sz w:val="24"/>
          <w:szCs w:val="24"/>
        </w:rPr>
        <w:t>Основой формирования хозяйства Сибирского федерального округа является топливно-энергетический комплекс, ему принадлежит важнейшая районообразующая роль. Отраслью рыночной специализации является угольная промышленность. В Кузнецком и Горловском бассейнах ведется разработка энергетических и коксующихся углей. По масштабам добычи Кузнецкий бассейн является ведущим в стране. Отсюда уголь поставляется в Европейскую часть страны, идет на экспорт. Для производства электроэнергии также используются угли Канско-Ачинского бассейна, на базе которых формируется Канско-Ачинский территориально-производственный комплекс. Благодаря высокой концентрации запасов и благоприятным для разработки открытым способом условиям залегания здесь построены крупнейшие угольные разрезы: Назаровский, Ирша-Бородинский и Березовский. В ближайшее время значительно увеличатся мощности Березовского разреза и будет построен крупный новый разрез «Бородинский-2». Бассейн имеет отличные технико-экономические показатели добычи угля: здесь самая низкая себестоимость и самая высокая производительность труда в отрасли. На углях Канско-Ачинского бассейна работают одна из крупнейших в стране Назаровская ГРЭС, Березовская ГРЭС-2. Дальнейшая концентрация таких крупных теплоэлектростанций на небольшой территории может иметь серьезные экологические последствия. Поэтому разрабатываются новые энерготехнологические методы использования углей Канско-Ачинского бассейна. Прежде всего это обогащение углей, позволяющее транспортировать высококалорийное топливо в другие регионы страны: в Забайкалье, на восток Западной Сибири, на Северный Кавказ и в Поволжье. Ставится задача разработки и внедрения новой технологии получения жидкого синтетического топлива из углей бассейна. Гидроэлектростанции Ангаро-Енисейского каскада: Братская (4,5 млн. кВт), Усть-Илимская (4,3 млн. кВт), Красноярская</w:t>
      </w:r>
      <w:r>
        <w:rPr>
          <w:sz w:val="24"/>
          <w:szCs w:val="24"/>
        </w:rPr>
        <w:t xml:space="preserve"> </w:t>
      </w:r>
      <w:r w:rsidRPr="005F1BFA">
        <w:rPr>
          <w:sz w:val="24"/>
          <w:szCs w:val="24"/>
        </w:rPr>
        <w:t>(6 млн. кВт), Саяно-Шушенская (6,4 млн. кВт) относятся к крупнейшим в стране и мире. Строится Богучанская ГЭС, спроектирована Средне-енисейская ГЭС. Гидроэнергетические мощности в Восточной Сибири намного превышают теплоэнергетические, что делает энергосистему нестабильной в маловодные годы. В западно-сибирской части федерального округа резко преобладает тепловая энергетика, использующая угольные ресурсы и природный газ Обь-Иртышья</w:t>
      </w:r>
    </w:p>
    <w:p w:rsidR="00543FA9" w:rsidRPr="005F1BFA" w:rsidRDefault="00543FA9" w:rsidP="00543FA9">
      <w:pPr>
        <w:spacing w:before="120"/>
        <w:ind w:firstLine="567"/>
        <w:jc w:val="both"/>
        <w:rPr>
          <w:sz w:val="24"/>
          <w:szCs w:val="24"/>
        </w:rPr>
      </w:pPr>
      <w:r w:rsidRPr="005F1BFA">
        <w:rPr>
          <w:sz w:val="24"/>
          <w:szCs w:val="24"/>
        </w:rPr>
        <w:t>Произведу расчёт:</w:t>
      </w:r>
    </w:p>
    <w:p w:rsidR="00543FA9" w:rsidRPr="005F1BFA" w:rsidRDefault="00543FA9" w:rsidP="00543FA9">
      <w:pPr>
        <w:spacing w:before="120"/>
        <w:ind w:firstLine="567"/>
        <w:jc w:val="both"/>
        <w:rPr>
          <w:sz w:val="24"/>
          <w:szCs w:val="24"/>
        </w:rPr>
      </w:pPr>
      <w:r w:rsidRPr="005F1BFA">
        <w:rPr>
          <w:sz w:val="24"/>
          <w:szCs w:val="24"/>
        </w:rPr>
        <w:t>Южный федеральный округ:</w:t>
      </w:r>
    </w:p>
    <w:p w:rsidR="00543FA9" w:rsidRPr="005F1BFA" w:rsidRDefault="00543FA9" w:rsidP="00543FA9">
      <w:pPr>
        <w:spacing w:before="120"/>
        <w:ind w:firstLine="567"/>
        <w:jc w:val="both"/>
        <w:rPr>
          <w:sz w:val="24"/>
          <w:szCs w:val="24"/>
        </w:rPr>
      </w:pPr>
      <w:r w:rsidRPr="005F1BFA">
        <w:rPr>
          <w:sz w:val="24"/>
          <w:szCs w:val="24"/>
        </w:rPr>
        <w:object w:dxaOrig="2439" w:dyaOrig="620">
          <v:shape id="_x0000_i1039" type="#_x0000_t75" style="width:150pt;height:45pt" o:ole="">
            <v:imagedata r:id="rId30" o:title=""/>
          </v:shape>
          <o:OLEObject Type="Embed" ProgID="Equation.3" ShapeID="_x0000_i1039" DrawAspect="Content" ObjectID="_1454300356" r:id="rId31"/>
        </w:object>
      </w:r>
      <w:r w:rsidRPr="005F1BFA">
        <w:rPr>
          <w:sz w:val="24"/>
          <w:szCs w:val="24"/>
        </w:rPr>
        <w:t xml:space="preserve"> 0,6&lt;1</w:t>
      </w:r>
      <w:r w:rsidRPr="005F1BFA">
        <w:rPr>
          <w:sz w:val="24"/>
          <w:szCs w:val="24"/>
        </w:rPr>
        <w:sym w:font="Symbol" w:char="F0DE"/>
      </w:r>
      <w:r w:rsidRPr="005F1BFA">
        <w:rPr>
          <w:sz w:val="24"/>
          <w:szCs w:val="24"/>
        </w:rPr>
        <w:t xml:space="preserve"> отрасль не рыночной специализации</w:t>
      </w:r>
    </w:p>
    <w:p w:rsidR="00543FA9" w:rsidRPr="005F1BFA" w:rsidRDefault="00543FA9" w:rsidP="00543FA9">
      <w:pPr>
        <w:spacing w:before="120"/>
        <w:ind w:firstLine="567"/>
        <w:jc w:val="both"/>
        <w:rPr>
          <w:sz w:val="24"/>
          <w:szCs w:val="24"/>
        </w:rPr>
      </w:pPr>
      <w:r w:rsidRPr="005F1BFA">
        <w:rPr>
          <w:sz w:val="24"/>
          <w:szCs w:val="24"/>
        </w:rPr>
        <w:object w:dxaOrig="2340" w:dyaOrig="620">
          <v:shape id="_x0000_i1040" type="#_x0000_t75" style="width:134.25pt;height:40.5pt" o:ole="">
            <v:imagedata r:id="rId32" o:title=""/>
          </v:shape>
          <o:OLEObject Type="Embed" ProgID="Equation.3" ShapeID="_x0000_i1040" DrawAspect="Content" ObjectID="_1454300357" r:id="rId33"/>
        </w:object>
      </w:r>
      <w:r w:rsidRPr="005F1BFA">
        <w:rPr>
          <w:sz w:val="24"/>
          <w:szCs w:val="24"/>
        </w:rPr>
        <w:t xml:space="preserve"> 1,4&gt;1</w:t>
      </w:r>
      <w:r w:rsidRPr="005F1BFA">
        <w:rPr>
          <w:sz w:val="24"/>
          <w:szCs w:val="24"/>
        </w:rPr>
        <w:sym w:font="Symbol" w:char="F0DE"/>
      </w:r>
      <w:r w:rsidRPr="005F1BFA">
        <w:rPr>
          <w:sz w:val="24"/>
          <w:szCs w:val="24"/>
        </w:rPr>
        <w:t xml:space="preserve"> отрасль рыночной специализации</w:t>
      </w:r>
    </w:p>
    <w:p w:rsidR="00543FA9" w:rsidRPr="005F1BFA" w:rsidRDefault="00543FA9" w:rsidP="00543FA9">
      <w:pPr>
        <w:spacing w:before="120"/>
        <w:ind w:firstLine="567"/>
        <w:jc w:val="both"/>
        <w:rPr>
          <w:sz w:val="24"/>
          <w:szCs w:val="24"/>
        </w:rPr>
      </w:pPr>
      <w:r w:rsidRPr="005F1BFA">
        <w:rPr>
          <w:sz w:val="24"/>
          <w:szCs w:val="24"/>
        </w:rPr>
        <w:t>Сибирский федеральный округ:</w:t>
      </w:r>
    </w:p>
    <w:p w:rsidR="00543FA9" w:rsidRPr="005F1BFA" w:rsidRDefault="00543FA9" w:rsidP="00543FA9">
      <w:pPr>
        <w:spacing w:before="120"/>
        <w:ind w:firstLine="567"/>
        <w:jc w:val="both"/>
        <w:rPr>
          <w:sz w:val="24"/>
          <w:szCs w:val="24"/>
        </w:rPr>
      </w:pPr>
      <w:r w:rsidRPr="005F1BFA">
        <w:rPr>
          <w:sz w:val="24"/>
          <w:szCs w:val="24"/>
        </w:rPr>
        <w:object w:dxaOrig="2380" w:dyaOrig="620">
          <v:shape id="_x0000_i1041" type="#_x0000_t75" style="width:146.25pt;height:45pt" o:ole="">
            <v:imagedata r:id="rId34" o:title=""/>
          </v:shape>
          <o:OLEObject Type="Embed" ProgID="Equation.3" ShapeID="_x0000_i1041" DrawAspect="Content" ObjectID="_1454300358" r:id="rId35"/>
        </w:object>
      </w:r>
      <w:r w:rsidRPr="005F1BFA">
        <w:rPr>
          <w:sz w:val="24"/>
          <w:szCs w:val="24"/>
        </w:rPr>
        <w:t xml:space="preserve"> 0,7&lt;1</w:t>
      </w:r>
      <w:r w:rsidRPr="005F1BFA">
        <w:rPr>
          <w:sz w:val="24"/>
          <w:szCs w:val="24"/>
        </w:rPr>
        <w:sym w:font="Symbol" w:char="F0DE"/>
      </w:r>
      <w:r w:rsidRPr="005F1BFA">
        <w:rPr>
          <w:sz w:val="24"/>
          <w:szCs w:val="24"/>
        </w:rPr>
        <w:t xml:space="preserve"> отрасль не рыночной специализации</w:t>
      </w:r>
    </w:p>
    <w:p w:rsidR="00543FA9" w:rsidRPr="005F1BFA" w:rsidRDefault="00543FA9" w:rsidP="00543FA9">
      <w:pPr>
        <w:spacing w:before="120"/>
        <w:ind w:firstLine="567"/>
        <w:jc w:val="both"/>
        <w:rPr>
          <w:sz w:val="24"/>
          <w:szCs w:val="24"/>
        </w:rPr>
      </w:pPr>
      <w:r w:rsidRPr="005F1BFA">
        <w:rPr>
          <w:sz w:val="24"/>
          <w:szCs w:val="24"/>
        </w:rPr>
        <w:object w:dxaOrig="2320" w:dyaOrig="620">
          <v:shape id="_x0000_i1042" type="#_x0000_t75" style="width:133.5pt;height:40.5pt" o:ole="">
            <v:imagedata r:id="rId36" o:title=""/>
          </v:shape>
          <o:OLEObject Type="Embed" ProgID="Equation.3" ShapeID="_x0000_i1042" DrawAspect="Content" ObjectID="_1454300359" r:id="rId37"/>
        </w:object>
      </w:r>
      <w:r w:rsidRPr="005F1BFA">
        <w:rPr>
          <w:sz w:val="24"/>
          <w:szCs w:val="24"/>
        </w:rPr>
        <w:t xml:space="preserve"> 1,2&gt;1</w:t>
      </w:r>
      <w:r w:rsidRPr="005F1BFA">
        <w:rPr>
          <w:sz w:val="24"/>
          <w:szCs w:val="24"/>
        </w:rPr>
        <w:sym w:font="Symbol" w:char="F0DE"/>
      </w:r>
      <w:r w:rsidRPr="005F1BFA">
        <w:rPr>
          <w:sz w:val="24"/>
          <w:szCs w:val="24"/>
        </w:rPr>
        <w:t xml:space="preserve"> отрасль рыночной специализации</w:t>
      </w:r>
    </w:p>
    <w:p w:rsidR="00543FA9" w:rsidRPr="005F1BFA" w:rsidRDefault="00543FA9" w:rsidP="00543FA9">
      <w:pPr>
        <w:spacing w:before="120"/>
        <w:ind w:firstLine="567"/>
        <w:jc w:val="both"/>
        <w:rPr>
          <w:sz w:val="24"/>
          <w:szCs w:val="24"/>
        </w:rPr>
      </w:pPr>
      <w:r w:rsidRPr="005F1BFA">
        <w:rPr>
          <w:sz w:val="24"/>
          <w:szCs w:val="24"/>
        </w:rPr>
        <w:t>Энергетических комплекс в этих округах выступает как отрасль рыночной специализации, а топливный в обоих регионах является отраслью, дополняющей территориальный комплекс. Производство электроэнергии на душу населения в Сибирском федеральном округе превышает этот же показатель в Южном округе, т.к. на территории СФО находится большее количество тепловых и гидроэлектростанций, чем в ЮФО.</w:t>
      </w:r>
    </w:p>
    <w:p w:rsidR="00543FA9" w:rsidRPr="005F1BFA" w:rsidRDefault="00543FA9" w:rsidP="00543FA9">
      <w:pPr>
        <w:spacing w:before="120"/>
        <w:ind w:firstLine="567"/>
        <w:jc w:val="both"/>
        <w:rPr>
          <w:sz w:val="24"/>
          <w:szCs w:val="24"/>
        </w:rPr>
      </w:pPr>
      <w:r w:rsidRPr="005F1BFA">
        <w:rPr>
          <w:sz w:val="24"/>
          <w:szCs w:val="24"/>
        </w:rPr>
        <w:t>Лесопромышленный комплекс</w:t>
      </w:r>
    </w:p>
    <w:p w:rsidR="00543FA9" w:rsidRPr="005F1BFA" w:rsidRDefault="00543FA9" w:rsidP="00543FA9">
      <w:pPr>
        <w:spacing w:before="120"/>
        <w:ind w:firstLine="567"/>
        <w:jc w:val="both"/>
        <w:rPr>
          <w:sz w:val="24"/>
          <w:szCs w:val="24"/>
        </w:rPr>
      </w:pPr>
      <w:r w:rsidRPr="005F1BFA">
        <w:rPr>
          <w:sz w:val="24"/>
          <w:szCs w:val="24"/>
        </w:rPr>
        <w:t>Лесопромышленный комплекс в Южном федеральном округе частично обеспечивает внутренние потребности региона. Объем производимой промышленной продукции составляет всего 2,2 %. Южный федеральный округ относится к числу самых малообеспеченных лесными ресурсами районов Российской Федерации.</w:t>
      </w:r>
    </w:p>
    <w:p w:rsidR="00543FA9" w:rsidRPr="005F1BFA" w:rsidRDefault="00543FA9" w:rsidP="00543FA9">
      <w:pPr>
        <w:spacing w:before="120"/>
        <w:ind w:firstLine="567"/>
        <w:jc w:val="both"/>
        <w:rPr>
          <w:sz w:val="24"/>
          <w:szCs w:val="24"/>
        </w:rPr>
      </w:pPr>
      <w:r w:rsidRPr="005F1BFA">
        <w:rPr>
          <w:sz w:val="24"/>
          <w:szCs w:val="24"/>
        </w:rPr>
        <w:t>А лесопромышленный комплекс Сибирского федерального округа имеет межрайонное значение. Здесь широко представлены все основные подотрасли: лесозаготовка, деревообработка, целлюлозно-бумажная и лесохимия. Лесная промышленность имеет богатую как по объему, так и по качеству сырьевую базу на большей части территории, но лесозаготовка ведется в основном вдоль рек и железнодорожных магистралей. Расчетная лесосека при этом используется на 10—20% в отличие от европейских районов, где этот показатель равен 50—60% и более.</w:t>
      </w:r>
    </w:p>
    <w:p w:rsidR="00543FA9" w:rsidRPr="005F1BFA" w:rsidRDefault="00543FA9" w:rsidP="00543FA9">
      <w:pPr>
        <w:spacing w:before="120"/>
        <w:ind w:firstLine="567"/>
        <w:jc w:val="both"/>
        <w:rPr>
          <w:sz w:val="24"/>
          <w:szCs w:val="24"/>
        </w:rPr>
      </w:pPr>
      <w:r w:rsidRPr="005F1BFA">
        <w:rPr>
          <w:sz w:val="24"/>
          <w:szCs w:val="24"/>
        </w:rPr>
        <w:t>В западно-сибирской части федерального округа объемами лесозаготовок выделяются Томская, Кемеровская области, Алтайский край. Среди лесопромышленных центров — Томск, Асино, Новосибирск, Омск, Барнаул, Бийск. В Восточной Сибири особенно велики масштабы лесопромышленного комплекса, он дает 22% вывозки древесины и производства пиломатериалов России. Крупные ЛПК построены в Братске, Усть-Илимске, Лесосибирске, Енисейске. Во многих промышленных центрах региона имеются деревоперерабатывающие комбинаты. В Красноярске, Иркутске, Ачинске и Назарове производят мебель, в Усолье-Сибирском — спички. Центры целлюлозно-бумажной промышленности — Красноярск, Братск, Байкальск, Селенгинск, Усть-Илимск. Необходимо отметить отсутствие целлюлозно-бумажной промышленности в западно-сибирской части региона. Одно из направлений лесохимии — производство этилового спирта для выработки искусственного каучука и последующего производства шин получило значительное развитие в округе, комплекс производств расположен в Красноярске, Томске.</w:t>
      </w:r>
    </w:p>
    <w:p w:rsidR="00543FA9" w:rsidRPr="005F1BFA" w:rsidRDefault="00543FA9" w:rsidP="00543FA9">
      <w:pPr>
        <w:spacing w:before="120"/>
        <w:ind w:firstLine="567"/>
        <w:jc w:val="both"/>
        <w:rPr>
          <w:sz w:val="24"/>
          <w:szCs w:val="24"/>
        </w:rPr>
      </w:pPr>
      <w:r w:rsidRPr="005F1BFA">
        <w:rPr>
          <w:sz w:val="24"/>
          <w:szCs w:val="24"/>
        </w:rPr>
        <w:t>Наблюдается диспропорция в функциональной структуре лесопромышленного комплекса: 80% продукции приходится на лесозаготовки, «верхние этажи» развиты слабо, поэтому производство бумаги, мебели в структуре комплекса ничтожно мало, основная часть леса вывозится в необработанном виде. Отраслевая схема развития лесопромышленного комплекса, рассчитанная на период до 2005 г., предусматривает опережающий рост производства картона, бумаги и целлюлозы и рационализацию его структуры. За годы экономического кризиса произошло резкое сокращение объемов лесозаготовок (в 3 раза в Красноярском крае, Иркутской области, в 10 раз в Бурятии, Туве), что обусловлено сокращением платежеспособного спроса как в России, так и в странах ближнего зарубежья, стремительным ростом транспортных тарифов, стоимости оборудования, транспортных средств, энергии. В отрасли очень высок износ основных фондов, а в связи с дроблением отрасли в процессе разгосударствления собственности мелкие предприятия не справляются с производственно-финансовыми проблемами, для решения которых у них не хватает ресурсов. Остро стоит проблема рационального использования лесных ресурсов, внедрения малоотходных безотходных технологий, огромны потери от пожаров, площадь которых временами достигает 2,5 млн. км2, слабо ведется борьба с лесными вредителями. Из-за широкого использования долгосрочной аренды в регионе не проводятся работы по лесовосстановлению.</w:t>
      </w:r>
    </w:p>
    <w:p w:rsidR="00543FA9" w:rsidRPr="005F1BFA" w:rsidRDefault="00543FA9" w:rsidP="00543FA9">
      <w:pPr>
        <w:spacing w:before="120"/>
        <w:ind w:firstLine="567"/>
        <w:jc w:val="both"/>
        <w:rPr>
          <w:sz w:val="24"/>
          <w:szCs w:val="24"/>
        </w:rPr>
      </w:pPr>
      <w:r w:rsidRPr="005F1BFA">
        <w:rPr>
          <w:sz w:val="24"/>
          <w:szCs w:val="24"/>
        </w:rPr>
        <w:t>Произведу расчёт:</w:t>
      </w:r>
    </w:p>
    <w:p w:rsidR="00543FA9" w:rsidRPr="005F1BFA" w:rsidRDefault="00543FA9" w:rsidP="00543FA9">
      <w:pPr>
        <w:spacing w:before="120"/>
        <w:ind w:firstLine="567"/>
        <w:jc w:val="both"/>
        <w:rPr>
          <w:sz w:val="24"/>
          <w:szCs w:val="24"/>
        </w:rPr>
      </w:pPr>
      <w:r w:rsidRPr="005F1BFA">
        <w:rPr>
          <w:sz w:val="24"/>
          <w:szCs w:val="24"/>
        </w:rPr>
        <w:object w:dxaOrig="1920" w:dyaOrig="620">
          <v:shape id="_x0000_i1043" type="#_x0000_t75" style="width:96pt;height:31.5pt" o:ole="">
            <v:imagedata r:id="rId38" o:title=""/>
          </v:shape>
          <o:OLEObject Type="Embed" ProgID="Equation.3" ShapeID="_x0000_i1043" DrawAspect="Content" ObjectID="_1454300360" r:id="rId39"/>
        </w:object>
      </w:r>
      <w:r w:rsidRPr="005F1BFA">
        <w:rPr>
          <w:sz w:val="24"/>
          <w:szCs w:val="24"/>
        </w:rPr>
        <w:t xml:space="preserve"> 1,3&gt;1</w:t>
      </w:r>
      <w:r w:rsidRPr="005F1BFA">
        <w:rPr>
          <w:sz w:val="24"/>
          <w:szCs w:val="24"/>
        </w:rPr>
        <w:sym w:font="Symbol" w:char="F0DE"/>
      </w:r>
      <w:r w:rsidRPr="005F1BFA">
        <w:rPr>
          <w:sz w:val="24"/>
          <w:szCs w:val="24"/>
        </w:rPr>
        <w:t xml:space="preserve"> отрасль рыночной специализации</w:t>
      </w:r>
    </w:p>
    <w:p w:rsidR="00543FA9" w:rsidRPr="005F1BFA" w:rsidRDefault="00543FA9" w:rsidP="00543FA9">
      <w:pPr>
        <w:spacing w:before="120"/>
        <w:ind w:firstLine="567"/>
        <w:jc w:val="both"/>
        <w:rPr>
          <w:sz w:val="24"/>
          <w:szCs w:val="24"/>
        </w:rPr>
      </w:pPr>
      <w:r w:rsidRPr="005F1BFA">
        <w:rPr>
          <w:sz w:val="24"/>
          <w:szCs w:val="24"/>
        </w:rPr>
        <w:t>Лесная промышленность в Южном федеральном округе не получила должного развития. Она как отрасль рыночной специализации выступает только в СФО.</w:t>
      </w:r>
    </w:p>
    <w:p w:rsidR="00543FA9" w:rsidRDefault="00543FA9" w:rsidP="00543FA9">
      <w:pPr>
        <w:spacing w:before="120"/>
        <w:ind w:firstLine="567"/>
        <w:jc w:val="both"/>
        <w:rPr>
          <w:sz w:val="24"/>
          <w:szCs w:val="24"/>
        </w:rPr>
      </w:pPr>
      <w:r w:rsidRPr="005F1BFA">
        <w:rPr>
          <w:sz w:val="24"/>
          <w:szCs w:val="24"/>
        </w:rPr>
        <w:t>(См. приложение, таблица №7 «Лесные ресурсы»)</w:t>
      </w:r>
    </w:p>
    <w:p w:rsidR="00543FA9" w:rsidRPr="005F1BFA" w:rsidRDefault="00543FA9" w:rsidP="00543FA9">
      <w:pPr>
        <w:spacing w:before="120"/>
        <w:ind w:firstLine="567"/>
        <w:jc w:val="both"/>
        <w:rPr>
          <w:sz w:val="24"/>
          <w:szCs w:val="24"/>
        </w:rPr>
      </w:pPr>
      <w:r w:rsidRPr="005F1BFA">
        <w:rPr>
          <w:sz w:val="24"/>
          <w:szCs w:val="24"/>
        </w:rPr>
        <w:t>Химический комплекс</w:t>
      </w:r>
    </w:p>
    <w:p w:rsidR="00543FA9" w:rsidRPr="005F1BFA" w:rsidRDefault="00543FA9" w:rsidP="00543FA9">
      <w:pPr>
        <w:spacing w:before="120"/>
        <w:ind w:firstLine="567"/>
        <w:jc w:val="both"/>
        <w:rPr>
          <w:sz w:val="24"/>
          <w:szCs w:val="24"/>
        </w:rPr>
      </w:pPr>
      <w:r w:rsidRPr="005F1BFA">
        <w:rPr>
          <w:sz w:val="24"/>
          <w:szCs w:val="24"/>
        </w:rPr>
        <w:t>Химический комплекс Южного федерального округа развивается преимущественно на местном сырье и производит разнообразные виды продукции. На химических заводах Волгограда и Волжского производятся химические волокна и нити, пластмассы, синтетические смолы. Пластмассы выпускает также Прикумский завод (Ставропольский край), а искусственные волокна - Каменский комбинат (Ростовская область). На Белореченском химкомбинате (Краснодарский край) производятся фосфорные удобрения, на производственном объединении «Азот» (Невинномысск) — азотные, в Черкесске — лаки и краски, в Волгодонске — синтетические моющие средства.</w:t>
      </w:r>
    </w:p>
    <w:p w:rsidR="00543FA9" w:rsidRPr="005F1BFA" w:rsidRDefault="00543FA9" w:rsidP="00543FA9">
      <w:pPr>
        <w:spacing w:before="120"/>
        <w:ind w:firstLine="567"/>
        <w:jc w:val="both"/>
        <w:rPr>
          <w:sz w:val="24"/>
          <w:szCs w:val="24"/>
        </w:rPr>
      </w:pPr>
      <w:r w:rsidRPr="005F1BFA">
        <w:rPr>
          <w:sz w:val="24"/>
          <w:szCs w:val="24"/>
        </w:rPr>
        <w:t>Высоким уровнем развития отличается химическая промышленность в Сибирском федеральном округе, располагающая дешевым сырьём и топливом. Огромную роль в ее развитии играет также фактор комбинирования производства. Например, в Кемерове на базе переработки кузнецкого угля сформировались крупное коксохимическое производство, производства азотных удобрений, пластмасс, медикаментов; в Белове на отходах цветной металлургии — сернокислотное производство. Представлены в округе и работающая на собственном сырье нефтехимия и связанные с ней производства: крупные центры нефтехимии — Омск и Томск. Угле- и нефтехимический комплекс в Ангарске производит помимо жидких топлив смазочные масла, продукты органической химии. В Ачинске построен нефтеперерабатывающий завод. Нефть на эти предприятия поступает по трубопроводу из Западной Сибири. В Черемхове на базе добываемого угля производится полукокс, из которого в Ачинске получают азотные удобрения. Комплексом электрохимических производств выделяются Кучук, Михайловский, расположенные в Алтайском крае, а в Восточной Сибири — Усолье-Сибирское и Зима, где производятся столовая соль, каустическая сода, жидкий хлор на базе местных месторождений минеральных солей. В Сибирском федеральном округе имеются все условия для интенсивного развития химической промышленности, которая в перспективе может стать отраслью рыночной специализации.</w:t>
      </w:r>
    </w:p>
    <w:p w:rsidR="00543FA9" w:rsidRPr="005F1BFA" w:rsidRDefault="00543FA9" w:rsidP="00543FA9">
      <w:pPr>
        <w:spacing w:before="120"/>
        <w:ind w:firstLine="567"/>
        <w:jc w:val="both"/>
        <w:rPr>
          <w:sz w:val="24"/>
          <w:szCs w:val="24"/>
        </w:rPr>
      </w:pPr>
      <w:r w:rsidRPr="005F1BFA">
        <w:rPr>
          <w:sz w:val="24"/>
          <w:szCs w:val="24"/>
        </w:rPr>
        <w:t>Произведу расчёт:</w:t>
      </w:r>
    </w:p>
    <w:p w:rsidR="00543FA9" w:rsidRPr="005F1BFA" w:rsidRDefault="00543FA9" w:rsidP="00543FA9">
      <w:pPr>
        <w:spacing w:before="120"/>
        <w:ind w:firstLine="567"/>
        <w:jc w:val="both"/>
        <w:rPr>
          <w:sz w:val="24"/>
          <w:szCs w:val="24"/>
        </w:rPr>
      </w:pPr>
      <w:r w:rsidRPr="005F1BFA">
        <w:rPr>
          <w:sz w:val="24"/>
          <w:szCs w:val="24"/>
        </w:rPr>
        <w:t>Южный федеральный округ:</w:t>
      </w:r>
    </w:p>
    <w:p w:rsidR="00543FA9" w:rsidRPr="005F1BFA" w:rsidRDefault="00543FA9" w:rsidP="00543FA9">
      <w:pPr>
        <w:spacing w:before="120"/>
        <w:ind w:firstLine="567"/>
        <w:jc w:val="both"/>
        <w:rPr>
          <w:sz w:val="24"/>
          <w:szCs w:val="24"/>
        </w:rPr>
      </w:pPr>
      <w:r w:rsidRPr="005F1BFA">
        <w:rPr>
          <w:sz w:val="24"/>
          <w:szCs w:val="24"/>
        </w:rPr>
        <w:object w:dxaOrig="1920" w:dyaOrig="620">
          <v:shape id="_x0000_i1044" type="#_x0000_t75" style="width:96pt;height:31.5pt" o:ole="">
            <v:imagedata r:id="rId40" o:title=""/>
          </v:shape>
          <o:OLEObject Type="Embed" ProgID="Equation.3" ShapeID="_x0000_i1044" DrawAspect="Content" ObjectID="_1454300361" r:id="rId41"/>
        </w:object>
      </w:r>
      <w:r w:rsidRPr="005F1BFA">
        <w:rPr>
          <w:sz w:val="24"/>
          <w:szCs w:val="24"/>
        </w:rPr>
        <w:t xml:space="preserve"> 1,3&gt;1</w:t>
      </w:r>
      <w:r w:rsidRPr="005F1BFA">
        <w:rPr>
          <w:sz w:val="24"/>
          <w:szCs w:val="24"/>
        </w:rPr>
        <w:sym w:font="Symbol" w:char="F0DE"/>
      </w:r>
      <w:r w:rsidRPr="005F1BFA">
        <w:rPr>
          <w:sz w:val="24"/>
          <w:szCs w:val="24"/>
        </w:rPr>
        <w:t xml:space="preserve"> отрасль рыночной специализации</w:t>
      </w:r>
    </w:p>
    <w:p w:rsidR="00543FA9" w:rsidRPr="005F1BFA" w:rsidRDefault="00543FA9" w:rsidP="00543FA9">
      <w:pPr>
        <w:spacing w:before="120"/>
        <w:ind w:firstLine="567"/>
        <w:jc w:val="both"/>
        <w:rPr>
          <w:sz w:val="24"/>
          <w:szCs w:val="24"/>
        </w:rPr>
      </w:pPr>
      <w:r w:rsidRPr="005F1BFA">
        <w:rPr>
          <w:sz w:val="24"/>
          <w:szCs w:val="24"/>
        </w:rPr>
        <w:t>Сибирский федеральный округ:</w:t>
      </w:r>
    </w:p>
    <w:p w:rsidR="00543FA9" w:rsidRPr="005F1BFA" w:rsidRDefault="00543FA9" w:rsidP="00543FA9">
      <w:pPr>
        <w:spacing w:before="120"/>
        <w:ind w:firstLine="567"/>
        <w:jc w:val="both"/>
        <w:rPr>
          <w:sz w:val="24"/>
          <w:szCs w:val="24"/>
        </w:rPr>
      </w:pPr>
      <w:r w:rsidRPr="005F1BFA">
        <w:rPr>
          <w:sz w:val="24"/>
          <w:szCs w:val="24"/>
        </w:rPr>
        <w:object w:dxaOrig="1960" w:dyaOrig="620">
          <v:shape id="_x0000_i1045" type="#_x0000_t75" style="width:98.25pt;height:31.5pt" o:ole="">
            <v:imagedata r:id="rId42" o:title=""/>
          </v:shape>
          <o:OLEObject Type="Embed" ProgID="Equation.3" ShapeID="_x0000_i1045" DrawAspect="Content" ObjectID="_1454300362" r:id="rId43"/>
        </w:object>
      </w:r>
      <w:r w:rsidRPr="005F1BFA">
        <w:rPr>
          <w:sz w:val="24"/>
          <w:szCs w:val="24"/>
        </w:rPr>
        <w:t xml:space="preserve"> 0,8&lt;1</w:t>
      </w:r>
      <w:r w:rsidRPr="005F1BFA">
        <w:rPr>
          <w:sz w:val="24"/>
          <w:szCs w:val="24"/>
        </w:rPr>
        <w:sym w:font="Symbol" w:char="F0DE"/>
      </w:r>
      <w:r w:rsidRPr="005F1BFA">
        <w:rPr>
          <w:sz w:val="24"/>
          <w:szCs w:val="24"/>
        </w:rPr>
        <w:t xml:space="preserve"> отрасль не рыночной специализации</w:t>
      </w:r>
    </w:p>
    <w:p w:rsidR="00543FA9" w:rsidRPr="005F1BFA" w:rsidRDefault="00543FA9" w:rsidP="00543FA9">
      <w:pPr>
        <w:spacing w:before="120"/>
        <w:ind w:firstLine="567"/>
        <w:jc w:val="both"/>
        <w:rPr>
          <w:sz w:val="24"/>
          <w:szCs w:val="24"/>
        </w:rPr>
      </w:pPr>
      <w:r w:rsidRPr="005F1BFA">
        <w:rPr>
          <w:sz w:val="24"/>
          <w:szCs w:val="24"/>
        </w:rPr>
        <w:t>Промышленность строительных материалов</w:t>
      </w:r>
    </w:p>
    <w:p w:rsidR="00543FA9" w:rsidRPr="005F1BFA" w:rsidRDefault="00543FA9" w:rsidP="00543FA9">
      <w:pPr>
        <w:spacing w:before="120"/>
        <w:ind w:firstLine="567"/>
        <w:jc w:val="both"/>
        <w:rPr>
          <w:sz w:val="24"/>
          <w:szCs w:val="24"/>
        </w:rPr>
      </w:pPr>
      <w:r w:rsidRPr="005F1BFA">
        <w:rPr>
          <w:sz w:val="24"/>
          <w:szCs w:val="24"/>
        </w:rPr>
        <w:t>Среди отраслей промышленности строительных материалов в Южном федеральном округе особо выделяется производство цемента (14,7% общероссийского объема в 2000 г.). Новороссийские цементные заводы, работающие на местных мергелях, поставляют высококачественный цемент различных марок во многие районы страны и на экспорт. Крупным производителем цемента является Волгоградская область. В Дагестане и Северной Осетии работают крупные стекольные заводы. Остальные отрасли промышленности строительных материалов (производство кирпича, шифера, асбестоцементных изделий и т.д.) имеют местное значение.</w:t>
      </w:r>
    </w:p>
    <w:p w:rsidR="00543FA9" w:rsidRPr="005F1BFA" w:rsidRDefault="00543FA9" w:rsidP="00543FA9">
      <w:pPr>
        <w:spacing w:before="120"/>
        <w:ind w:firstLine="567"/>
        <w:jc w:val="both"/>
        <w:rPr>
          <w:sz w:val="24"/>
          <w:szCs w:val="24"/>
        </w:rPr>
      </w:pPr>
      <w:r w:rsidRPr="005F1BFA">
        <w:rPr>
          <w:sz w:val="24"/>
          <w:szCs w:val="24"/>
        </w:rPr>
        <w:t>В промышленности стройматериалов</w:t>
      </w:r>
      <w:r>
        <w:rPr>
          <w:sz w:val="24"/>
          <w:szCs w:val="24"/>
        </w:rPr>
        <w:t xml:space="preserve"> </w:t>
      </w:r>
      <w:r w:rsidRPr="005F1BFA">
        <w:rPr>
          <w:sz w:val="24"/>
          <w:szCs w:val="24"/>
        </w:rPr>
        <w:t>Сибирского округа ведущее место занимает производство цемента. Используются новые технологии производства цемента на основе комбинирования с теплоэнергетикой и химическими производствами.</w:t>
      </w:r>
    </w:p>
    <w:p w:rsidR="00543FA9" w:rsidRPr="005F1BFA" w:rsidRDefault="00543FA9" w:rsidP="00543FA9">
      <w:pPr>
        <w:spacing w:before="120"/>
        <w:ind w:firstLine="567"/>
        <w:jc w:val="both"/>
        <w:rPr>
          <w:sz w:val="24"/>
          <w:szCs w:val="24"/>
        </w:rPr>
      </w:pPr>
      <w:r w:rsidRPr="005F1BFA">
        <w:rPr>
          <w:sz w:val="24"/>
          <w:szCs w:val="24"/>
        </w:rPr>
        <w:t>Произведу расчёт:</w:t>
      </w:r>
    </w:p>
    <w:p w:rsidR="00543FA9" w:rsidRPr="005F1BFA" w:rsidRDefault="00543FA9" w:rsidP="00543FA9">
      <w:pPr>
        <w:spacing w:before="120"/>
        <w:ind w:firstLine="567"/>
        <w:jc w:val="both"/>
        <w:rPr>
          <w:sz w:val="24"/>
          <w:szCs w:val="24"/>
        </w:rPr>
      </w:pPr>
      <w:r w:rsidRPr="005F1BFA">
        <w:rPr>
          <w:sz w:val="24"/>
          <w:szCs w:val="24"/>
        </w:rPr>
        <w:t>Южный федеральный округ:</w:t>
      </w:r>
    </w:p>
    <w:p w:rsidR="00543FA9" w:rsidRPr="005F1BFA" w:rsidRDefault="00543FA9" w:rsidP="00543FA9">
      <w:pPr>
        <w:spacing w:before="120"/>
        <w:ind w:firstLine="567"/>
        <w:jc w:val="both"/>
        <w:rPr>
          <w:sz w:val="24"/>
          <w:szCs w:val="24"/>
        </w:rPr>
      </w:pPr>
      <w:r w:rsidRPr="005F1BFA">
        <w:rPr>
          <w:sz w:val="24"/>
          <w:szCs w:val="24"/>
        </w:rPr>
        <w:object w:dxaOrig="1939" w:dyaOrig="620">
          <v:shape id="_x0000_i1046" type="#_x0000_t75" style="width:96.75pt;height:31.5pt" o:ole="">
            <v:imagedata r:id="rId44" o:title=""/>
          </v:shape>
          <o:OLEObject Type="Embed" ProgID="Equation.3" ShapeID="_x0000_i1046" DrawAspect="Content" ObjectID="_1454300363" r:id="rId45"/>
        </w:object>
      </w:r>
      <w:r w:rsidRPr="005F1BFA">
        <w:rPr>
          <w:sz w:val="24"/>
          <w:szCs w:val="24"/>
        </w:rPr>
        <w:t xml:space="preserve"> 1,7&gt;1</w:t>
      </w:r>
      <w:r w:rsidRPr="005F1BFA">
        <w:rPr>
          <w:sz w:val="24"/>
          <w:szCs w:val="24"/>
        </w:rPr>
        <w:sym w:font="Symbol" w:char="F0DE"/>
      </w:r>
      <w:r w:rsidRPr="005F1BFA">
        <w:rPr>
          <w:sz w:val="24"/>
          <w:szCs w:val="24"/>
        </w:rPr>
        <w:t xml:space="preserve"> отрасль рыночной специализации</w:t>
      </w:r>
    </w:p>
    <w:p w:rsidR="00543FA9" w:rsidRPr="005F1BFA" w:rsidRDefault="00543FA9" w:rsidP="00543FA9">
      <w:pPr>
        <w:spacing w:before="120"/>
        <w:ind w:firstLine="567"/>
        <w:jc w:val="both"/>
        <w:rPr>
          <w:sz w:val="24"/>
          <w:szCs w:val="24"/>
        </w:rPr>
      </w:pPr>
      <w:r w:rsidRPr="005F1BFA">
        <w:rPr>
          <w:sz w:val="24"/>
          <w:szCs w:val="24"/>
        </w:rPr>
        <w:t>Сибирский федеральный округ:</w:t>
      </w:r>
    </w:p>
    <w:p w:rsidR="00543FA9" w:rsidRPr="005F1BFA" w:rsidRDefault="00543FA9" w:rsidP="00543FA9">
      <w:pPr>
        <w:spacing w:before="120"/>
        <w:ind w:firstLine="567"/>
        <w:jc w:val="both"/>
        <w:rPr>
          <w:sz w:val="24"/>
          <w:szCs w:val="24"/>
        </w:rPr>
      </w:pPr>
      <w:r w:rsidRPr="005F1BFA">
        <w:rPr>
          <w:sz w:val="24"/>
          <w:szCs w:val="24"/>
        </w:rPr>
        <w:object w:dxaOrig="1960" w:dyaOrig="620">
          <v:shape id="_x0000_i1047" type="#_x0000_t75" style="width:98.25pt;height:31.5pt" o:ole="">
            <v:imagedata r:id="rId46" o:title=""/>
          </v:shape>
          <o:OLEObject Type="Embed" ProgID="Equation.3" ShapeID="_x0000_i1047" DrawAspect="Content" ObjectID="_1454300364" r:id="rId47"/>
        </w:object>
      </w:r>
      <w:r w:rsidRPr="005F1BFA">
        <w:rPr>
          <w:sz w:val="24"/>
          <w:szCs w:val="24"/>
        </w:rPr>
        <w:t xml:space="preserve"> 0,8&lt;1</w:t>
      </w:r>
      <w:r w:rsidRPr="005F1BFA">
        <w:rPr>
          <w:sz w:val="24"/>
          <w:szCs w:val="24"/>
        </w:rPr>
        <w:sym w:font="Symbol" w:char="F0DE"/>
      </w:r>
      <w:r w:rsidRPr="005F1BFA">
        <w:rPr>
          <w:sz w:val="24"/>
          <w:szCs w:val="24"/>
        </w:rPr>
        <w:t xml:space="preserve"> отрасль не рыночной специализации</w:t>
      </w:r>
    </w:p>
    <w:p w:rsidR="00543FA9" w:rsidRPr="005F1BFA" w:rsidRDefault="00543FA9" w:rsidP="00543FA9">
      <w:pPr>
        <w:spacing w:before="120"/>
        <w:ind w:firstLine="567"/>
        <w:jc w:val="both"/>
        <w:rPr>
          <w:sz w:val="24"/>
          <w:szCs w:val="24"/>
        </w:rPr>
      </w:pPr>
      <w:r w:rsidRPr="005F1BFA">
        <w:rPr>
          <w:sz w:val="24"/>
          <w:szCs w:val="24"/>
        </w:rPr>
        <w:t>Лёгкая промышленность</w:t>
      </w:r>
    </w:p>
    <w:p w:rsidR="00543FA9" w:rsidRPr="005F1BFA" w:rsidRDefault="00543FA9" w:rsidP="00543FA9">
      <w:pPr>
        <w:spacing w:before="120"/>
        <w:ind w:firstLine="567"/>
        <w:jc w:val="both"/>
        <w:rPr>
          <w:sz w:val="24"/>
          <w:szCs w:val="24"/>
        </w:rPr>
      </w:pPr>
      <w:r w:rsidRPr="005F1BFA">
        <w:rPr>
          <w:sz w:val="24"/>
          <w:szCs w:val="24"/>
        </w:rPr>
        <w:t>В Южном округе ведущее место в комплексе отраслей по производству непродовольственных товаров народного потребления занимают отрасли, ориентированные на переработку животноводческого сырья: кожевенно-обувная промышленность (крупные предприятия в Волгограде, Ростове-на-Дону, Шахтах (Ростовская область), Нальчике, Владикавказе), производство мытой шерсти и шерстяных тканей, ковроделие (Краснодар, Махачкала и др.). В Камышине (Волгоградская область) находится один из крупнейших в стране комбинатов по производству хлопчатобумажных тканей; их выпуск организован и в городе Шахты. Широко распространено производство швейных, трикотажных изделий. Организовано производство мебели (Ростов-на-Дону, Волгоград, Краснодар, Армавир, Майкоп и др.).</w:t>
      </w:r>
    </w:p>
    <w:p w:rsidR="00543FA9" w:rsidRDefault="00543FA9" w:rsidP="00543FA9">
      <w:pPr>
        <w:spacing w:before="120"/>
        <w:ind w:firstLine="567"/>
        <w:jc w:val="both"/>
        <w:rPr>
          <w:sz w:val="24"/>
          <w:szCs w:val="24"/>
        </w:rPr>
      </w:pPr>
      <w:r w:rsidRPr="005F1BFA">
        <w:rPr>
          <w:sz w:val="24"/>
          <w:szCs w:val="24"/>
        </w:rPr>
        <w:t>Легкая промышленность Сибирского округа представлена шерстяной (Улан-Удэ, Чита, Черногорск), шелковой (Красноярск, Кемерово), хлопчато-бумажной (Барнаул, Канск), кожевенной (Омск, Новосибирск, Чита, Ангарск, Черногорск), обувной (Иркутск, Красноярск), меховой (Красноярск, Улан-Удэ, Чита) отраслями.</w:t>
      </w:r>
    </w:p>
    <w:p w:rsidR="00543FA9" w:rsidRPr="005F1BFA" w:rsidRDefault="00543FA9" w:rsidP="00543FA9">
      <w:pPr>
        <w:spacing w:before="120"/>
        <w:ind w:firstLine="567"/>
        <w:jc w:val="both"/>
        <w:rPr>
          <w:sz w:val="24"/>
          <w:szCs w:val="24"/>
        </w:rPr>
      </w:pPr>
      <w:r w:rsidRPr="005F1BFA">
        <w:rPr>
          <w:sz w:val="24"/>
          <w:szCs w:val="24"/>
        </w:rPr>
        <w:t>Произведу расчёт:</w:t>
      </w:r>
    </w:p>
    <w:p w:rsidR="00543FA9" w:rsidRPr="005F1BFA" w:rsidRDefault="00543FA9" w:rsidP="00543FA9">
      <w:pPr>
        <w:spacing w:before="120"/>
        <w:ind w:firstLine="567"/>
        <w:jc w:val="both"/>
        <w:rPr>
          <w:sz w:val="24"/>
          <w:szCs w:val="24"/>
        </w:rPr>
      </w:pPr>
      <w:r w:rsidRPr="005F1BFA">
        <w:rPr>
          <w:sz w:val="24"/>
          <w:szCs w:val="24"/>
        </w:rPr>
        <w:t>Южный федеральный округ:</w:t>
      </w:r>
    </w:p>
    <w:p w:rsidR="00543FA9" w:rsidRPr="005F1BFA" w:rsidRDefault="00543FA9" w:rsidP="00543FA9">
      <w:pPr>
        <w:spacing w:before="120"/>
        <w:ind w:firstLine="567"/>
        <w:jc w:val="both"/>
        <w:rPr>
          <w:sz w:val="24"/>
          <w:szCs w:val="24"/>
        </w:rPr>
      </w:pPr>
      <w:r w:rsidRPr="005F1BFA">
        <w:rPr>
          <w:sz w:val="24"/>
          <w:szCs w:val="24"/>
        </w:rPr>
        <w:object w:dxaOrig="1939" w:dyaOrig="620">
          <v:shape id="_x0000_i1048" type="#_x0000_t75" style="width:96.75pt;height:31.5pt" o:ole="">
            <v:imagedata r:id="rId48" o:title=""/>
          </v:shape>
          <o:OLEObject Type="Embed" ProgID="Equation.3" ShapeID="_x0000_i1048" DrawAspect="Content" ObjectID="_1454300365" r:id="rId49"/>
        </w:object>
      </w:r>
      <w:r w:rsidRPr="005F1BFA">
        <w:rPr>
          <w:sz w:val="24"/>
          <w:szCs w:val="24"/>
        </w:rPr>
        <w:t xml:space="preserve"> 1,6&gt;1</w:t>
      </w:r>
      <w:r w:rsidRPr="005F1BFA">
        <w:rPr>
          <w:sz w:val="24"/>
          <w:szCs w:val="24"/>
        </w:rPr>
        <w:sym w:font="Symbol" w:char="F0DE"/>
      </w:r>
      <w:r w:rsidRPr="005F1BFA">
        <w:rPr>
          <w:sz w:val="24"/>
          <w:szCs w:val="24"/>
        </w:rPr>
        <w:t xml:space="preserve"> отрасль рыночной специализации</w:t>
      </w:r>
    </w:p>
    <w:p w:rsidR="00543FA9" w:rsidRPr="005F1BFA" w:rsidRDefault="00543FA9" w:rsidP="00543FA9">
      <w:pPr>
        <w:spacing w:before="120"/>
        <w:ind w:firstLine="567"/>
        <w:jc w:val="both"/>
        <w:rPr>
          <w:sz w:val="24"/>
          <w:szCs w:val="24"/>
        </w:rPr>
      </w:pPr>
      <w:r w:rsidRPr="005F1BFA">
        <w:rPr>
          <w:sz w:val="24"/>
          <w:szCs w:val="24"/>
        </w:rPr>
        <w:t>Сибирский федеральный округ:</w:t>
      </w:r>
    </w:p>
    <w:p w:rsidR="00543FA9" w:rsidRPr="005F1BFA" w:rsidRDefault="00543FA9" w:rsidP="00543FA9">
      <w:pPr>
        <w:spacing w:before="120"/>
        <w:ind w:firstLine="567"/>
        <w:jc w:val="both"/>
        <w:rPr>
          <w:sz w:val="24"/>
          <w:szCs w:val="24"/>
        </w:rPr>
      </w:pPr>
      <w:r w:rsidRPr="005F1BFA">
        <w:rPr>
          <w:sz w:val="24"/>
          <w:szCs w:val="24"/>
        </w:rPr>
        <w:object w:dxaOrig="1980" w:dyaOrig="620">
          <v:shape id="_x0000_i1049" type="#_x0000_t75" style="width:99pt;height:31.5pt" o:ole="">
            <v:imagedata r:id="rId50" o:title=""/>
          </v:shape>
          <o:OLEObject Type="Embed" ProgID="Equation.3" ShapeID="_x0000_i1049" DrawAspect="Content" ObjectID="_1454300366" r:id="rId51"/>
        </w:object>
      </w:r>
      <w:r w:rsidRPr="005F1BFA">
        <w:rPr>
          <w:sz w:val="24"/>
          <w:szCs w:val="24"/>
        </w:rPr>
        <w:t xml:space="preserve"> 0,4&lt;1</w:t>
      </w:r>
      <w:r w:rsidRPr="005F1BFA">
        <w:rPr>
          <w:sz w:val="24"/>
          <w:szCs w:val="24"/>
        </w:rPr>
        <w:sym w:font="Symbol" w:char="F0DE"/>
      </w:r>
      <w:r w:rsidRPr="005F1BFA">
        <w:rPr>
          <w:sz w:val="24"/>
          <w:szCs w:val="24"/>
        </w:rPr>
        <w:t xml:space="preserve"> отрасль не рыночной специализации</w:t>
      </w:r>
    </w:p>
    <w:p w:rsidR="00543FA9" w:rsidRPr="005F1BFA" w:rsidRDefault="00543FA9" w:rsidP="00543FA9">
      <w:pPr>
        <w:spacing w:before="120"/>
        <w:ind w:firstLine="567"/>
        <w:jc w:val="both"/>
        <w:rPr>
          <w:sz w:val="24"/>
          <w:szCs w:val="24"/>
        </w:rPr>
      </w:pPr>
      <w:r w:rsidRPr="005F1BFA">
        <w:rPr>
          <w:sz w:val="24"/>
          <w:szCs w:val="24"/>
        </w:rPr>
        <w:t>Агропромышленный комплекс</w:t>
      </w:r>
    </w:p>
    <w:p w:rsidR="00543FA9" w:rsidRPr="005F1BFA" w:rsidRDefault="00543FA9" w:rsidP="00543FA9">
      <w:pPr>
        <w:spacing w:before="120"/>
        <w:ind w:firstLine="567"/>
        <w:jc w:val="both"/>
        <w:rPr>
          <w:sz w:val="24"/>
          <w:szCs w:val="24"/>
        </w:rPr>
      </w:pPr>
      <w:r w:rsidRPr="005F1BFA">
        <w:rPr>
          <w:sz w:val="24"/>
          <w:szCs w:val="24"/>
        </w:rPr>
        <w:t>Агропромышленный комплекс Южного округа дает более половины всего совокупного продукта. Центральным звеном его является сельское хозяйство, для развития которого здесь имеются исключительно благоприятные условия. Достаточно сказать, что в расчете на душу населения в регионе производится сельскохозяйственной продукции вдвое больше, чем в среднем по России.</w:t>
      </w:r>
    </w:p>
    <w:p w:rsidR="00543FA9" w:rsidRPr="005F1BFA" w:rsidRDefault="00543FA9" w:rsidP="00543FA9">
      <w:pPr>
        <w:spacing w:before="120"/>
        <w:ind w:firstLine="567"/>
        <w:jc w:val="both"/>
        <w:rPr>
          <w:sz w:val="24"/>
          <w:szCs w:val="24"/>
        </w:rPr>
      </w:pPr>
      <w:r w:rsidRPr="005F1BFA">
        <w:rPr>
          <w:sz w:val="24"/>
          <w:szCs w:val="24"/>
        </w:rPr>
        <w:t>Юг — крупнейший поставщик зерна. Главная зерновая культура — пшеница, широко распространены также посевы кукурузы. Значительные площади заняты под такой ценной зерновой культурой, как рис. Он выращивается в низовьях Кубани (Кубанские плавни), на поливных землях Астраханской и Ростовской областей, Дагестана.</w:t>
      </w:r>
    </w:p>
    <w:p w:rsidR="00543FA9" w:rsidRPr="005F1BFA" w:rsidRDefault="00543FA9" w:rsidP="00543FA9">
      <w:pPr>
        <w:spacing w:before="120"/>
        <w:ind w:firstLine="567"/>
        <w:jc w:val="both"/>
        <w:rPr>
          <w:sz w:val="24"/>
          <w:szCs w:val="24"/>
        </w:rPr>
      </w:pPr>
      <w:r w:rsidRPr="005F1BFA">
        <w:rPr>
          <w:sz w:val="24"/>
          <w:szCs w:val="24"/>
        </w:rPr>
        <w:t>Велико значение региона в производстве важных технических культур — подсолнечника, сахарной свеклы, горчицы, табака. Юг России — крупнейший район садоводства и виноградарства. Здесь находится более трети всех плодово-ягодных насаждений и все виноградники Российской Федерации. Только здесь на территории России выращиваются субтропические культуры — чай, цитрусовые, хурма, инжир (главным образом на Черноморском побережье Краснодарского края). Юг России крупнейший производитель овощей и бахчевых культур. Они выращиваются на всей территории региона, но особенно выделяется Волго-Ахтубинская пойма. Астраханские и волгоградские арбузы и помидоры знает и по достоинству оценивает их качество все население страны.</w:t>
      </w:r>
    </w:p>
    <w:p w:rsidR="00543FA9" w:rsidRPr="005F1BFA" w:rsidRDefault="00543FA9" w:rsidP="00543FA9">
      <w:pPr>
        <w:spacing w:before="120"/>
        <w:ind w:firstLine="567"/>
        <w:jc w:val="both"/>
        <w:rPr>
          <w:sz w:val="24"/>
          <w:szCs w:val="24"/>
        </w:rPr>
      </w:pPr>
      <w:r w:rsidRPr="005F1BFA">
        <w:rPr>
          <w:sz w:val="24"/>
          <w:szCs w:val="24"/>
        </w:rPr>
        <w:t>Высокой товарностью отличается животноводство. Здесь разводят крупный рогатый скот, свиней, птицу. Важное значение имеет овцеводство, особенно тонкорунное. В регионе заготавливается большая часть тонкой шерсти Российской Федерации. Юг знаменит также племенным коневодством.</w:t>
      </w:r>
    </w:p>
    <w:p w:rsidR="00543FA9" w:rsidRPr="005F1BFA" w:rsidRDefault="00543FA9" w:rsidP="00543FA9">
      <w:pPr>
        <w:spacing w:before="120"/>
        <w:ind w:firstLine="567"/>
        <w:jc w:val="both"/>
        <w:rPr>
          <w:sz w:val="24"/>
          <w:szCs w:val="24"/>
        </w:rPr>
      </w:pPr>
      <w:r w:rsidRPr="005F1BFA">
        <w:rPr>
          <w:sz w:val="24"/>
          <w:szCs w:val="24"/>
        </w:rPr>
        <w:t>Особенность развития пищевой промышленности Южного округа — важной составной части АПК — состоит не только в ее масштабах, но и в богатейшем ассортименте производимых продуктов питания, значительная часть которых поступает во все районы страны. Здесь функционирует большое количество предприятий различных отраслей пищевой промышленности — мясной, рыбной, плодоовощеконсервной, сахарной, мукомольно-крупяной, маслобойно-жировой, винодельческой, чайной, табачной и др. Всемирной известностью пользуется продукция рыбохозяйственного концерна «КАСПРЫБА» (Астраханская область), в который входят икорно-балычное объединение, ряд крупных рыбокомбинатов, рыборазводный завод по выращиванию молоди осетровых рыб. Не менее знамениты шампанские вина комбината «Абрау-Дюрсо». Практически во все регионы страны отправляется продукция Крымского и Адыгейского плодоовощеконсервных заводов, Краснодарского и Кропоткинского масложировых комбинатов и многих других предприятий. Однако перерабатывающие мощности не в полной мере соответствуют сырьевой базе. Наиболее остро это проявляется в маслобойном и крахмалопаточном производствах. Недостаточен уровень технического оснащения многих предприятий, особенно в мясной и плодоовощеконсервной отраслях, не хватает баз хранения и холодильников. Скорейшее решение этих проблем — наиболее важное направление развития АПК. В целом же агропромышленный комплекс Южного округа отличается высокой эффективностью и неоценима его роль в продовольственном обеспечении населения России.</w:t>
      </w:r>
    </w:p>
    <w:p w:rsidR="00543FA9" w:rsidRPr="005F1BFA" w:rsidRDefault="00543FA9" w:rsidP="00543FA9">
      <w:pPr>
        <w:spacing w:before="120"/>
        <w:ind w:firstLine="567"/>
        <w:jc w:val="both"/>
        <w:rPr>
          <w:sz w:val="24"/>
          <w:szCs w:val="24"/>
        </w:rPr>
      </w:pPr>
      <w:r w:rsidRPr="005F1BFA">
        <w:rPr>
          <w:sz w:val="24"/>
          <w:szCs w:val="24"/>
        </w:rPr>
        <w:t>Из-за экстремальных естественно-биологических условий на большей части территории сельское хозяйство Сибирского федерального округа сосредоточено в его южных зонах, вдоль Транссибирской магистрали. Тем не менее значимость сельскохозяйственного производства в регионе велика — это один из важнейших районов производства зерна и животноводства. На западе округа в структуре сельхозугодий преобладает пашня, а на востоке — сенокосы и пастбища. Производство зерна отличается высокой эффективностью в западно-сибирской части, где доля зерновых доходит до 70% в структуре посевных площадей. Основная культура здесь — яровая пшеница, выращивают также рожь, овес, ячмень, гречиху. В Восточной Сибири зерновые в основном идут на кормовые нужды, здесь основная отрасль — животноводство. Животноводство округа также имеет значительные территориальные различия. На западе округа оно в основном представлено молочным и молочно-мясным скотоводством и свиноводством, а на востоке — полутонкорунным и тонкорунным овцеводством, мясным и мясомолочным скотоводством.</w:t>
      </w:r>
    </w:p>
    <w:p w:rsidR="00543FA9" w:rsidRDefault="00543FA9" w:rsidP="00543FA9">
      <w:pPr>
        <w:spacing w:before="120"/>
        <w:ind w:firstLine="567"/>
        <w:jc w:val="both"/>
        <w:rPr>
          <w:sz w:val="24"/>
          <w:szCs w:val="24"/>
        </w:rPr>
      </w:pPr>
      <w:r w:rsidRPr="005F1BFA">
        <w:rPr>
          <w:sz w:val="24"/>
          <w:szCs w:val="24"/>
        </w:rPr>
        <w:t xml:space="preserve">Зональная специализация сельского хозяйства имеет следующие основные черты: в тундре и лесотундре развито оленеводство; для северной и средней таежной зоны характерны охота (особенно пушной промысел) и очаговое сельскохозяйственное производство по долинам рек; в наиболее благоприятных для сельского хозяйства южной таежной зоне, лесостепи и степи наблюдаются некоторые отличия в специализации западной и восточной частей. В западной части с лучшими условиями увлажнения развиваются молочно-мясное скотоводство, зернопроизводство. К востоку по мере увеличения сухости климата преобладают овцеводство и мясомолочное скотоводство, зернопроизводство развито гораздо слабее, например в Забайкалье. Вокруг промышленных центров развиваются сельскохозяйственные пригородные зоны, специализирующиеся на производстве молока, овощей, картофеля. В северной и восточной частях федерального округа сельское хозяйство лишь частично обеспечивает население необходимыми продуктами питания. Перерабатывающая промышленность АПК представлена на западе в основном мукомольной (Томск, Прокопьевск), мясной (Новосибирск, Барнаул, Кемерово, Новокузнецк) и маслосыродельной отраслями. На востоке пищевая промышленность имеет местное значение. Крупные мукомольные предприятия имеются в Ачинске, Канске, Красноярске, мясокомбинаты — в Улан-Удэ, Чите, Иркутске, Абакане, молочно-консервные — в Канске, Назарове. </w:t>
      </w:r>
    </w:p>
    <w:p w:rsidR="00543FA9" w:rsidRPr="005F1BFA" w:rsidRDefault="00543FA9" w:rsidP="00543FA9">
      <w:pPr>
        <w:spacing w:before="120"/>
        <w:ind w:firstLine="567"/>
        <w:jc w:val="both"/>
        <w:rPr>
          <w:sz w:val="24"/>
          <w:szCs w:val="24"/>
        </w:rPr>
      </w:pPr>
      <w:r w:rsidRPr="005F1BFA">
        <w:rPr>
          <w:sz w:val="24"/>
          <w:szCs w:val="24"/>
        </w:rPr>
        <w:t>Произведу расчёт:</w:t>
      </w:r>
    </w:p>
    <w:p w:rsidR="00543FA9" w:rsidRPr="005F1BFA" w:rsidRDefault="00543FA9" w:rsidP="00543FA9">
      <w:pPr>
        <w:spacing w:before="120"/>
        <w:ind w:firstLine="567"/>
        <w:jc w:val="both"/>
        <w:rPr>
          <w:sz w:val="24"/>
          <w:szCs w:val="24"/>
        </w:rPr>
      </w:pPr>
      <w:r w:rsidRPr="005F1BFA">
        <w:rPr>
          <w:sz w:val="24"/>
          <w:szCs w:val="24"/>
        </w:rPr>
        <w:t>Южный федеральный округ:</w:t>
      </w:r>
    </w:p>
    <w:p w:rsidR="00543FA9" w:rsidRPr="005F1BFA" w:rsidRDefault="00543FA9" w:rsidP="00543FA9">
      <w:pPr>
        <w:spacing w:before="120"/>
        <w:ind w:firstLine="567"/>
        <w:jc w:val="both"/>
        <w:rPr>
          <w:sz w:val="24"/>
          <w:szCs w:val="24"/>
        </w:rPr>
      </w:pPr>
      <w:r w:rsidRPr="005F1BFA">
        <w:rPr>
          <w:sz w:val="24"/>
          <w:szCs w:val="24"/>
        </w:rPr>
        <w:object w:dxaOrig="2320" w:dyaOrig="620">
          <v:shape id="_x0000_i1050" type="#_x0000_t75" style="width:134.25pt;height:30.75pt" o:ole="">
            <v:imagedata r:id="rId52" o:title=""/>
          </v:shape>
          <o:OLEObject Type="Embed" ProgID="Equation.3" ShapeID="_x0000_i1050" DrawAspect="Content" ObjectID="_1454300367" r:id="rId53"/>
        </w:object>
      </w:r>
      <w:r w:rsidRPr="005F1BFA">
        <w:rPr>
          <w:sz w:val="24"/>
          <w:szCs w:val="24"/>
        </w:rPr>
        <w:t xml:space="preserve"> 1,9&gt;1</w:t>
      </w:r>
      <w:r w:rsidRPr="005F1BFA">
        <w:rPr>
          <w:sz w:val="24"/>
          <w:szCs w:val="24"/>
        </w:rPr>
        <w:sym w:font="Symbol" w:char="F0DE"/>
      </w:r>
      <w:r w:rsidRPr="005F1BFA">
        <w:rPr>
          <w:sz w:val="24"/>
          <w:szCs w:val="24"/>
        </w:rPr>
        <w:t xml:space="preserve"> отрасль рыночной специализации</w:t>
      </w:r>
    </w:p>
    <w:p w:rsidR="00543FA9" w:rsidRDefault="00543FA9" w:rsidP="00543FA9">
      <w:pPr>
        <w:spacing w:before="120"/>
        <w:ind w:firstLine="567"/>
        <w:jc w:val="both"/>
        <w:rPr>
          <w:sz w:val="24"/>
          <w:szCs w:val="24"/>
        </w:rPr>
      </w:pPr>
      <w:r w:rsidRPr="005F1BFA">
        <w:rPr>
          <w:sz w:val="24"/>
          <w:szCs w:val="24"/>
        </w:rPr>
        <w:object w:dxaOrig="2140" w:dyaOrig="620">
          <v:shape id="_x0000_i1051" type="#_x0000_t75" style="width:135pt;height:30.75pt" o:ole="">
            <v:imagedata r:id="rId54" o:title=""/>
          </v:shape>
          <o:OLEObject Type="Embed" ProgID="Equation.3" ShapeID="_x0000_i1051" DrawAspect="Content" ObjectID="_1454300368" r:id="rId55"/>
        </w:object>
      </w:r>
      <w:r w:rsidRPr="005F1BFA">
        <w:rPr>
          <w:sz w:val="24"/>
          <w:szCs w:val="24"/>
        </w:rPr>
        <w:t xml:space="preserve"> 1,8&gt;1</w:t>
      </w:r>
      <w:r w:rsidRPr="005F1BFA">
        <w:rPr>
          <w:sz w:val="24"/>
          <w:szCs w:val="24"/>
        </w:rPr>
        <w:sym w:font="Symbol" w:char="F0DE"/>
      </w:r>
      <w:r w:rsidRPr="005F1BFA">
        <w:rPr>
          <w:sz w:val="24"/>
          <w:szCs w:val="24"/>
        </w:rPr>
        <w:t xml:space="preserve"> отрасль рыночной специализации</w:t>
      </w:r>
    </w:p>
    <w:p w:rsidR="00543FA9" w:rsidRPr="005F1BFA" w:rsidRDefault="00543FA9" w:rsidP="00543FA9">
      <w:pPr>
        <w:spacing w:before="120"/>
        <w:ind w:firstLine="567"/>
        <w:jc w:val="both"/>
        <w:rPr>
          <w:sz w:val="24"/>
          <w:szCs w:val="24"/>
        </w:rPr>
      </w:pPr>
      <w:r w:rsidRPr="005F1BFA">
        <w:rPr>
          <w:sz w:val="24"/>
          <w:szCs w:val="24"/>
        </w:rPr>
        <w:t>Сибирский федеральный округ:</w:t>
      </w:r>
    </w:p>
    <w:p w:rsidR="00543FA9" w:rsidRPr="005F1BFA" w:rsidRDefault="00543FA9" w:rsidP="00543FA9">
      <w:pPr>
        <w:spacing w:before="120"/>
        <w:ind w:firstLine="567"/>
        <w:jc w:val="both"/>
        <w:rPr>
          <w:sz w:val="24"/>
          <w:szCs w:val="24"/>
        </w:rPr>
      </w:pPr>
      <w:r w:rsidRPr="005F1BFA">
        <w:rPr>
          <w:sz w:val="24"/>
          <w:szCs w:val="24"/>
        </w:rPr>
        <w:object w:dxaOrig="2260" w:dyaOrig="620">
          <v:shape id="_x0000_i1052" type="#_x0000_t75" style="width:131.25pt;height:30.75pt" o:ole="">
            <v:imagedata r:id="rId56" o:title=""/>
          </v:shape>
          <o:OLEObject Type="Embed" ProgID="Equation.3" ShapeID="_x0000_i1052" DrawAspect="Content" ObjectID="_1454300369" r:id="rId57"/>
        </w:object>
      </w:r>
      <w:r w:rsidRPr="005F1BFA">
        <w:rPr>
          <w:sz w:val="24"/>
          <w:szCs w:val="24"/>
        </w:rPr>
        <w:t xml:space="preserve"> 0,7&lt;1</w:t>
      </w:r>
      <w:r w:rsidRPr="005F1BFA">
        <w:rPr>
          <w:sz w:val="24"/>
          <w:szCs w:val="24"/>
        </w:rPr>
        <w:sym w:font="Symbol" w:char="F0DE"/>
      </w:r>
      <w:r w:rsidRPr="005F1BFA">
        <w:rPr>
          <w:sz w:val="24"/>
          <w:szCs w:val="24"/>
        </w:rPr>
        <w:t xml:space="preserve"> отрасль не рыночной специализации</w:t>
      </w:r>
    </w:p>
    <w:p w:rsidR="00543FA9" w:rsidRPr="005F1BFA" w:rsidRDefault="00543FA9" w:rsidP="00543FA9">
      <w:pPr>
        <w:spacing w:before="120"/>
        <w:ind w:firstLine="567"/>
        <w:jc w:val="both"/>
        <w:rPr>
          <w:sz w:val="24"/>
          <w:szCs w:val="24"/>
        </w:rPr>
      </w:pPr>
      <w:r w:rsidRPr="005F1BFA">
        <w:rPr>
          <w:sz w:val="24"/>
          <w:szCs w:val="24"/>
        </w:rPr>
        <w:object w:dxaOrig="2100" w:dyaOrig="620">
          <v:shape id="_x0000_i1053" type="#_x0000_t75" style="width:132pt;height:30.75pt" o:ole="">
            <v:imagedata r:id="rId58" o:title=""/>
          </v:shape>
          <o:OLEObject Type="Embed" ProgID="Equation.3" ShapeID="_x0000_i1053" DrawAspect="Content" ObjectID="_1454300370" r:id="rId59"/>
        </w:object>
      </w:r>
      <w:r w:rsidRPr="005F1BFA">
        <w:rPr>
          <w:sz w:val="24"/>
          <w:szCs w:val="24"/>
        </w:rPr>
        <w:t xml:space="preserve"> 1,5&gt;1</w:t>
      </w:r>
      <w:r w:rsidRPr="005F1BFA">
        <w:rPr>
          <w:sz w:val="24"/>
          <w:szCs w:val="24"/>
        </w:rPr>
        <w:sym w:font="Symbol" w:char="F0DE"/>
      </w:r>
      <w:r w:rsidRPr="005F1BFA">
        <w:rPr>
          <w:sz w:val="24"/>
          <w:szCs w:val="24"/>
        </w:rPr>
        <w:t xml:space="preserve"> отрасль рыночной специализации</w:t>
      </w:r>
    </w:p>
    <w:p w:rsidR="00543FA9" w:rsidRPr="005F1BFA" w:rsidRDefault="00543FA9" w:rsidP="00543FA9">
      <w:pPr>
        <w:spacing w:before="120"/>
        <w:ind w:firstLine="567"/>
        <w:jc w:val="both"/>
        <w:rPr>
          <w:sz w:val="24"/>
          <w:szCs w:val="24"/>
        </w:rPr>
      </w:pPr>
      <w:r w:rsidRPr="005F1BFA">
        <w:rPr>
          <w:sz w:val="24"/>
          <w:szCs w:val="24"/>
        </w:rPr>
        <w:t>Сибирский округ богат лесопромысловыми районами с очагами земледелия и животноводства, которые вообще отсутствуют в Южном округе из-за недостаточной лесистости округа. При этом Южный округ, по сравнению с Сибирским округом, по многим показателям занимает лидирующее место в России. Так, например, Южный федеральный округ обгоняет Сибирский округ в производстве зерна.</w:t>
      </w:r>
    </w:p>
    <w:p w:rsidR="00543FA9" w:rsidRPr="005F1BFA" w:rsidRDefault="00543FA9" w:rsidP="00543FA9">
      <w:pPr>
        <w:spacing w:before="120"/>
        <w:ind w:firstLine="567"/>
        <w:jc w:val="both"/>
        <w:rPr>
          <w:sz w:val="24"/>
          <w:szCs w:val="24"/>
        </w:rPr>
      </w:pPr>
      <w:r w:rsidRPr="005F1BFA">
        <w:rPr>
          <w:sz w:val="24"/>
          <w:szCs w:val="24"/>
        </w:rPr>
        <w:t>Курортно-рекреационный комплекс</w:t>
      </w:r>
    </w:p>
    <w:p w:rsidR="00543FA9" w:rsidRPr="005F1BFA" w:rsidRDefault="00543FA9" w:rsidP="00543FA9">
      <w:pPr>
        <w:spacing w:before="120"/>
        <w:ind w:firstLine="567"/>
        <w:jc w:val="both"/>
        <w:rPr>
          <w:sz w:val="24"/>
          <w:szCs w:val="24"/>
        </w:rPr>
      </w:pPr>
      <w:r w:rsidRPr="005F1BFA">
        <w:rPr>
          <w:sz w:val="24"/>
          <w:szCs w:val="24"/>
        </w:rPr>
        <w:t>Курортно-рекреационный комплекс Южного федерального округа имеет исключительное значение для России. В стране около 150 курортов климатического, бальнеологического, бальнегрязевого профиля и свыше 50 из них расположены именно здесь. Большой известностью и популярностью пользуются курорты Черноморского побережья Краснодарского края (Сочи, Анапа, Геленджик). В Ставропольском крае расположена знаменитая группа курортов Кавказских Минеральных Вод (Пятигорск, Кисловодск, Ессентуки, Железноводск). Заслуженной популярностью у туристов, альпинистов, горнолыжников пользуются Домбай и Теберда (Карачаево-Черкессия), Баксанское ущелье (Кабардино-Балкария) и другие места с уникальными природными ландшафтами. Надо отметить однако, что развитие курортно-рекреационного комплекса отличается неравномерностью. Более 80% санаториев и 90% турбаз сконцентрированы в Краснодарском и Ставропольском краях. Особенно выделяется Черноморское побережье Краснодарского края, где в сезон здравницы полностью заполнены и не могут вместить всех желающих. Поэтому отдыхающие вынуждены обращаться в частный сектор. В то же время рекреационные ресурсы побережья Каспийского моря используются очень слабо. Это же можно сказать и о ресурсах горной зоны национальных республик, но в данном случае дело не только в недостаточном развитии материальной базы. Нестабильность политической обстановки, межнациональные конфликты, боевые действия в Чечне отпугивают потенциальных туристов.</w:t>
      </w:r>
    </w:p>
    <w:p w:rsidR="00543FA9" w:rsidRPr="005F1BFA" w:rsidRDefault="00543FA9" w:rsidP="00543FA9">
      <w:pPr>
        <w:spacing w:before="120"/>
        <w:ind w:firstLine="567"/>
        <w:jc w:val="both"/>
        <w:rPr>
          <w:sz w:val="24"/>
          <w:szCs w:val="24"/>
        </w:rPr>
      </w:pPr>
      <w:r w:rsidRPr="005F1BFA">
        <w:rPr>
          <w:sz w:val="24"/>
          <w:szCs w:val="24"/>
        </w:rPr>
        <w:t>Развитие этого комплекса в Сибирском округе невозможно, поскольку на большей части района природные условия суровы и неблагоприятны для жизни человека и хозяйственного освоения территории из-за резкой континентальности климата и присущей ей большой амплитуды годовых и суточных температур, открытости влиянию холодных воздушных масс Северного Ледовитого океана, широкого распространения вечной мерзлоты.</w:t>
      </w:r>
    </w:p>
    <w:p w:rsidR="00543FA9" w:rsidRPr="005F1BFA" w:rsidRDefault="00543FA9" w:rsidP="00543FA9">
      <w:pPr>
        <w:spacing w:before="120"/>
        <w:ind w:firstLine="567"/>
        <w:jc w:val="both"/>
        <w:rPr>
          <w:sz w:val="24"/>
          <w:szCs w:val="24"/>
        </w:rPr>
      </w:pPr>
      <w:r w:rsidRPr="005F1BFA">
        <w:rPr>
          <w:sz w:val="24"/>
          <w:szCs w:val="24"/>
        </w:rPr>
        <w:t>Пушной промысел</w:t>
      </w:r>
    </w:p>
    <w:p w:rsidR="00543FA9" w:rsidRPr="005F1BFA" w:rsidRDefault="00543FA9" w:rsidP="00543FA9">
      <w:pPr>
        <w:spacing w:before="120"/>
        <w:ind w:firstLine="567"/>
        <w:jc w:val="both"/>
        <w:rPr>
          <w:sz w:val="24"/>
          <w:szCs w:val="24"/>
        </w:rPr>
      </w:pPr>
      <w:r w:rsidRPr="005F1BFA">
        <w:rPr>
          <w:sz w:val="24"/>
          <w:szCs w:val="24"/>
        </w:rPr>
        <w:t>Важная отрасль рыночной специализации Сибирского федерального округа — пушной промысел. Региону принадлежит первое место в России по добыче таких ценных пушных зверей, как белка, соболь, горностай, серебристо-черная лисица, голубой песец и др. Для разведения пушного зверя созданы звероводческие хозяйства. Особенно большое значение получило клеточное звероводство. В районе находится знаменитый Баргузинский государственный заповедник, в котором ведутся работы по расселению соболя, выращиванию его племенных пород и рационализации промысла. В последние годы большое развитие получил ондатровый промысел; ведутся работы по расширению кормовой базы для ондатры путем искусственного разведения болотной растительности. Отрасль имеет экспортное значение.</w:t>
      </w:r>
    </w:p>
    <w:p w:rsidR="00543FA9" w:rsidRPr="005F1BFA" w:rsidRDefault="00543FA9" w:rsidP="00543FA9">
      <w:pPr>
        <w:spacing w:before="120"/>
        <w:ind w:firstLine="567"/>
        <w:jc w:val="both"/>
        <w:rPr>
          <w:sz w:val="24"/>
          <w:szCs w:val="24"/>
        </w:rPr>
      </w:pPr>
      <w:r w:rsidRPr="005F1BFA">
        <w:rPr>
          <w:sz w:val="24"/>
          <w:szCs w:val="24"/>
        </w:rPr>
        <w:t>Развитию пушного промысла в Южном округе мешает то, что регион относится к числу самых малообеспеченных лесными ресурсами районов Российской Федерации. Но главной причиной, из-за которой не развивается отрасль являются природные условия, в которых не привыкли жить вышеперечисленные пушные звери. (См. приложение, таблицы №3 и №4)</w:t>
      </w:r>
    </w:p>
    <w:p w:rsidR="00543FA9" w:rsidRPr="005F1BFA" w:rsidRDefault="00543FA9" w:rsidP="00543FA9">
      <w:pPr>
        <w:spacing w:before="120"/>
        <w:ind w:firstLine="567"/>
        <w:jc w:val="both"/>
        <w:rPr>
          <w:sz w:val="24"/>
          <w:szCs w:val="24"/>
        </w:rPr>
      </w:pPr>
      <w:r w:rsidRPr="005F1BFA">
        <w:rPr>
          <w:sz w:val="24"/>
          <w:szCs w:val="24"/>
        </w:rPr>
        <w:t>Население и трудовые ресурсы</w:t>
      </w:r>
    </w:p>
    <w:p w:rsidR="00543FA9" w:rsidRPr="005F1BFA" w:rsidRDefault="00543FA9" w:rsidP="00543FA9">
      <w:pPr>
        <w:spacing w:before="120"/>
        <w:ind w:firstLine="567"/>
        <w:jc w:val="both"/>
        <w:rPr>
          <w:sz w:val="24"/>
          <w:szCs w:val="24"/>
        </w:rPr>
      </w:pPr>
      <w:r w:rsidRPr="005F1BFA">
        <w:rPr>
          <w:sz w:val="24"/>
          <w:szCs w:val="24"/>
        </w:rPr>
        <w:t>Южный федеральный округ — самый многонациональный регион России. В одном только Дагестане проживает 30 народностей (аварцы, даргинцы, кумыки, лезгины, лакцы и др.). Наиболее многочисленны русские и украинцы. Большинство их проживает в Ростовской, Волгоградской и Астраханской областях, Краснодарском и Ставропольском краях. Русское население составляет большинство во всех крупных городах и промышленных центрах. Наиболее многочисленные коренные национальности Южного округа образуют самостоятельные республики: Адыгею, Дагестан, Ингушетию, Кабардино-Балкарскую, Карачаево-Черкесскую, Северную Осетию — Аланию, Калмыкию и Чеченскую.</w:t>
      </w:r>
    </w:p>
    <w:p w:rsidR="00543FA9" w:rsidRPr="005F1BFA" w:rsidRDefault="00543FA9" w:rsidP="00543FA9">
      <w:pPr>
        <w:spacing w:before="120"/>
        <w:ind w:firstLine="567"/>
        <w:jc w:val="both"/>
        <w:rPr>
          <w:sz w:val="24"/>
          <w:szCs w:val="24"/>
        </w:rPr>
      </w:pPr>
      <w:r w:rsidRPr="005F1BFA">
        <w:rPr>
          <w:sz w:val="24"/>
          <w:szCs w:val="24"/>
        </w:rPr>
        <w:t>По численности населения Южный округ занимает 3-е место в России, уступая только Центральному и Приволжскому. Здесь на территории 3,5% от общей площади страны проживает 21 523 тыс. чел., или около 15% ее населения. Преобладает городское население (58%). Но если в Волгоградской области горожане составляют 75% населения, в Ростовской — 71%, то в Калмыкии — лишь 37%, Дагестане — 44%. Сеть городских поселений представлена в основном средними и малыми городами. Среди крупных городов следует выделить Ростов-на-Дону (997,8 тыс. чел.), Волгоград (982,9 тыс. чел.), Краснодар (634,7 тыс. чел.).</w:t>
      </w:r>
    </w:p>
    <w:p w:rsidR="00543FA9" w:rsidRPr="005F1BFA" w:rsidRDefault="00543FA9" w:rsidP="00543FA9">
      <w:pPr>
        <w:spacing w:before="120"/>
        <w:ind w:firstLine="567"/>
        <w:jc w:val="both"/>
        <w:rPr>
          <w:sz w:val="24"/>
          <w:szCs w:val="24"/>
        </w:rPr>
      </w:pPr>
      <w:r w:rsidRPr="005F1BFA">
        <w:rPr>
          <w:sz w:val="24"/>
          <w:szCs w:val="24"/>
        </w:rPr>
        <w:t>Сельские поселения (станицы), расположенные в степной зоне, как правило, велики по территории и численности населения. Они тянутся иногда на несколько километров и могут насчитывать до 25—30 тыс. жителей. Для горных районов характерны мелкие и средние поселения.</w:t>
      </w:r>
    </w:p>
    <w:p w:rsidR="00543FA9" w:rsidRPr="005F1BFA" w:rsidRDefault="00543FA9" w:rsidP="00543FA9">
      <w:pPr>
        <w:spacing w:before="120"/>
        <w:ind w:firstLine="567"/>
        <w:jc w:val="both"/>
        <w:rPr>
          <w:sz w:val="24"/>
          <w:szCs w:val="24"/>
        </w:rPr>
      </w:pPr>
      <w:r w:rsidRPr="005F1BFA">
        <w:rPr>
          <w:sz w:val="24"/>
          <w:szCs w:val="24"/>
        </w:rPr>
        <w:t>Средняя плотность населения округа — около 36,5 чел. на 1 м2, что более чем в 4 раза выше, чем в целом по России. Однако размещается население по территории неравномерно. Наибольшая его плотность на Кубани, наименее заселены Калмыкия и Дагестан. Надо отметить, что из-за военных действий в Чечне почти вдвое (с 1079 тыс. чел. в 1994 г. до 610 тыс. на начало 2001 г.) сократилось население этой республики.</w:t>
      </w:r>
    </w:p>
    <w:p w:rsidR="00543FA9" w:rsidRPr="005F1BFA" w:rsidRDefault="00543FA9" w:rsidP="00543FA9">
      <w:pPr>
        <w:spacing w:before="120"/>
        <w:ind w:firstLine="567"/>
        <w:jc w:val="both"/>
        <w:rPr>
          <w:sz w:val="24"/>
          <w:szCs w:val="24"/>
        </w:rPr>
      </w:pPr>
      <w:r w:rsidRPr="005F1BFA">
        <w:rPr>
          <w:sz w:val="24"/>
          <w:szCs w:val="24"/>
        </w:rPr>
        <w:t>Данный регион и раньше относился к районам с высокой трудообеспеченностью. В последние же годы в связи с общим экономическим кризисом, осложнением производственно-финансовой деятельности предприятий произошло высвобождение рабочей силы и превращение района в трудоизбыточный. Положение усугубляется еще и тем, что в округ прибывает большое количество вынужденных переселенцев и беженцев, а также ушедших в запас военнослужащих. Очевидно, в этих условиях проблема занятости и рационального использования трудовых ресурсов приобретает особую актуальность. Для ее успешного решения представляется целесообразным поощрять развитие мелкотоварного уклада как в городской, так и в сельской местности, перепрофилировать промышленность на удовлетворение нужд населения в товарах народного потребления, а фермерских хозяйств — в малогабаритной сельскохозяйственной технике, удобрениях и другой продукции.</w:t>
      </w:r>
    </w:p>
    <w:p w:rsidR="00543FA9" w:rsidRPr="005F1BFA" w:rsidRDefault="00543FA9" w:rsidP="00543FA9">
      <w:pPr>
        <w:spacing w:before="120"/>
        <w:ind w:firstLine="567"/>
        <w:jc w:val="both"/>
        <w:rPr>
          <w:sz w:val="24"/>
          <w:szCs w:val="24"/>
        </w:rPr>
      </w:pPr>
      <w:r w:rsidRPr="005F1BFA">
        <w:rPr>
          <w:sz w:val="24"/>
          <w:szCs w:val="24"/>
        </w:rPr>
        <w:t>Население Сибирского федерального округа составляет 20,7 млн. чел., или 4,3% населения страны. Основная его часть сосредоточена на юге. Средняя плотность населения мала -3,4 чел. на 1 км2, но в связи с неравномерным размещением плотность населения колеблется от 1 чел. на 1 км2 и менее в северных районах округа до 50 чел. на 1 км2 в Кузнецкой котловине. Из субъектов Федерации наименьшей средней плотностью отличается Красноярский край — 1,3 чел. на 1 км2, наибольшей -Кемеровская область — 31,4 чел. на 1 км2. Сибирский федеральный округ отличается высокой долей городского населения -85,3%, хотя колебания также значительны — от 86% в Кемеровской области до 25% в Республике Алтай.</w:t>
      </w:r>
    </w:p>
    <w:p w:rsidR="00543FA9" w:rsidRPr="005F1BFA" w:rsidRDefault="00543FA9" w:rsidP="00543FA9">
      <w:pPr>
        <w:spacing w:before="120"/>
        <w:ind w:firstLine="567"/>
        <w:jc w:val="both"/>
        <w:rPr>
          <w:sz w:val="24"/>
          <w:szCs w:val="24"/>
        </w:rPr>
      </w:pPr>
      <w:r w:rsidRPr="005F1BFA">
        <w:rPr>
          <w:sz w:val="24"/>
          <w:szCs w:val="24"/>
        </w:rPr>
        <w:t>В национальном составе преобладают русские (свыше 80% населения). Относительно многочисленны украинцы, алтайцы, шорцы, буряты, хакасы, тувинцы. На территории района живут многочисленные народности Севера: эвенки, селькупы, кеты, нганасаны, долганы и др.</w:t>
      </w:r>
    </w:p>
    <w:p w:rsidR="00543FA9" w:rsidRPr="005F1BFA" w:rsidRDefault="00543FA9" w:rsidP="00543FA9">
      <w:pPr>
        <w:spacing w:before="120"/>
        <w:ind w:firstLine="567"/>
        <w:jc w:val="both"/>
        <w:rPr>
          <w:sz w:val="24"/>
          <w:szCs w:val="24"/>
        </w:rPr>
      </w:pPr>
      <w:r w:rsidRPr="005F1BFA">
        <w:rPr>
          <w:sz w:val="24"/>
          <w:szCs w:val="24"/>
        </w:rPr>
        <w:t>Возрастной состав характеризуется высокой долей молодых трудоспособных возрастов. Но несмотря на это, федеральный округ дефицитен по трудовым ресурсам. Среднегодовая численность занятых в экономике составляет 13,8% от российского показателя. Этот фактор тормозит хозяйственное развитие округа, освоение богатых природных ресурсов. Введение льгот и районных коэффициентов не компенсирует тяжелых социально-экономических условий жизни населения, поэтому здесь наблюдаются высокая миграция и текучесть рабочей силы. Размещение трудоемких отраслей по этим причинам ограничено. В дальнейшем необходимо коренное улучшение условий жизни населения округа, актуально проведение активной трудосберегающей политики (высокой автоматизации и механизации производственных процессов).</w:t>
      </w:r>
    </w:p>
    <w:p w:rsidR="00543FA9" w:rsidRPr="005F1BFA" w:rsidRDefault="00543FA9" w:rsidP="00543FA9">
      <w:pPr>
        <w:spacing w:before="120"/>
        <w:ind w:firstLine="567"/>
        <w:jc w:val="both"/>
        <w:rPr>
          <w:sz w:val="24"/>
          <w:szCs w:val="24"/>
        </w:rPr>
      </w:pPr>
      <w:r w:rsidRPr="005F1BFA">
        <w:rPr>
          <w:sz w:val="24"/>
          <w:szCs w:val="24"/>
        </w:rPr>
        <w:t>Оба округа имеют различные показатели плотности населения, городского и сельского</w:t>
      </w:r>
      <w:r>
        <w:rPr>
          <w:sz w:val="24"/>
          <w:szCs w:val="24"/>
        </w:rPr>
        <w:t xml:space="preserve"> </w:t>
      </w:r>
      <w:r w:rsidRPr="005F1BFA">
        <w:rPr>
          <w:sz w:val="24"/>
          <w:szCs w:val="24"/>
        </w:rPr>
        <w:t>населения, занятости в районах. Это связано как географическим расположением регионов, так и слабой структурной перестройкой и недостаточным развитием рыночных отношений.</w:t>
      </w:r>
    </w:p>
    <w:p w:rsidR="00543FA9" w:rsidRDefault="00543FA9" w:rsidP="00543FA9">
      <w:pPr>
        <w:spacing w:before="120"/>
        <w:ind w:firstLine="567"/>
        <w:jc w:val="both"/>
        <w:rPr>
          <w:sz w:val="24"/>
          <w:szCs w:val="24"/>
        </w:rPr>
      </w:pPr>
      <w:r w:rsidRPr="005F1BFA">
        <w:rPr>
          <w:sz w:val="24"/>
          <w:szCs w:val="24"/>
        </w:rPr>
        <w:t>(См. приложение, таблица №2 "Население").</w:t>
      </w:r>
    </w:p>
    <w:p w:rsidR="00543FA9" w:rsidRPr="005F1BFA" w:rsidRDefault="00543FA9" w:rsidP="00543FA9">
      <w:pPr>
        <w:spacing w:before="120"/>
        <w:ind w:firstLine="567"/>
        <w:jc w:val="both"/>
        <w:rPr>
          <w:sz w:val="24"/>
          <w:szCs w:val="24"/>
        </w:rPr>
      </w:pPr>
      <w:r w:rsidRPr="005F1BFA">
        <w:rPr>
          <w:sz w:val="24"/>
          <w:szCs w:val="24"/>
        </w:rPr>
        <w:t>Внешнеэкономические связи</w:t>
      </w:r>
    </w:p>
    <w:p w:rsidR="00543FA9" w:rsidRPr="005F1BFA" w:rsidRDefault="00543FA9" w:rsidP="00543FA9">
      <w:pPr>
        <w:spacing w:before="120"/>
        <w:ind w:firstLine="567"/>
        <w:jc w:val="both"/>
        <w:rPr>
          <w:sz w:val="24"/>
          <w:szCs w:val="24"/>
        </w:rPr>
      </w:pPr>
      <w:r w:rsidRPr="005F1BFA">
        <w:rPr>
          <w:sz w:val="24"/>
          <w:szCs w:val="24"/>
        </w:rPr>
        <w:t xml:space="preserve">Южный федеральный округ занимает ключевое экономико-географическое положение и является стратегически важным для России. Как пограничный </w:t>
      </w:r>
      <w:r w:rsidRPr="004A7A83">
        <w:rPr>
          <w:sz w:val="24"/>
          <w:szCs w:val="24"/>
        </w:rPr>
        <w:t>регион</w:t>
      </w:r>
      <w:r w:rsidRPr="005F1BFA">
        <w:rPr>
          <w:sz w:val="24"/>
          <w:szCs w:val="24"/>
        </w:rPr>
        <w:t xml:space="preserve">, он обеспечивает выход России к государствам Закавказья, Черноморского и Прикаспийского бассейнов для установления стабильных межгосударственных отношений, закрепления экономических и политических позиций России в этих регионах. </w:t>
      </w:r>
    </w:p>
    <w:p w:rsidR="00543FA9" w:rsidRPr="005F1BFA" w:rsidRDefault="00543FA9" w:rsidP="00543FA9">
      <w:pPr>
        <w:spacing w:before="120"/>
        <w:ind w:firstLine="567"/>
        <w:jc w:val="both"/>
        <w:rPr>
          <w:sz w:val="24"/>
          <w:szCs w:val="24"/>
        </w:rPr>
      </w:pPr>
      <w:r w:rsidRPr="005F1BFA">
        <w:rPr>
          <w:sz w:val="24"/>
          <w:szCs w:val="24"/>
        </w:rPr>
        <w:t xml:space="preserve">Присоединение к Южному федеральному округу Астраханской и Волгоградской областей, традиционно являвшихся регионами Поволжья и входивших в состав Северо-Кавказского военного округа, позволило существенно увеличить территорию Южного федерального округа в северном направлении, усилить русскоязычную составляющую и экономические параметры округа за счет промышленно развитых и экономически устойчивых нижневолжских субъектов Российской Федерации. </w:t>
      </w:r>
    </w:p>
    <w:p w:rsidR="00543FA9" w:rsidRPr="005F1BFA" w:rsidRDefault="00543FA9" w:rsidP="00543FA9">
      <w:pPr>
        <w:spacing w:before="120"/>
        <w:ind w:firstLine="567"/>
        <w:jc w:val="both"/>
        <w:rPr>
          <w:sz w:val="24"/>
          <w:szCs w:val="24"/>
        </w:rPr>
      </w:pPr>
      <w:r w:rsidRPr="005F1BFA">
        <w:rPr>
          <w:sz w:val="24"/>
          <w:szCs w:val="24"/>
        </w:rPr>
        <w:t xml:space="preserve">Расположенный на пересечении важных сухопутных, морских, воздушных коммуникаций между странами двух континентов и обладающий достаточно развитой транспортной инфраструктурой и хозяйственным многоотраслевым комплексом, </w:t>
      </w:r>
      <w:r w:rsidRPr="004A7A83">
        <w:rPr>
          <w:sz w:val="24"/>
          <w:szCs w:val="24"/>
        </w:rPr>
        <w:t>регион</w:t>
      </w:r>
      <w:r w:rsidRPr="005F1BFA">
        <w:rPr>
          <w:sz w:val="24"/>
          <w:szCs w:val="24"/>
        </w:rPr>
        <w:t xml:space="preserve"> имеет хорошую возможность для укрепления экономики страны посредством организации транзитного пропуска через свою территорию международных транспортных потоков, а также активизации других форм ВЭО. </w:t>
      </w:r>
    </w:p>
    <w:p w:rsidR="00543FA9" w:rsidRPr="005F1BFA" w:rsidRDefault="00543FA9" w:rsidP="00543FA9">
      <w:pPr>
        <w:spacing w:before="120"/>
        <w:ind w:firstLine="567"/>
        <w:jc w:val="both"/>
        <w:rPr>
          <w:sz w:val="24"/>
          <w:szCs w:val="24"/>
        </w:rPr>
      </w:pPr>
      <w:r w:rsidRPr="005F1BFA">
        <w:rPr>
          <w:sz w:val="24"/>
          <w:szCs w:val="24"/>
        </w:rPr>
        <w:t xml:space="preserve">Северо-западная часть акватории Каспийского моря, как составная часть региона, располагает благоприятными условиями для развития международных транспортных коммуникаций, способных обеспечить связь по кратчайшему маршруту европейских стран со странами Ближнего и Среднего Востока, Индией и Китаем. </w:t>
      </w:r>
    </w:p>
    <w:p w:rsidR="00543FA9" w:rsidRPr="005F1BFA" w:rsidRDefault="00543FA9" w:rsidP="00543FA9">
      <w:pPr>
        <w:spacing w:before="120"/>
        <w:ind w:firstLine="567"/>
        <w:jc w:val="both"/>
        <w:rPr>
          <w:sz w:val="24"/>
          <w:szCs w:val="24"/>
        </w:rPr>
      </w:pPr>
      <w:r w:rsidRPr="005F1BFA">
        <w:rPr>
          <w:sz w:val="24"/>
          <w:szCs w:val="24"/>
        </w:rPr>
        <w:t xml:space="preserve">Через южные морские порты осуществляется около 70% всего внешнеторгового оборота страны. В этом районе сосредоточены крупные </w:t>
      </w:r>
      <w:r w:rsidRPr="004A7A83">
        <w:rPr>
          <w:sz w:val="24"/>
          <w:szCs w:val="24"/>
        </w:rPr>
        <w:t>запасы</w:t>
      </w:r>
      <w:r w:rsidRPr="005F1BFA">
        <w:rPr>
          <w:sz w:val="24"/>
          <w:szCs w:val="24"/>
        </w:rPr>
        <w:t xml:space="preserve"> углеводородного сырья, разработка которых должная вестись в рамках международного сотрудничества. </w:t>
      </w:r>
    </w:p>
    <w:p w:rsidR="00543FA9" w:rsidRPr="005F1BFA" w:rsidRDefault="00543FA9" w:rsidP="00543FA9">
      <w:pPr>
        <w:spacing w:before="120"/>
        <w:ind w:firstLine="567"/>
        <w:jc w:val="both"/>
        <w:rPr>
          <w:sz w:val="24"/>
          <w:szCs w:val="24"/>
        </w:rPr>
      </w:pPr>
      <w:r w:rsidRPr="005F1BFA">
        <w:rPr>
          <w:sz w:val="24"/>
          <w:szCs w:val="24"/>
        </w:rPr>
        <w:t xml:space="preserve">Неудовлетворительное состояние инфраструктуры для развития ВЭС России является значительным препятствием для включения в МРТ, соответственно, и для реализации стратегии ВЭО страны и входящих в нее регионов. </w:t>
      </w:r>
    </w:p>
    <w:p w:rsidR="00543FA9" w:rsidRPr="005F1BFA" w:rsidRDefault="00543FA9" w:rsidP="00543FA9">
      <w:pPr>
        <w:spacing w:before="120"/>
        <w:ind w:firstLine="567"/>
        <w:jc w:val="both"/>
        <w:rPr>
          <w:sz w:val="24"/>
          <w:szCs w:val="24"/>
        </w:rPr>
      </w:pPr>
      <w:r w:rsidRPr="005F1BFA">
        <w:rPr>
          <w:sz w:val="24"/>
          <w:szCs w:val="24"/>
        </w:rPr>
        <w:t xml:space="preserve">Южный макрорегион выступает связующим звеном между странами Закавказья, Восточной Европы и Азии, его границы проходят по трем морям. Международное и межрегиональное экономическое сотрудничество в рамках данного округа дает исключительный шанс для </w:t>
      </w:r>
      <w:r w:rsidRPr="004A7A83">
        <w:rPr>
          <w:sz w:val="24"/>
          <w:szCs w:val="24"/>
        </w:rPr>
        <w:t>интеграции</w:t>
      </w:r>
      <w:r w:rsidRPr="005F1BFA">
        <w:rPr>
          <w:sz w:val="24"/>
          <w:szCs w:val="24"/>
        </w:rPr>
        <w:t xml:space="preserve"> в мировую экономику. </w:t>
      </w:r>
    </w:p>
    <w:p w:rsidR="00543FA9" w:rsidRPr="005F1BFA" w:rsidRDefault="00543FA9" w:rsidP="00543FA9">
      <w:pPr>
        <w:spacing w:before="120"/>
        <w:ind w:firstLine="567"/>
        <w:jc w:val="both"/>
        <w:rPr>
          <w:sz w:val="24"/>
          <w:szCs w:val="24"/>
        </w:rPr>
      </w:pPr>
      <w:r w:rsidRPr="005F1BFA">
        <w:rPr>
          <w:sz w:val="24"/>
          <w:szCs w:val="24"/>
        </w:rPr>
        <w:t xml:space="preserve">Международная и внешнеэкономическая деятельность регионов Сибирского федерального округа является составной частью внешней политики России и реально влияет на формирование и реализацию внешнеполитического курса страны, наполняя конкретным содержанием международные связи. </w:t>
      </w:r>
    </w:p>
    <w:p w:rsidR="00543FA9" w:rsidRPr="005F1BFA" w:rsidRDefault="00543FA9" w:rsidP="00543FA9">
      <w:pPr>
        <w:spacing w:before="120"/>
        <w:ind w:firstLine="567"/>
        <w:jc w:val="both"/>
        <w:rPr>
          <w:sz w:val="24"/>
          <w:szCs w:val="24"/>
        </w:rPr>
      </w:pPr>
      <w:r w:rsidRPr="005F1BFA">
        <w:rPr>
          <w:sz w:val="24"/>
          <w:szCs w:val="24"/>
        </w:rPr>
        <w:t xml:space="preserve">В сфере внешнеэкономической деятельности основные перспективы связаны с расширением торговли с Китаем, Казахстаном, Украиной, Киргизией и Монголией, а также с развитием сотрудничества деловых кругов Сибири с предпринимателями из Италии, Франции и ФРГ. </w:t>
      </w:r>
    </w:p>
    <w:p w:rsidR="00543FA9" w:rsidRPr="005F1BFA" w:rsidRDefault="00543FA9" w:rsidP="00543FA9">
      <w:pPr>
        <w:spacing w:before="120"/>
        <w:ind w:firstLine="567"/>
        <w:jc w:val="both"/>
        <w:rPr>
          <w:sz w:val="24"/>
          <w:szCs w:val="24"/>
        </w:rPr>
      </w:pPr>
      <w:r w:rsidRPr="005F1BFA">
        <w:rPr>
          <w:sz w:val="24"/>
          <w:szCs w:val="24"/>
        </w:rPr>
        <w:t xml:space="preserve">Сибирский федеральный округ уже не первый год демонстрирует колоссальную диспропорцию между экспортом и импортом товаров, 15 млрд. и 2,5 млрд. долларов соответственно (за январь-октябрь 2004г.). Своего пика положительное сальдо достигает в Кемеровской области - 94% экспорта на 6% импорта. Наиболее мощные составляющие экспорта «Норильский никель», алюминиевая промышленность и лесопромышленный комплекс. Начинают наращивать обороты угольная и химическая промышленности. Вес остальных отраслей не столь значим. Кроме того, экономика, построенная на вывозе сырья - признак слаборазвитой страны. </w:t>
      </w:r>
    </w:p>
    <w:p w:rsidR="00543FA9" w:rsidRPr="005F1BFA" w:rsidRDefault="00543FA9" w:rsidP="00543FA9">
      <w:pPr>
        <w:spacing w:before="120"/>
        <w:ind w:firstLine="567"/>
        <w:jc w:val="both"/>
        <w:rPr>
          <w:sz w:val="24"/>
          <w:szCs w:val="24"/>
        </w:rPr>
      </w:pPr>
      <w:r w:rsidRPr="005F1BFA">
        <w:rPr>
          <w:sz w:val="24"/>
          <w:szCs w:val="24"/>
        </w:rPr>
        <w:t>В экспорте сибирской продукции учитывается тот факт, что все сибирские ресурсы очень транспортоемки: руда, уголь, нефть, газ требуют высоких затрат на перемещение. Эго утяжеляет продукцию по стоимости. Конкурентоспособность сибирских ресурсов, несмотря на их востребованность, достигается с большим трудом - в основном, путём снижения издержек за счет больших объемов. При этом, чем меньше будет транспортная составляющая в цене этих ресурсов, тем они будут конкурентоспособнее. Таким образом, экспортерам СФО приходится ориентироваться со временем все больше не на рынок США, Европы или Японии, а на значительно более близкий Китай - страну с растущей экономикой, которая нуждается в угле, лесе, нефти и полезных ископаемых.</w:t>
      </w:r>
    </w:p>
    <w:p w:rsidR="00543FA9" w:rsidRDefault="00543FA9" w:rsidP="00543FA9">
      <w:pPr>
        <w:spacing w:before="120"/>
        <w:ind w:firstLine="567"/>
        <w:jc w:val="both"/>
        <w:rPr>
          <w:sz w:val="24"/>
          <w:szCs w:val="24"/>
        </w:rPr>
      </w:pPr>
      <w:r w:rsidRPr="005F1BFA">
        <w:rPr>
          <w:sz w:val="24"/>
          <w:szCs w:val="24"/>
        </w:rPr>
        <w:t>(См. приложение, таблицы №8 и №9)</w:t>
      </w:r>
    </w:p>
    <w:p w:rsidR="00543FA9" w:rsidRPr="005F1BFA" w:rsidRDefault="00543FA9" w:rsidP="00543FA9">
      <w:pPr>
        <w:spacing w:before="120"/>
        <w:ind w:firstLine="567"/>
        <w:jc w:val="both"/>
        <w:rPr>
          <w:sz w:val="24"/>
          <w:szCs w:val="24"/>
        </w:rPr>
      </w:pPr>
      <w:r w:rsidRPr="005F1BFA">
        <w:rPr>
          <w:sz w:val="24"/>
          <w:szCs w:val="24"/>
        </w:rPr>
        <w:t>Экология</w:t>
      </w:r>
    </w:p>
    <w:p w:rsidR="00543FA9" w:rsidRPr="005F1BFA" w:rsidRDefault="00543FA9" w:rsidP="00543FA9">
      <w:pPr>
        <w:spacing w:before="120"/>
        <w:ind w:firstLine="567"/>
        <w:jc w:val="both"/>
        <w:rPr>
          <w:sz w:val="24"/>
          <w:szCs w:val="24"/>
        </w:rPr>
      </w:pPr>
      <w:r w:rsidRPr="005F1BFA">
        <w:rPr>
          <w:sz w:val="24"/>
          <w:szCs w:val="24"/>
        </w:rPr>
        <w:t>По последним данным Минприроды, за год в атмосферу субъектов Южного федерального округа было выброшено более 800 тысяч тонн загрязняющих веществ: в первую очередь это диоксиды азота, фенол, формальдегид и метан. Безусловным "лидером" по этому показателю является Волгоградская область - 224 тысяч тонн. Ростовская область занимает второе место - 149 тысяч тонн, на третьем - Астраханская область - 119 тысяч тонн. Наименьшее количество стационарных выбросов - в Ингушетии, Кабардино-Балкарии (по 2 тысячи тонн) и Адыгее (2,5 тысячи тонн). Самыми сильными загрязнителями атмосферы в ЮФО являются предприятия нефтегазового комплекса: "Кубаньгазпром", "Севосетиннефтегазпром", "Астраханьгазпром", "Черномортранснефть", "Грознефтегаз", а также предприятия по добыче и переработке нефти и газа в Ингушетии и Калмыкии. Эти данные учитывают выбросы от так называемых стационарных источников, однако во всех 13 субъектах ЮФО они составляют меньшую часть от общего объема загрязнения атмосферы. Наибольшая часть выбросов приходится на автотранспорт. Причем если промышленные выбросы несколько сократились (в среднем по ЮФО - на 2,2%), то количество выбросов, производимых автомобилями, неуклонно растет. Загрязнение атмосферы от передвижных источников составляет от 50-60% в Астраханской области и Ингушетии до 94-98% в Краснодарском крае, Северной Осетии, Калмыкии, Кабардино-Балкарии. Из-за увеличения автопарка эти цифры имеют тенденцию к росту.</w:t>
      </w:r>
    </w:p>
    <w:p w:rsidR="00543FA9" w:rsidRPr="005F1BFA" w:rsidRDefault="00543FA9" w:rsidP="00543FA9">
      <w:pPr>
        <w:spacing w:before="120"/>
        <w:ind w:firstLine="567"/>
        <w:jc w:val="both"/>
        <w:rPr>
          <w:sz w:val="24"/>
          <w:szCs w:val="24"/>
        </w:rPr>
      </w:pPr>
      <w:r w:rsidRPr="005F1BFA">
        <w:rPr>
          <w:sz w:val="24"/>
          <w:szCs w:val="24"/>
        </w:rPr>
        <w:t>С водой ситуация хуже: сброс загрязненных сточных вод в ЮФО составил 2,439 млрд кубометров, то есть вырос почти на 8%. Наибольший "вклад" внесли Краснодарский край, где сосредоточено 80% от общих эксплуатационных ресурсов пресных вод Северо-Кавказского региона, Ингушетия и Калмыкия. По данным Минприроды, в Чечне 100% сброшенных сточных вод не очищаются. Чуть лучше положение дел в Карачаево-Черкесии (98,7%), Волгоградской области (91,8%), Калмыкии (86,3%). В Ростовской области неочищенной сбрасывается пятая часть стоков. Наиболее благоприятная ситуация отмечена в Дагестане, где только 6% сточных вод сбрасываются неочищенными. Сброс загрязняющих веществ в Черное море не превышает допустимого предела, однако из-за сверхнормативного микробного загрязнения реакционных вод санитарная служба вынуждена ежегодно закрывать пляжи в Новороссийске, Туапсе и Сочи. В подавляющем большинстве регионов ЮФО основным источником загрязнения водных объектов является жилищно-коммунальное хозяйство. Исключение составляют Калмыкия, где основной ущерб водным ресурсам причиняет Сарпиская оросительная система, Карачаево-Черкесия ("Кавказцемент" и совхоз "Южный") и Волгоградская область (ГРЭС, металлургический завод "Красный Октябрь"). Чрезвычайная ситуация сохраняется и в Чечне, где основным источником загрязнения вод в 2003 году стали сбросы нефтепродуктов от фонтанирующих скважин.</w:t>
      </w:r>
    </w:p>
    <w:p w:rsidR="00543FA9" w:rsidRPr="005F1BFA" w:rsidRDefault="00543FA9" w:rsidP="00543FA9">
      <w:pPr>
        <w:spacing w:before="120"/>
        <w:ind w:firstLine="567"/>
        <w:jc w:val="both"/>
        <w:rPr>
          <w:sz w:val="24"/>
          <w:szCs w:val="24"/>
        </w:rPr>
      </w:pPr>
      <w:r w:rsidRPr="005F1BFA">
        <w:rPr>
          <w:sz w:val="24"/>
          <w:szCs w:val="24"/>
        </w:rPr>
        <w:t>Почва</w:t>
      </w:r>
    </w:p>
    <w:p w:rsidR="00543FA9" w:rsidRPr="005F1BFA" w:rsidRDefault="00543FA9" w:rsidP="00543FA9">
      <w:pPr>
        <w:spacing w:before="120"/>
        <w:ind w:firstLine="567"/>
        <w:jc w:val="both"/>
        <w:rPr>
          <w:sz w:val="24"/>
          <w:szCs w:val="24"/>
        </w:rPr>
      </w:pPr>
      <w:r w:rsidRPr="005F1BFA">
        <w:rPr>
          <w:sz w:val="24"/>
          <w:szCs w:val="24"/>
        </w:rPr>
        <w:t>Остается нерешенной проблема хранения и утилизации пришедших в негодность и запрещенных к применению пестицидов и минеральных удобрений. По данным инвентаризации объектов захоронения и хранения отходов, на территории Астраханской области выявлено более 440 свалок отходов, из которых около 300 ? несанкционированные, в том числе 91 - в Астрахани.</w:t>
      </w:r>
    </w:p>
    <w:p w:rsidR="00543FA9" w:rsidRPr="005F1BFA" w:rsidRDefault="00543FA9" w:rsidP="00543FA9">
      <w:pPr>
        <w:spacing w:before="120"/>
        <w:ind w:firstLine="567"/>
        <w:jc w:val="both"/>
        <w:rPr>
          <w:sz w:val="24"/>
          <w:szCs w:val="24"/>
        </w:rPr>
      </w:pPr>
      <w:r w:rsidRPr="005F1BFA">
        <w:rPr>
          <w:sz w:val="24"/>
          <w:szCs w:val="24"/>
        </w:rPr>
        <w:t>Экологическая обстановка на территории целого ряда регионов Сибирского федерального округа остается неблагополучной, а степень загрязнения природной среды – высокой, Следствием загрязнения окружающей среды является снижение плодородия почв, деградация и опустынивание земель, гибель растительного и животного мира, ухудшение качества атмосферного воздуха, поверхностных и подземных вод. В совокупности это приводит к исчезновению с лица Земли целых экосистем и биологических видов, ухудшению здоровья населения и уменьшению продолжительности жизни людей.</w:t>
      </w:r>
    </w:p>
    <w:p w:rsidR="00543FA9" w:rsidRPr="005F1BFA" w:rsidRDefault="00543FA9" w:rsidP="00543FA9">
      <w:pPr>
        <w:spacing w:before="120"/>
        <w:ind w:firstLine="567"/>
        <w:jc w:val="both"/>
        <w:rPr>
          <w:sz w:val="24"/>
          <w:szCs w:val="24"/>
        </w:rPr>
      </w:pPr>
      <w:r w:rsidRPr="005F1BFA">
        <w:rPr>
          <w:sz w:val="24"/>
          <w:szCs w:val="24"/>
        </w:rPr>
        <w:t>Проблема загрязнения атмосферного воздуха - одна из наиболее острых экологических проблем округа, т.к. основная часть населения проживает в районах, где концентрации загрязняющих веществ в воздухе регулярно превышают предельно допустимые уровни. Загрязнение атмосферы во многих городах округа является результатом чрезвычайно высокой концентрации различных производств. Концентрация промышленных предприятий вблизи жилых районов, часто повторяющиеся метеорологические условия, неблагоприятные для рассеивания выбросов, обуславливают высокий уровень загрязнения атмосферы. По данным специалистов госконтроля в области охраны окружающей среды ДГК по СФО в течение ряда лет отмечается высокий уровень загрязнения атмосферного воздуха в 28 городах округа, среди которых: Братск, Иркутск, Кемерово, Красноярск, Омск, Улан-Удэ, Чита и др.</w:t>
      </w:r>
    </w:p>
    <w:p w:rsidR="00543FA9" w:rsidRPr="005F1BFA" w:rsidRDefault="00543FA9" w:rsidP="00543FA9">
      <w:pPr>
        <w:spacing w:before="120"/>
        <w:ind w:firstLine="567"/>
        <w:jc w:val="both"/>
        <w:rPr>
          <w:sz w:val="24"/>
          <w:szCs w:val="24"/>
        </w:rPr>
      </w:pPr>
      <w:r w:rsidRPr="005F1BFA">
        <w:rPr>
          <w:sz w:val="24"/>
          <w:szCs w:val="24"/>
        </w:rPr>
        <w:t>В условия дальнейшего наращивания объемов промышленного производства, преимущественно, на морально и физически устаревшем технологическом оборудовании в базовых отраслях экономики, а также неуклонно растущего количества автомобилей следует ожидать дальнейшего ухудшения качества атмосферного воздуха в городах и промышленных центрах округа.</w:t>
      </w:r>
    </w:p>
    <w:p w:rsidR="00543FA9" w:rsidRPr="005F1BFA" w:rsidRDefault="00543FA9" w:rsidP="00543FA9">
      <w:pPr>
        <w:spacing w:before="120"/>
        <w:ind w:firstLine="567"/>
        <w:jc w:val="both"/>
        <w:rPr>
          <w:sz w:val="24"/>
          <w:szCs w:val="24"/>
        </w:rPr>
      </w:pPr>
      <w:r w:rsidRPr="005F1BFA">
        <w:rPr>
          <w:sz w:val="24"/>
          <w:szCs w:val="24"/>
        </w:rPr>
        <w:t>И все же на территориях республик, краев и областей ведется работа по разработке и внедрению природоохранных мероприятий, направленных на сокращение объемов выбросов – осуществляется реконструкция и модернизация золоуловителей, а также технологические мероприятия по подавлению образования выбросов вредных веществ в атмосферу. Проводятся мероприятия по переводу стационарных источников и автотранспорта на альтернативные и менее экологически опасные источники топлива (газ, газо-моторное топливо, неэтилированный бензин).</w:t>
      </w:r>
    </w:p>
    <w:p w:rsidR="00543FA9" w:rsidRPr="005F1BFA" w:rsidRDefault="00543FA9" w:rsidP="00543FA9">
      <w:pPr>
        <w:spacing w:before="120"/>
        <w:ind w:firstLine="567"/>
        <w:jc w:val="both"/>
        <w:rPr>
          <w:sz w:val="24"/>
          <w:szCs w:val="24"/>
        </w:rPr>
      </w:pPr>
      <w:r w:rsidRPr="005F1BFA">
        <w:rPr>
          <w:sz w:val="24"/>
          <w:szCs w:val="24"/>
        </w:rPr>
        <w:t xml:space="preserve">Поверхностные и подземные воды </w:t>
      </w:r>
    </w:p>
    <w:p w:rsidR="00543FA9" w:rsidRPr="005F1BFA" w:rsidRDefault="00543FA9" w:rsidP="00543FA9">
      <w:pPr>
        <w:spacing w:before="120"/>
        <w:ind w:firstLine="567"/>
        <w:jc w:val="both"/>
        <w:rPr>
          <w:sz w:val="24"/>
          <w:szCs w:val="24"/>
        </w:rPr>
      </w:pPr>
      <w:r w:rsidRPr="005F1BFA">
        <w:rPr>
          <w:sz w:val="24"/>
          <w:szCs w:val="24"/>
        </w:rPr>
        <w:t>Протекающие по территории округа водотоки загрязняются сточными водами крупных промышленных центров. В большинстве пунктов наблюдений вода в реках характеризуется 4-м классом качества как "грязная". Основными веществами, загрязняющими воды рек бассейна р. Оби, Иртыша, Енисея остаются нефтепродукты, фенолы, соединения азота, меди.</w:t>
      </w:r>
    </w:p>
    <w:p w:rsidR="00543FA9" w:rsidRPr="005F1BFA" w:rsidRDefault="00543FA9" w:rsidP="00543FA9">
      <w:pPr>
        <w:spacing w:before="120"/>
        <w:ind w:firstLine="567"/>
        <w:jc w:val="both"/>
        <w:rPr>
          <w:sz w:val="24"/>
          <w:szCs w:val="24"/>
        </w:rPr>
      </w:pPr>
      <w:r w:rsidRPr="005F1BFA">
        <w:rPr>
          <w:sz w:val="24"/>
          <w:szCs w:val="24"/>
        </w:rPr>
        <w:t>Качество воды большинства водных объектов по-прежнему не отвечает нормативным требованиям. Загрязнение и засорение водных объектов не снизилось, а в ряде мест даже возросло. Одной из основных причин, способствующих загрязнению водных ресурсов, является массовая застройка водоохранных зон, и прежде всего, их прибрежных защитных полос. Основными поставщиками загрязненных сточных вод в водные объекты являются ЖКХ и промышленность. Значительный ущерб малым рекам наносится в сельской местности из-за нарушения режима хозяйственной деятельности в водоохранных зонах и попадания в водотоки органических и минеральных загрязнений, а также смыва почвы в результате водной эрозии.</w:t>
      </w:r>
    </w:p>
    <w:p w:rsidR="00543FA9" w:rsidRPr="005F1BFA" w:rsidRDefault="00543FA9" w:rsidP="00543FA9">
      <w:pPr>
        <w:spacing w:before="120"/>
        <w:ind w:firstLine="567"/>
        <w:jc w:val="both"/>
        <w:rPr>
          <w:sz w:val="24"/>
          <w:szCs w:val="24"/>
        </w:rPr>
      </w:pPr>
      <w:r w:rsidRPr="005F1BFA">
        <w:rPr>
          <w:sz w:val="24"/>
          <w:szCs w:val="24"/>
        </w:rPr>
        <w:t>Основное количество выявленных при проверках госконтролерами нарушений водного законодательства связано с пользованием водными объектами без специальных разрешений, сверхлимитным забором или сбросом сточных вод в водные объекты, превышением нормативов попадания вредных веществ в водные объекты.</w:t>
      </w:r>
    </w:p>
    <w:p w:rsidR="00543FA9" w:rsidRPr="005F1BFA" w:rsidRDefault="00543FA9" w:rsidP="00543FA9">
      <w:pPr>
        <w:spacing w:before="120"/>
        <w:ind w:firstLine="567"/>
        <w:jc w:val="both"/>
        <w:rPr>
          <w:sz w:val="24"/>
          <w:szCs w:val="24"/>
        </w:rPr>
      </w:pPr>
      <w:r w:rsidRPr="005F1BFA">
        <w:rPr>
          <w:sz w:val="24"/>
          <w:szCs w:val="24"/>
        </w:rPr>
        <w:t xml:space="preserve">Состояние земельных ресурсов </w:t>
      </w:r>
    </w:p>
    <w:p w:rsidR="00543FA9" w:rsidRPr="005F1BFA" w:rsidRDefault="00543FA9" w:rsidP="00543FA9">
      <w:pPr>
        <w:spacing w:before="120"/>
        <w:ind w:firstLine="567"/>
        <w:jc w:val="both"/>
        <w:rPr>
          <w:sz w:val="24"/>
          <w:szCs w:val="24"/>
        </w:rPr>
      </w:pPr>
      <w:r w:rsidRPr="005F1BFA">
        <w:rPr>
          <w:sz w:val="24"/>
          <w:szCs w:val="24"/>
        </w:rPr>
        <w:t>На территории Сибири, как и России в целом, наблюдается устойчивая тенденция ухудшения состояния земельного фонда из-за нерационального его использования, загрязнения токсикантами разного происхождения, сокращения работ по мелиорации, поддержанию естественного плодородия почв и охране земель.</w:t>
      </w:r>
    </w:p>
    <w:p w:rsidR="00543FA9" w:rsidRPr="005F1BFA" w:rsidRDefault="00543FA9" w:rsidP="00543FA9">
      <w:pPr>
        <w:spacing w:before="120"/>
        <w:ind w:firstLine="567"/>
        <w:jc w:val="both"/>
        <w:rPr>
          <w:sz w:val="24"/>
          <w:szCs w:val="24"/>
        </w:rPr>
      </w:pPr>
      <w:r w:rsidRPr="005F1BFA">
        <w:rPr>
          <w:sz w:val="24"/>
          <w:szCs w:val="24"/>
        </w:rPr>
        <w:t>Существенное воздействие на окружающую среду оказываются последствия ликвидации угольных шахт, разрезов, обогатительных фабрик. Шахты ликвидируются, как правило, методом полного или частичного затопления, что приводит к угрозе аварийного затопления близлежащих работающих шахт, подтоплению промышленных зданий и сооружений, загрязнению подземных вод, являющихся источником питьевого водоснабжения населения, проживающего в близлежащих населенных пунктах. Только в Кузбассе нарушено около 100 тыс. га земель, при этом рекультивировано менее 20 тыс. га. Ориентировочно площадь ликвидируемых угледобывающих предприятий составляет 30 тыс. га и на большей их части необходимо проведение рекультивации. Включая действующие шахты и разрезы, рекультивация нарушенных земель необходима, как минимум, на площади 55 тыс. га.</w:t>
      </w:r>
    </w:p>
    <w:p w:rsidR="00543FA9" w:rsidRPr="005F1BFA" w:rsidRDefault="00543FA9" w:rsidP="00543FA9">
      <w:pPr>
        <w:spacing w:before="120"/>
        <w:ind w:firstLine="567"/>
        <w:jc w:val="both"/>
        <w:rPr>
          <w:sz w:val="24"/>
          <w:szCs w:val="24"/>
        </w:rPr>
      </w:pPr>
      <w:r w:rsidRPr="005F1BFA">
        <w:rPr>
          <w:sz w:val="24"/>
          <w:szCs w:val="24"/>
        </w:rPr>
        <w:t>Одной из крупных экологических проблем региона является загрязнение природной среды продуктами разведки, добычи, транспортировки и переработки нефти. Как известно, потери нефти и продуктов ее переработки при добыче, транспортировке и использовании в течение года достигают 2% от общего объема. Крайне напряженная экологическая ситуация сложилась и усугубляется на территории, пересекаемой магистральными нефте- и продуктопроводами из-за высокой аварийности их линейной части и вспомогательного оборудования, выработавших нормативные сроки эксплуатации. Массовый характер приобрели случаи преднамеренного разрушения оборудования трубопроводов, с целью врезок для хищения топлива. При этом, по утверждению специалистов, устранение таких нарушений как загрязнение земель, невыполнение обязанностей по улучшению и охране земель, порча и уничтожение плодородного слоя почвы зачастую требует длительного времени и значительных средств на проведение восстановительных мероприятий.</w:t>
      </w:r>
    </w:p>
    <w:p w:rsidR="00543FA9" w:rsidRPr="005F1BFA" w:rsidRDefault="00543FA9" w:rsidP="00543FA9">
      <w:pPr>
        <w:spacing w:before="120"/>
        <w:ind w:firstLine="567"/>
        <w:jc w:val="both"/>
        <w:rPr>
          <w:sz w:val="24"/>
          <w:szCs w:val="24"/>
        </w:rPr>
      </w:pPr>
      <w:r w:rsidRPr="005F1BFA">
        <w:rPr>
          <w:sz w:val="24"/>
          <w:szCs w:val="24"/>
        </w:rPr>
        <w:t xml:space="preserve">Проблема отходов </w:t>
      </w:r>
    </w:p>
    <w:p w:rsidR="00543FA9" w:rsidRPr="005F1BFA" w:rsidRDefault="00543FA9" w:rsidP="00543FA9">
      <w:pPr>
        <w:spacing w:before="120"/>
        <w:ind w:firstLine="567"/>
        <w:jc w:val="both"/>
        <w:rPr>
          <w:sz w:val="24"/>
          <w:szCs w:val="24"/>
        </w:rPr>
      </w:pPr>
      <w:r w:rsidRPr="005F1BFA">
        <w:rPr>
          <w:sz w:val="24"/>
          <w:szCs w:val="24"/>
        </w:rPr>
        <w:t>Проблема экологически безопасного обращения с отходами производства и потребления представляется одной из наиболее серьезных в области охраны окружающей среды на территории Сибирского федерального округа. Практически весь объем образующихся в округе токсичных отходов (свыше 90%) имеет промышленное происхождение. Общей проблемой обращения с отходами является отсутствие многоцелевых полигонов размещения (захоронения) опасных промышленных отходов (за исключением Омской и Томской областей).</w:t>
      </w:r>
    </w:p>
    <w:p w:rsidR="00543FA9" w:rsidRPr="005F1BFA" w:rsidRDefault="00543FA9" w:rsidP="00543FA9">
      <w:pPr>
        <w:spacing w:before="120"/>
        <w:ind w:firstLine="567"/>
        <w:jc w:val="both"/>
        <w:rPr>
          <w:sz w:val="24"/>
          <w:szCs w:val="24"/>
        </w:rPr>
      </w:pPr>
      <w:r w:rsidRPr="005F1BFA">
        <w:rPr>
          <w:sz w:val="24"/>
          <w:szCs w:val="24"/>
        </w:rPr>
        <w:t>В округе ни одна из многочисленных свалок не имеет проекта, который должен предусматривать целый комплекс мер по обеспечению экологической безопасности. Как следствие- полный набор отрицательных для окружающей среды факторов: заражение подземных вод, выделение неприятного запаха, разброс отходов ветром, самопроизвольное возгорание отходов. По заключениям специалистов Департамента наиболее распространенными нарушениями законодательства в области обращения с отходами производства и потребления являются деятельность без разрешительных документов, нарушение требований по обращению с отходами, предоставление недостоверных данных об отходах и др.</w:t>
      </w:r>
    </w:p>
    <w:p w:rsidR="00543FA9" w:rsidRPr="005F1BFA" w:rsidRDefault="00543FA9" w:rsidP="00543FA9">
      <w:pPr>
        <w:spacing w:before="120"/>
        <w:ind w:firstLine="567"/>
        <w:jc w:val="both"/>
        <w:rPr>
          <w:sz w:val="24"/>
          <w:szCs w:val="24"/>
        </w:rPr>
      </w:pPr>
      <w:r w:rsidRPr="005F1BFA">
        <w:rPr>
          <w:sz w:val="24"/>
          <w:szCs w:val="24"/>
        </w:rPr>
        <w:t xml:space="preserve">Из всего следует, что для снижения загрязнения окружающей среды выбросами, сбросами и отходами необходимо оснащение предприятий природоохранным оборудованием, технологическое перевооружение и постепенный вывод из эксплуатации предприятий с устаревшим оборудованием, сокращение удельного водопотребления в производстве и жилищно-коммунальном хозяйстве, развитие систем использования вторичных ресурсов, в том числе переработке отходов и, конечно, гражданская ответственность каждого за сохранение окружающей среды. </w:t>
      </w:r>
    </w:p>
    <w:p w:rsidR="00543FA9" w:rsidRDefault="00543FA9" w:rsidP="00543FA9">
      <w:pPr>
        <w:spacing w:before="120"/>
        <w:ind w:firstLine="567"/>
        <w:jc w:val="both"/>
        <w:rPr>
          <w:sz w:val="24"/>
          <w:szCs w:val="24"/>
        </w:rPr>
      </w:pPr>
      <w:r w:rsidRPr="005F1BFA">
        <w:rPr>
          <w:sz w:val="24"/>
          <w:szCs w:val="24"/>
        </w:rPr>
        <w:t>(См. приложение, таблица №5 «Окружающая среда»)</w:t>
      </w:r>
    </w:p>
    <w:p w:rsidR="00543FA9" w:rsidRPr="005F1BFA" w:rsidRDefault="00543FA9" w:rsidP="00543FA9">
      <w:pPr>
        <w:spacing w:before="120"/>
        <w:ind w:firstLine="567"/>
        <w:jc w:val="both"/>
        <w:rPr>
          <w:sz w:val="24"/>
          <w:szCs w:val="24"/>
        </w:rPr>
      </w:pPr>
      <w:r w:rsidRPr="005F1BFA">
        <w:rPr>
          <w:sz w:val="24"/>
          <w:szCs w:val="24"/>
        </w:rPr>
        <w:t>Заключение</w:t>
      </w:r>
    </w:p>
    <w:p w:rsidR="00543FA9" w:rsidRPr="005F1BFA" w:rsidRDefault="00543FA9" w:rsidP="00543FA9">
      <w:pPr>
        <w:spacing w:before="120"/>
        <w:ind w:firstLine="567"/>
        <w:jc w:val="both"/>
        <w:rPr>
          <w:sz w:val="24"/>
          <w:szCs w:val="24"/>
        </w:rPr>
      </w:pPr>
      <w:r w:rsidRPr="005F1BFA">
        <w:rPr>
          <w:sz w:val="24"/>
          <w:szCs w:val="24"/>
        </w:rPr>
        <w:t>Анализ современного экономического положения в Южном федеральном округе показывает, что война в Чечне, межнациональные конфликты (в Карачаево-Черкессии, между Северной Осетией и Ингушетией, Чечней и Дагестаном) привели к полной остановке значительного количества предприятий, что в свою очередь через межрегиональные связи вызвало спад производства на соседних территориях. Поэтому чрезвычайно важно добиться скорейшего решения всех спорных вопросов мирным путем, прекратить конфронтацию между населяющими регион народами, установить мир и стабильность. Только в этом случае Юг России сможет внести более весомый вклад в экономическое возрождение страны.</w:t>
      </w:r>
    </w:p>
    <w:p w:rsidR="00543FA9" w:rsidRPr="005F1BFA" w:rsidRDefault="00543FA9" w:rsidP="00543FA9">
      <w:pPr>
        <w:spacing w:before="120"/>
        <w:ind w:firstLine="567"/>
        <w:jc w:val="both"/>
        <w:rPr>
          <w:sz w:val="24"/>
          <w:szCs w:val="24"/>
        </w:rPr>
      </w:pPr>
      <w:r w:rsidRPr="005F1BFA">
        <w:rPr>
          <w:sz w:val="24"/>
          <w:szCs w:val="24"/>
        </w:rPr>
        <w:t>В перспективе Южный федеральный округ должен сохранить свои позиции в общероссийском территориальном разделении труда. Он будет по-прежнему выделяться многоотраслевым сельским хозяйством, транспортным и энергетическим машиностроением, пищевой, химической и легкой промышленностью, уникальным курортно-рекреационным комплексом. Принципиальным условием качественного совершенствования развития производительных сил является использование преимуществ округа природного и социально-экономического характера и на этой основе приоритетное развитие тех отраслей и производств, которые не имеют подобных предпосылок и возможностей в других регионах или развитие которых там менее эффективно. Особенно должно возрасти значение АПК и курортно-рекреационного комплекса.</w:t>
      </w:r>
    </w:p>
    <w:p w:rsidR="00543FA9" w:rsidRPr="005F1BFA" w:rsidRDefault="00543FA9" w:rsidP="00543FA9">
      <w:pPr>
        <w:spacing w:before="120"/>
        <w:ind w:firstLine="567"/>
        <w:jc w:val="both"/>
        <w:rPr>
          <w:sz w:val="24"/>
          <w:szCs w:val="24"/>
        </w:rPr>
      </w:pPr>
      <w:r w:rsidRPr="005F1BFA">
        <w:rPr>
          <w:sz w:val="24"/>
          <w:szCs w:val="24"/>
        </w:rPr>
        <w:t>В АПК должны быть устранены диспропорции между отдельными его отраслями. Особенно большое внимание следует обратить на ускоренное строительство хранилищ, холодильников, перерабатывающих предприятий.</w:t>
      </w:r>
    </w:p>
    <w:p w:rsidR="00543FA9" w:rsidRPr="005F1BFA" w:rsidRDefault="00543FA9" w:rsidP="00543FA9">
      <w:pPr>
        <w:spacing w:before="120"/>
        <w:ind w:firstLine="567"/>
        <w:jc w:val="both"/>
        <w:rPr>
          <w:sz w:val="24"/>
          <w:szCs w:val="24"/>
        </w:rPr>
      </w:pPr>
      <w:r w:rsidRPr="005F1BFA">
        <w:rPr>
          <w:sz w:val="24"/>
          <w:szCs w:val="24"/>
        </w:rPr>
        <w:t>Нельзя считать достаточным производство отдельных видов необходимой для АПК региона машиностроительной продукции. В частности, потребности в современном технологическом оборудовании для легкой и пищевой промышленности удовлетворяются менее чем наполовину, что сдерживает реконструкцию и техническое перевооружение предприятий, затрудняет внедрение безотходных технологий при переработке сельскохозяйственного сырья.</w:t>
      </w:r>
    </w:p>
    <w:p w:rsidR="00543FA9" w:rsidRPr="005F1BFA" w:rsidRDefault="00543FA9" w:rsidP="00543FA9">
      <w:pPr>
        <w:spacing w:before="120"/>
        <w:ind w:firstLine="567"/>
        <w:jc w:val="both"/>
        <w:rPr>
          <w:sz w:val="24"/>
          <w:szCs w:val="24"/>
        </w:rPr>
      </w:pPr>
      <w:r w:rsidRPr="005F1BFA">
        <w:rPr>
          <w:sz w:val="24"/>
          <w:szCs w:val="24"/>
        </w:rPr>
        <w:t>Улучшение функционирования курортно-рекреационного комплекса, пожалуй, самое эффективное направление развития экономики округа. Совершенствование курортно-рекреационного комплекса целесообразно осуществлять за счет:</w:t>
      </w:r>
    </w:p>
    <w:p w:rsidR="00543FA9" w:rsidRPr="005F1BFA" w:rsidRDefault="00543FA9" w:rsidP="00543FA9">
      <w:pPr>
        <w:spacing w:before="120"/>
        <w:ind w:firstLine="567"/>
        <w:jc w:val="both"/>
        <w:rPr>
          <w:sz w:val="24"/>
          <w:szCs w:val="24"/>
        </w:rPr>
      </w:pPr>
      <w:r w:rsidRPr="005F1BFA">
        <w:rPr>
          <w:sz w:val="24"/>
          <w:szCs w:val="24"/>
        </w:rPr>
        <w:t>•</w:t>
      </w:r>
      <w:r>
        <w:rPr>
          <w:sz w:val="24"/>
          <w:szCs w:val="24"/>
        </w:rPr>
        <w:t xml:space="preserve"> </w:t>
      </w:r>
      <w:r w:rsidRPr="005F1BFA">
        <w:rPr>
          <w:sz w:val="24"/>
          <w:szCs w:val="24"/>
        </w:rPr>
        <w:t>дальнейшего развития и благоустройства существующих центров общероссийского значения (Сочи, Анапа, Кавказские Минеральные Воды, Домбай, Теберда);</w:t>
      </w:r>
    </w:p>
    <w:p w:rsidR="00543FA9" w:rsidRPr="005F1BFA" w:rsidRDefault="00543FA9" w:rsidP="00543FA9">
      <w:pPr>
        <w:spacing w:before="120"/>
        <w:ind w:firstLine="567"/>
        <w:jc w:val="both"/>
        <w:rPr>
          <w:sz w:val="24"/>
          <w:szCs w:val="24"/>
        </w:rPr>
      </w:pPr>
      <w:r w:rsidRPr="005F1BFA">
        <w:rPr>
          <w:sz w:val="24"/>
          <w:szCs w:val="24"/>
        </w:rPr>
        <w:t>•</w:t>
      </w:r>
      <w:r>
        <w:rPr>
          <w:sz w:val="24"/>
          <w:szCs w:val="24"/>
        </w:rPr>
        <w:t xml:space="preserve"> </w:t>
      </w:r>
      <w:r w:rsidRPr="005F1BFA">
        <w:rPr>
          <w:sz w:val="24"/>
          <w:szCs w:val="24"/>
        </w:rPr>
        <w:t>перераспределения потоков отдыхающих как по территории, так и по сезонам, развития зимних видов отдыха, дифференцированных тарифов на услуги по сезонам;</w:t>
      </w:r>
    </w:p>
    <w:p w:rsidR="00543FA9" w:rsidRPr="005F1BFA" w:rsidRDefault="00543FA9" w:rsidP="00543FA9">
      <w:pPr>
        <w:spacing w:before="120"/>
        <w:ind w:firstLine="567"/>
        <w:jc w:val="both"/>
        <w:rPr>
          <w:sz w:val="24"/>
          <w:szCs w:val="24"/>
        </w:rPr>
      </w:pPr>
      <w:r w:rsidRPr="005F1BFA">
        <w:rPr>
          <w:sz w:val="24"/>
          <w:szCs w:val="24"/>
        </w:rPr>
        <w:t>•</w:t>
      </w:r>
      <w:r>
        <w:rPr>
          <w:sz w:val="24"/>
          <w:szCs w:val="24"/>
        </w:rPr>
        <w:t xml:space="preserve"> </w:t>
      </w:r>
      <w:r w:rsidRPr="005F1BFA">
        <w:rPr>
          <w:sz w:val="24"/>
          <w:szCs w:val="24"/>
        </w:rPr>
        <w:t>создания новых курортных комплексов на побережье Каспия и в Приэлъбрусье, обеспечения курортно-рекреационного хозяйства квалифицированным обслуживающим персоналом.</w:t>
      </w:r>
    </w:p>
    <w:p w:rsidR="00543FA9" w:rsidRPr="005F1BFA" w:rsidRDefault="00543FA9" w:rsidP="00543FA9">
      <w:pPr>
        <w:spacing w:before="120"/>
        <w:ind w:firstLine="567"/>
        <w:jc w:val="both"/>
        <w:rPr>
          <w:sz w:val="24"/>
          <w:szCs w:val="24"/>
        </w:rPr>
      </w:pPr>
      <w:r w:rsidRPr="005F1BFA">
        <w:rPr>
          <w:sz w:val="24"/>
          <w:szCs w:val="24"/>
        </w:rPr>
        <w:t>С развитием АПК и курортно-рекреационного комплекса тесно связаны проблемы охраны окружающей среды и рационального природопользования. Для улучшения экологического состояния и повышения эффективности природопользования необходимо прекратить отторжение ценных земель для несельскохозяйственных нужд, провести широкомасштабные противоэрозионные мероприятия и мероприятия по предотвращению засоления земель, увеличить количество лесозащитных полос и прекратить промышленные рубки леса.</w:t>
      </w:r>
    </w:p>
    <w:p w:rsidR="00543FA9" w:rsidRPr="005F1BFA" w:rsidRDefault="00543FA9" w:rsidP="00543FA9">
      <w:pPr>
        <w:spacing w:before="120"/>
        <w:ind w:firstLine="567"/>
        <w:jc w:val="both"/>
        <w:rPr>
          <w:sz w:val="24"/>
          <w:szCs w:val="24"/>
        </w:rPr>
      </w:pPr>
      <w:r w:rsidRPr="005F1BFA">
        <w:rPr>
          <w:sz w:val="24"/>
          <w:szCs w:val="24"/>
        </w:rPr>
        <w:t>Скорейшего решения требует проблема санитарной охраны водоемов и эффективной очистки сточных вод. С этой целью, в частности, уже принята и начала осуществляться целевая федеральная программа «Каспий». Главная ее задача — очистка Волжско-Каспийского водного бассейна и увеличение численности поголовья ценных пород рыб. Программа предусматривает реконструкцию портового хозяйства и подготовку к освоению нефтяных и газовых месторождений на континентальном шельфе Каспийского моря.</w:t>
      </w:r>
    </w:p>
    <w:p w:rsidR="00543FA9" w:rsidRPr="005F1BFA" w:rsidRDefault="00543FA9" w:rsidP="00543FA9">
      <w:pPr>
        <w:spacing w:before="120"/>
        <w:ind w:firstLine="567"/>
        <w:jc w:val="both"/>
        <w:rPr>
          <w:sz w:val="24"/>
          <w:szCs w:val="24"/>
        </w:rPr>
      </w:pPr>
      <w:r w:rsidRPr="005F1BFA">
        <w:rPr>
          <w:sz w:val="24"/>
          <w:szCs w:val="24"/>
        </w:rPr>
        <w:t>Перед Сибирским федеральным округом на сегодняшний день стоят серьезные проблемы, которые осложняют его дальнейшее развитие. Это прежде всего социально-демографические проблемы — низкая плотность населения, неравномерность размещения населения (в основном вдоль Транссибирской магистрали, на юге округа), недостаток трудовых ресурсов для освоения природных богатств региона, сильное отставание социальной сферы, что не способствует закреплению здесь мигрантов, высокая подвижность населения, недостаточный уровень квалификации кадров для развития сложных производств.</w:t>
      </w:r>
    </w:p>
    <w:p w:rsidR="00543FA9" w:rsidRPr="005F1BFA" w:rsidRDefault="00543FA9" w:rsidP="00543FA9">
      <w:pPr>
        <w:spacing w:before="120"/>
        <w:ind w:firstLine="567"/>
        <w:jc w:val="both"/>
        <w:rPr>
          <w:sz w:val="24"/>
          <w:szCs w:val="24"/>
        </w:rPr>
      </w:pPr>
      <w:r w:rsidRPr="005F1BFA">
        <w:rPr>
          <w:sz w:val="24"/>
          <w:szCs w:val="24"/>
        </w:rPr>
        <w:t>Другая проблема — неравномерность размещения производственного потенциала (85% сосредоточено на юге региона), внутри- и межотраслевые диспропорции, слабое внедрение ресурсосберегающих технологий (в настоящее время от 30 до 50% вовлекаемых в хозяйственный оборот ресурсов безвозвратно теряется), очень низкие темпы обновления основных фондов, необходимость технической модернизации производств. Кризисные явления обусловлены и низким уровнем комплексности производств, неразвитостью отраслей, дополняющих комплекс, и инфраструктуры. Недостаточно развита и местная продовольственная база для обеспечения потребности населения (представляется возможным за счет собственных ресурсов удовлетворять потребности в овощах на 70%, молоке — на 80, мясе — на 85, зернопродукции и картофеле — на 100%).</w:t>
      </w:r>
    </w:p>
    <w:p w:rsidR="00543FA9" w:rsidRPr="005F1BFA" w:rsidRDefault="00543FA9" w:rsidP="00543FA9">
      <w:pPr>
        <w:spacing w:before="120"/>
        <w:ind w:firstLine="567"/>
        <w:jc w:val="both"/>
        <w:rPr>
          <w:sz w:val="24"/>
          <w:szCs w:val="24"/>
        </w:rPr>
      </w:pPr>
      <w:r w:rsidRPr="005F1BFA">
        <w:rPr>
          <w:sz w:val="24"/>
          <w:szCs w:val="24"/>
        </w:rPr>
        <w:t>Возможности внешнеэкономических связей для укрепления экономического потенциала Сибирского федерального округа используются неполно; необходимы дальнейшее привлечение иностранных инвестиций, организация совместных предприятий, развитие строительства предприятий на компенсационной основе.</w:t>
      </w:r>
    </w:p>
    <w:p w:rsidR="00543FA9" w:rsidRPr="005F1BFA" w:rsidRDefault="00543FA9" w:rsidP="00543FA9">
      <w:pPr>
        <w:spacing w:before="120"/>
        <w:ind w:firstLine="567"/>
        <w:jc w:val="both"/>
        <w:rPr>
          <w:sz w:val="24"/>
          <w:szCs w:val="24"/>
        </w:rPr>
      </w:pPr>
      <w:r w:rsidRPr="005F1BFA">
        <w:rPr>
          <w:sz w:val="24"/>
          <w:szCs w:val="24"/>
        </w:rPr>
        <w:t>В условиях перехода к рыночным отношениям и хозяйственной самостоятельности регионов положение Сибирского федерального округа представляется относительно стабильным. Сложившаяся специализация эффективна. Регион может обеспечивать свое дальнейшее социально-экономическое развитие за счет финансов, формирующихся на его территории. В качестве основных направлений дальнейшего развития производительных сил можно выделить: углубление специализации на топливно-энергетической, черной, цветной металлургии и лесной промышленности, улучшение их структуры за счет развития «верхних» этажей, внедрения достижений научно-технического прогресса.</w:t>
      </w:r>
    </w:p>
    <w:p w:rsidR="00543FA9" w:rsidRPr="005F1BFA" w:rsidRDefault="00543FA9" w:rsidP="00543FA9">
      <w:pPr>
        <w:spacing w:before="120"/>
        <w:ind w:firstLine="567"/>
        <w:jc w:val="both"/>
        <w:rPr>
          <w:sz w:val="24"/>
          <w:szCs w:val="24"/>
        </w:rPr>
      </w:pPr>
      <w:r w:rsidRPr="005F1BFA">
        <w:rPr>
          <w:sz w:val="24"/>
          <w:szCs w:val="24"/>
        </w:rPr>
        <w:t>Перспективно и развитие химических производств, особенно производства калийных и фосфорных удобрений, химической соды, хлора, магнезита. Требуется увеличение мощностей на гидроэлектростанциях Сибири — Красноярской, Братской, Иркутской, тепловых — Березовской, Гусиноозерской. Необходимы развитие энергосвязей с другими регионами, рост топливно-энергетической базы за счет угля и нефти, сохранение и подъем машиностроения и металлообработки за счет развития авиационной промышленности, транспортного, горно-добывающего машиностроения и эффективной конверсии военно-промышленного комплекса, дальнейшее формирование Канско-Ачинского и Саянского территориально-производственных комплексов, широкомасштабное освоение Удоканского месторождения медных руд и формирование промышленного узла. Развитие топливно-энергетического комплекса Забайкалья сможет полностью обеспечить внутренние потребности территории в его продукции, поможет создать новые энергоемкие производства (предприятия цветной металлургии, химической и целлюлозно-бумажной промышленности), использовав при этом мощный промышленный потенциал Красноярского края и Иркутской области.</w:t>
      </w:r>
    </w:p>
    <w:p w:rsidR="00543FA9" w:rsidRPr="005F1BFA" w:rsidRDefault="00543FA9" w:rsidP="00543FA9">
      <w:pPr>
        <w:spacing w:before="120"/>
        <w:ind w:firstLine="567"/>
        <w:jc w:val="both"/>
        <w:rPr>
          <w:sz w:val="24"/>
          <w:szCs w:val="24"/>
        </w:rPr>
      </w:pPr>
      <w:r w:rsidRPr="005F1BFA">
        <w:rPr>
          <w:sz w:val="24"/>
          <w:szCs w:val="24"/>
        </w:rPr>
        <w:t>В перспективе предусматривается и создание на юге Эвенкии и севере Иркутской области новой базы по добыче нефти и газа. Дальнейшее развитие легкой промышленности федерального округа следует ориентировать на использование местного сырья, производимого агропромышленным и химическим комплексами. В сфере агропромышленного производства с целью снижения зависимости от ввоза продовольственной продукции, особенно в Восточной Сибири, предстоит укрепление сельского хозяйства на юге Красноярского края и в Республике Хакасия, всемерное развитие животноводства в Туве, Бурятии, Читинской области, развитие интеграции сельского хозяйства с перерабатывающей промышленностью. Остро стоят в Сибири и проблемы развития транспортной сети, особенно в направлении юг — север. Актуальным является расширение и качественное улучшение производственного, жилищного, культурно-бытового строительства.</w:t>
      </w:r>
    </w:p>
    <w:p w:rsidR="00543FA9" w:rsidRPr="005F1BFA" w:rsidRDefault="00543FA9" w:rsidP="00543FA9">
      <w:pPr>
        <w:spacing w:before="120"/>
        <w:ind w:firstLine="567"/>
        <w:jc w:val="both"/>
        <w:rPr>
          <w:sz w:val="24"/>
          <w:szCs w:val="24"/>
        </w:rPr>
      </w:pPr>
      <w:r w:rsidRPr="005F1BFA">
        <w:rPr>
          <w:sz w:val="24"/>
          <w:szCs w:val="24"/>
        </w:rPr>
        <w:t>Необходимость вовлечения уникальных природных богатств Сибирского федерального округа в хозяйственный оборот обостряет проблемы охраны окружающей среды и рационального использования ресурсов, сохранения экологических систем в Сибири, особенно в районах Севера.</w:t>
      </w:r>
    </w:p>
    <w:p w:rsidR="00543FA9" w:rsidRPr="005F1BFA" w:rsidRDefault="00543FA9" w:rsidP="00543FA9">
      <w:pPr>
        <w:spacing w:before="120"/>
        <w:ind w:firstLine="567"/>
        <w:jc w:val="both"/>
        <w:rPr>
          <w:sz w:val="24"/>
          <w:szCs w:val="24"/>
        </w:rPr>
      </w:pPr>
      <w:r w:rsidRPr="005F1BFA">
        <w:rPr>
          <w:sz w:val="24"/>
          <w:szCs w:val="24"/>
        </w:rPr>
        <w:t>Природные комплексы Сибири отличаются повышенной ранимостью, что обусловлено замедлением процессов восстановления и самоочищения в условиях низких температур, слабой циркуляцией и нисходящими воздушными потоками при преобладающем антициклональном режиме погоды с температурными инверсиями, характерными для горно-котловинного рельефа. Мощное очаговое промышленное освоение территории имеет негативные последствия для природы региона, ведь с увеличением концентрации производства резко возрастает антропогенное давление на окружающую среду.</w:t>
      </w:r>
    </w:p>
    <w:p w:rsidR="00543FA9" w:rsidRPr="005F1BFA" w:rsidRDefault="00543FA9" w:rsidP="00543FA9">
      <w:pPr>
        <w:spacing w:before="120"/>
        <w:ind w:firstLine="567"/>
        <w:jc w:val="both"/>
        <w:rPr>
          <w:sz w:val="24"/>
          <w:szCs w:val="24"/>
        </w:rPr>
      </w:pPr>
      <w:r w:rsidRPr="005F1BFA">
        <w:rPr>
          <w:sz w:val="24"/>
          <w:szCs w:val="24"/>
        </w:rPr>
        <w:t>Охране окружающей среды уделяется большое внимание: выделяются крупные финансовые средства, идут глубокие научные исследования, проводятся природоохранные мероприятия по всем перечисленным направлениям, но острота проблемы не снимается, а наоборот, в связи с ускоренным освоением богатств Сибирского федерального округа она будет возрастать.</w:t>
      </w:r>
    </w:p>
    <w:p w:rsidR="00543FA9" w:rsidRDefault="00543FA9" w:rsidP="00543FA9">
      <w:pPr>
        <w:spacing w:before="120"/>
        <w:ind w:firstLine="567"/>
        <w:jc w:val="both"/>
        <w:rPr>
          <w:sz w:val="24"/>
          <w:szCs w:val="24"/>
        </w:rPr>
      </w:pPr>
      <w:r w:rsidRPr="005F1BFA">
        <w:rPr>
          <w:sz w:val="24"/>
          <w:szCs w:val="24"/>
        </w:rPr>
        <w:t>Таковы основные проблемы этих федеральных округов, пути их решения, задачи и перспективы развития округов в условиях перехода России к рыночным отношениям.</w:t>
      </w:r>
    </w:p>
    <w:p w:rsidR="00543FA9" w:rsidRPr="004A7A83" w:rsidRDefault="00543FA9" w:rsidP="00543FA9">
      <w:pPr>
        <w:spacing w:before="120"/>
        <w:jc w:val="center"/>
        <w:rPr>
          <w:b/>
          <w:bCs/>
          <w:sz w:val="28"/>
          <w:szCs w:val="28"/>
        </w:rPr>
      </w:pPr>
      <w:r w:rsidRPr="004A7A83">
        <w:rPr>
          <w:b/>
          <w:bCs/>
          <w:sz w:val="28"/>
          <w:szCs w:val="28"/>
        </w:rPr>
        <w:t>Список литературы</w:t>
      </w:r>
    </w:p>
    <w:p w:rsidR="00543FA9" w:rsidRDefault="00543FA9" w:rsidP="00543FA9">
      <w:pPr>
        <w:spacing w:before="120"/>
        <w:ind w:firstLine="567"/>
        <w:jc w:val="both"/>
        <w:rPr>
          <w:sz w:val="24"/>
          <w:szCs w:val="24"/>
        </w:rPr>
      </w:pPr>
      <w:r w:rsidRPr="005F1BFA">
        <w:rPr>
          <w:sz w:val="24"/>
          <w:szCs w:val="24"/>
        </w:rPr>
        <w:t>Вавилова Е.В. Экономическая география и регионалистика; Учебное пособие – Москва, Гардарики, 2002 г.;</w:t>
      </w:r>
    </w:p>
    <w:p w:rsidR="00543FA9" w:rsidRDefault="00543FA9" w:rsidP="00543FA9">
      <w:pPr>
        <w:spacing w:before="120"/>
        <w:ind w:firstLine="567"/>
        <w:jc w:val="both"/>
        <w:rPr>
          <w:sz w:val="24"/>
          <w:szCs w:val="24"/>
        </w:rPr>
      </w:pPr>
      <w:r w:rsidRPr="005F1BFA">
        <w:rPr>
          <w:sz w:val="24"/>
          <w:szCs w:val="24"/>
        </w:rPr>
        <w:t>География России: Энциклопедический словарь. / Под редакцией А.П. Горкина – Москва: Научное издательство "Большая Российская энциклопедия", 1999 г.;</w:t>
      </w:r>
    </w:p>
    <w:p w:rsidR="00543FA9" w:rsidRDefault="00543FA9" w:rsidP="00543FA9">
      <w:pPr>
        <w:spacing w:before="120"/>
        <w:ind w:firstLine="567"/>
        <w:jc w:val="both"/>
        <w:rPr>
          <w:sz w:val="24"/>
          <w:szCs w:val="24"/>
        </w:rPr>
      </w:pPr>
      <w:r w:rsidRPr="005F1BFA">
        <w:rPr>
          <w:sz w:val="24"/>
          <w:szCs w:val="24"/>
        </w:rPr>
        <w:t>Дружинин А.Г. География (экономическая, социальная и политическая) – МАРТ, М.-Ростов-на-Дону, 2005г.;</w:t>
      </w:r>
    </w:p>
    <w:p w:rsidR="00543FA9" w:rsidRDefault="00543FA9" w:rsidP="00543FA9">
      <w:pPr>
        <w:spacing w:before="120"/>
        <w:ind w:firstLine="567"/>
        <w:jc w:val="both"/>
        <w:rPr>
          <w:sz w:val="24"/>
          <w:szCs w:val="24"/>
        </w:rPr>
      </w:pPr>
      <w:r w:rsidRPr="005F1BFA">
        <w:rPr>
          <w:sz w:val="24"/>
          <w:szCs w:val="24"/>
        </w:rPr>
        <w:t>Козьева И.А., Кузьбожев Э.Н. Экономическая география и регионалистика: учебное пособие – Москва: КНОРУС, 2005г.;</w:t>
      </w:r>
    </w:p>
    <w:p w:rsidR="00543FA9" w:rsidRDefault="00543FA9" w:rsidP="00543FA9">
      <w:pPr>
        <w:spacing w:before="120"/>
        <w:ind w:firstLine="567"/>
        <w:jc w:val="both"/>
        <w:rPr>
          <w:sz w:val="24"/>
          <w:szCs w:val="24"/>
        </w:rPr>
      </w:pPr>
      <w:r w:rsidRPr="005F1BFA">
        <w:rPr>
          <w:sz w:val="24"/>
          <w:szCs w:val="24"/>
        </w:rPr>
        <w:t>Морозова Т.Г., Победина М.П., Шишов С.С. Региональная экономика; Учебное пособие для вузов. – Москва: ЮНИТИ, 2004г;</w:t>
      </w:r>
    </w:p>
    <w:p w:rsidR="00543FA9" w:rsidRDefault="00543FA9" w:rsidP="00543FA9">
      <w:pPr>
        <w:spacing w:before="120"/>
        <w:ind w:firstLine="567"/>
        <w:jc w:val="both"/>
        <w:rPr>
          <w:sz w:val="24"/>
          <w:szCs w:val="24"/>
        </w:rPr>
      </w:pPr>
      <w:r w:rsidRPr="005F1BFA">
        <w:rPr>
          <w:sz w:val="24"/>
          <w:szCs w:val="24"/>
        </w:rPr>
        <w:t>Регионы России: социально-экономические показатели. Статистический сборник. / Госкомстат России – Москва, 2004г.;</w:t>
      </w:r>
    </w:p>
    <w:p w:rsidR="00543FA9" w:rsidRDefault="00543FA9" w:rsidP="00543FA9">
      <w:pPr>
        <w:spacing w:before="120"/>
        <w:ind w:firstLine="567"/>
        <w:jc w:val="both"/>
        <w:rPr>
          <w:sz w:val="24"/>
          <w:szCs w:val="24"/>
        </w:rPr>
      </w:pPr>
      <w:r w:rsidRPr="005F1BFA">
        <w:rPr>
          <w:sz w:val="24"/>
          <w:szCs w:val="24"/>
        </w:rPr>
        <w:t>Российский статистический ежегодник / Госкомстат России – Москва, 2004г.;</w:t>
      </w:r>
    </w:p>
    <w:p w:rsidR="00543FA9" w:rsidRDefault="00543FA9" w:rsidP="00543FA9">
      <w:pPr>
        <w:spacing w:before="120"/>
        <w:ind w:firstLine="567"/>
        <w:jc w:val="both"/>
        <w:rPr>
          <w:sz w:val="24"/>
          <w:szCs w:val="24"/>
        </w:rPr>
      </w:pPr>
      <w:r w:rsidRPr="005F1BFA">
        <w:rPr>
          <w:sz w:val="24"/>
          <w:szCs w:val="24"/>
        </w:rPr>
        <w:t>Россия в цифрах: краткий статистический сборник / Госкомстат России – Москва: Финансы и статистика, 2004г.</w:t>
      </w:r>
    </w:p>
    <w:p w:rsidR="00543FA9" w:rsidRDefault="00543FA9" w:rsidP="00543FA9">
      <w:pPr>
        <w:spacing w:before="120"/>
        <w:ind w:firstLine="567"/>
        <w:jc w:val="both"/>
        <w:rPr>
          <w:sz w:val="24"/>
          <w:szCs w:val="24"/>
        </w:rPr>
      </w:pPr>
      <w:r w:rsidRPr="005F1BFA">
        <w:rPr>
          <w:sz w:val="24"/>
          <w:szCs w:val="24"/>
        </w:rPr>
        <w:t>Интернет – ресурсы</w:t>
      </w:r>
    </w:p>
    <w:p w:rsidR="00543FA9" w:rsidRPr="005F1BFA" w:rsidRDefault="00543FA9" w:rsidP="00543FA9">
      <w:pPr>
        <w:spacing w:before="120"/>
        <w:ind w:firstLine="567"/>
        <w:jc w:val="both"/>
        <w:rPr>
          <w:sz w:val="24"/>
          <w:szCs w:val="24"/>
        </w:rPr>
      </w:pPr>
      <w:r w:rsidRPr="004A7A83">
        <w:rPr>
          <w:sz w:val="24"/>
          <w:szCs w:val="24"/>
        </w:rPr>
        <w:t>www.geosib.ru</w:t>
      </w:r>
    </w:p>
    <w:p w:rsidR="00543FA9" w:rsidRPr="005F1BFA" w:rsidRDefault="00543FA9" w:rsidP="00543FA9">
      <w:pPr>
        <w:spacing w:before="120"/>
        <w:ind w:firstLine="567"/>
        <w:jc w:val="both"/>
        <w:rPr>
          <w:sz w:val="24"/>
          <w:szCs w:val="24"/>
        </w:rPr>
      </w:pPr>
      <w:r w:rsidRPr="004A7A83">
        <w:rPr>
          <w:sz w:val="24"/>
          <w:szCs w:val="24"/>
        </w:rPr>
        <w:t>www.openbudget.karelia.ru</w:t>
      </w:r>
    </w:p>
    <w:p w:rsidR="00543FA9" w:rsidRPr="005F1BFA" w:rsidRDefault="00543FA9" w:rsidP="00543FA9">
      <w:pPr>
        <w:spacing w:before="120"/>
        <w:ind w:firstLine="567"/>
        <w:jc w:val="both"/>
        <w:rPr>
          <w:sz w:val="24"/>
          <w:szCs w:val="24"/>
        </w:rPr>
      </w:pPr>
      <w:r w:rsidRPr="004A7A83">
        <w:rPr>
          <w:sz w:val="24"/>
          <w:szCs w:val="24"/>
        </w:rPr>
        <w:t>www.sibfo.ru</w:t>
      </w:r>
    </w:p>
    <w:p w:rsidR="00543FA9" w:rsidRPr="005F1BFA" w:rsidRDefault="00543FA9" w:rsidP="00543FA9">
      <w:pPr>
        <w:spacing w:before="120"/>
        <w:ind w:firstLine="567"/>
        <w:jc w:val="both"/>
        <w:rPr>
          <w:sz w:val="24"/>
          <w:szCs w:val="24"/>
        </w:rPr>
      </w:pPr>
      <w:r w:rsidRPr="004A7A83">
        <w:rPr>
          <w:sz w:val="24"/>
          <w:szCs w:val="24"/>
        </w:rPr>
        <w:t>www.u-f.ru</w:t>
      </w:r>
    </w:p>
    <w:p w:rsidR="00543FA9" w:rsidRDefault="00543FA9" w:rsidP="00543FA9">
      <w:pPr>
        <w:spacing w:before="120"/>
        <w:ind w:firstLine="567"/>
        <w:jc w:val="both"/>
        <w:rPr>
          <w:sz w:val="24"/>
          <w:szCs w:val="24"/>
        </w:rPr>
      </w:pPr>
      <w:r w:rsidRPr="004A7A83">
        <w:rPr>
          <w:sz w:val="24"/>
          <w:szCs w:val="24"/>
        </w:rPr>
        <w:t>www.yufo.ru</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3FA9"/>
    <w:rsid w:val="00051FB8"/>
    <w:rsid w:val="00095BA6"/>
    <w:rsid w:val="00210DB3"/>
    <w:rsid w:val="0031418A"/>
    <w:rsid w:val="00350B15"/>
    <w:rsid w:val="00377A3D"/>
    <w:rsid w:val="004A7A83"/>
    <w:rsid w:val="0052086C"/>
    <w:rsid w:val="00543FA9"/>
    <w:rsid w:val="005A2562"/>
    <w:rsid w:val="005F1BFA"/>
    <w:rsid w:val="00755964"/>
    <w:rsid w:val="008C19D7"/>
    <w:rsid w:val="00982D80"/>
    <w:rsid w:val="00A44D32"/>
    <w:rsid w:val="00E12572"/>
    <w:rsid w:val="00F92C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14:defaultImageDpi w14:val="0"/>
  <w15:docId w15:val="{853F2B73-9EA5-4B84-A2DE-EADCE707D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FA9"/>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43F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9.wmf"/><Relationship Id="rId26" Type="http://schemas.openxmlformats.org/officeDocument/2006/relationships/image" Target="media/image13.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7.wmf"/><Relationship Id="rId42" Type="http://schemas.openxmlformats.org/officeDocument/2006/relationships/image" Target="media/image21.wmf"/><Relationship Id="rId47" Type="http://schemas.openxmlformats.org/officeDocument/2006/relationships/oleObject" Target="embeddings/oleObject21.bin"/><Relationship Id="rId50" Type="http://schemas.openxmlformats.org/officeDocument/2006/relationships/image" Target="media/image25.wmf"/><Relationship Id="rId55" Type="http://schemas.openxmlformats.org/officeDocument/2006/relationships/oleObject" Target="embeddings/oleObject25.bin"/><Relationship Id="rId7" Type="http://schemas.openxmlformats.org/officeDocument/2006/relationships/oleObject" Target="embeddings/oleObject1.bin"/><Relationship Id="rId2" Type="http://schemas.openxmlformats.org/officeDocument/2006/relationships/settings" Target="settings.xml"/><Relationship Id="rId16" Type="http://schemas.openxmlformats.org/officeDocument/2006/relationships/image" Target="media/image8.wmf"/><Relationship Id="rId20" Type="http://schemas.openxmlformats.org/officeDocument/2006/relationships/image" Target="media/image10.wmf"/><Relationship Id="rId29" Type="http://schemas.openxmlformats.org/officeDocument/2006/relationships/oleObject" Target="embeddings/oleObject12.bin"/><Relationship Id="rId41" Type="http://schemas.openxmlformats.org/officeDocument/2006/relationships/oleObject" Target="embeddings/oleObject18.bin"/><Relationship Id="rId54" Type="http://schemas.openxmlformats.org/officeDocument/2006/relationships/image" Target="media/image27.wmf"/><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oleObject" Target="embeddings/oleObject3.bin"/><Relationship Id="rId24" Type="http://schemas.openxmlformats.org/officeDocument/2006/relationships/image" Target="media/image12.wmf"/><Relationship Id="rId32" Type="http://schemas.openxmlformats.org/officeDocument/2006/relationships/image" Target="media/image16.wmf"/><Relationship Id="rId37" Type="http://schemas.openxmlformats.org/officeDocument/2006/relationships/oleObject" Target="embeddings/oleObject16.bin"/><Relationship Id="rId40" Type="http://schemas.openxmlformats.org/officeDocument/2006/relationships/image" Target="media/image20.w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9.wmf"/><Relationship Id="rId5" Type="http://schemas.openxmlformats.org/officeDocument/2006/relationships/image" Target="media/image2.jpeg"/><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4.wmf"/><Relationship Id="rId36" Type="http://schemas.openxmlformats.org/officeDocument/2006/relationships/image" Target="media/image18.wmf"/><Relationship Id="rId49" Type="http://schemas.openxmlformats.org/officeDocument/2006/relationships/oleObject" Target="embeddings/oleObject22.bin"/><Relationship Id="rId57" Type="http://schemas.openxmlformats.org/officeDocument/2006/relationships/oleObject" Target="embeddings/oleObject26.bin"/><Relationship Id="rId61" Type="http://schemas.openxmlformats.org/officeDocument/2006/relationships/theme" Target="theme/theme1.xml"/><Relationship Id="rId10" Type="http://schemas.openxmlformats.org/officeDocument/2006/relationships/image" Target="media/image5.wmf"/><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22.wmf"/><Relationship Id="rId52" Type="http://schemas.openxmlformats.org/officeDocument/2006/relationships/image" Target="media/image26.wmf"/><Relationship Id="rId6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oleObject" Target="embeddings/oleObject2.bin"/><Relationship Id="rId14" Type="http://schemas.openxmlformats.org/officeDocument/2006/relationships/image" Target="media/image7.wmf"/><Relationship Id="rId22" Type="http://schemas.openxmlformats.org/officeDocument/2006/relationships/image" Target="media/image11.wmf"/><Relationship Id="rId27" Type="http://schemas.openxmlformats.org/officeDocument/2006/relationships/oleObject" Target="embeddings/oleObject11.bin"/><Relationship Id="rId30" Type="http://schemas.openxmlformats.org/officeDocument/2006/relationships/image" Target="media/image15.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4.wmf"/><Relationship Id="rId56" Type="http://schemas.openxmlformats.org/officeDocument/2006/relationships/image" Target="media/image28.wmf"/><Relationship Id="rId8" Type="http://schemas.openxmlformats.org/officeDocument/2006/relationships/image" Target="media/image4.wmf"/><Relationship Id="rId51" Type="http://schemas.openxmlformats.org/officeDocument/2006/relationships/oleObject" Target="embeddings/oleObject23.bin"/><Relationship Id="rId3" Type="http://schemas.openxmlformats.org/officeDocument/2006/relationships/webSettings" Target="webSettings.xml"/><Relationship Id="rId12" Type="http://schemas.openxmlformats.org/officeDocument/2006/relationships/image" Target="media/image6.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9.wmf"/><Relationship Id="rId46" Type="http://schemas.openxmlformats.org/officeDocument/2006/relationships/image" Target="media/image23.wmf"/><Relationship Id="rId59" Type="http://schemas.openxmlformats.org/officeDocument/2006/relationships/oleObject" Target="embeddings/oleObject2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12639</Words>
  <Characters>72046</Characters>
  <Application>Microsoft Office Word</Application>
  <DocSecurity>0</DocSecurity>
  <Lines>600</Lines>
  <Paragraphs>169</Paragraphs>
  <ScaleCrop>false</ScaleCrop>
  <Company>Home</Company>
  <LinksUpToDate>false</LinksUpToDate>
  <CharactersWithSpaces>84516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экономико-географическая характеристика Южного и Сибирского федеральных округов</dc:title>
  <dc:subject/>
  <dc:creator>Alena</dc:creator>
  <cp:keywords/>
  <dc:description/>
  <cp:lastModifiedBy>admin</cp:lastModifiedBy>
  <cp:revision>2</cp:revision>
  <dcterms:created xsi:type="dcterms:W3CDTF">2014-02-19T05:31:00Z</dcterms:created>
  <dcterms:modified xsi:type="dcterms:W3CDTF">2014-02-19T05:31:00Z</dcterms:modified>
</cp:coreProperties>
</file>