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233B" w:rsidRPr="00100F68" w:rsidRDefault="0080233B" w:rsidP="0080233B">
      <w:pPr>
        <w:spacing w:before="120"/>
        <w:jc w:val="center"/>
        <w:rPr>
          <w:b/>
          <w:bCs/>
          <w:sz w:val="32"/>
          <w:szCs w:val="32"/>
        </w:rPr>
      </w:pPr>
      <w:r w:rsidRPr="00100F68">
        <w:rPr>
          <w:b/>
          <w:bCs/>
          <w:sz w:val="32"/>
          <w:szCs w:val="32"/>
        </w:rPr>
        <w:t>Бельгия</w:t>
      </w:r>
    </w:p>
    <w:p w:rsidR="0080233B" w:rsidRPr="00100F68" w:rsidRDefault="0080233B" w:rsidP="0080233B">
      <w:pPr>
        <w:spacing w:before="120"/>
        <w:jc w:val="center"/>
        <w:rPr>
          <w:b/>
          <w:bCs/>
          <w:sz w:val="28"/>
          <w:szCs w:val="28"/>
        </w:rPr>
      </w:pPr>
      <w:r w:rsidRPr="00100F68">
        <w:rPr>
          <w:b/>
          <w:bCs/>
          <w:sz w:val="28"/>
          <w:szCs w:val="28"/>
        </w:rPr>
        <w:t>Королевство Бельгия</w:t>
      </w:r>
    </w:p>
    <w:p w:rsidR="0080233B" w:rsidRPr="00261403" w:rsidRDefault="0080233B" w:rsidP="0080233B">
      <w:pPr>
        <w:spacing w:before="120"/>
        <w:ind w:firstLine="567"/>
        <w:jc w:val="both"/>
      </w:pPr>
      <w:r w:rsidRPr="00261403">
        <w:t>Площадь: 30,5 тыс. км2. Писающий мальчик Брюссель Бельгия</w:t>
      </w:r>
    </w:p>
    <w:p w:rsidR="0080233B" w:rsidRPr="00261403" w:rsidRDefault="0080233B" w:rsidP="0080233B">
      <w:pPr>
        <w:spacing w:before="120"/>
        <w:ind w:firstLine="567"/>
        <w:jc w:val="both"/>
      </w:pPr>
      <w:r w:rsidRPr="00261403">
        <w:t>Численность населения: 10,1 млн. человек (1998).</w:t>
      </w:r>
    </w:p>
    <w:p w:rsidR="0080233B" w:rsidRPr="00261403" w:rsidRDefault="0080233B" w:rsidP="0080233B">
      <w:pPr>
        <w:spacing w:before="120"/>
        <w:ind w:firstLine="567"/>
        <w:jc w:val="both"/>
      </w:pPr>
      <w:r w:rsidRPr="00261403">
        <w:t>Государственный язык: нидерландский, французский, немецкий.</w:t>
      </w:r>
    </w:p>
    <w:p w:rsidR="0080233B" w:rsidRPr="00261403" w:rsidRDefault="0080233B" w:rsidP="0080233B">
      <w:pPr>
        <w:spacing w:before="120"/>
        <w:ind w:firstLine="567"/>
        <w:jc w:val="both"/>
      </w:pPr>
      <w:r w:rsidRPr="00261403">
        <w:t>Столица: Брюссель (1,1 млн. жителей, 1995).</w:t>
      </w:r>
    </w:p>
    <w:p w:rsidR="0080233B" w:rsidRPr="00261403" w:rsidRDefault="0080233B" w:rsidP="0080233B">
      <w:pPr>
        <w:spacing w:before="120"/>
        <w:ind w:firstLine="567"/>
        <w:jc w:val="both"/>
      </w:pPr>
      <w:r w:rsidRPr="00261403">
        <w:t>Государственный праздник: День присяги короля (21 июля, с 1831 г.), День королевской династии (15 ноября, с 1866 г.).</w:t>
      </w:r>
    </w:p>
    <w:p w:rsidR="0080233B" w:rsidRPr="00261403" w:rsidRDefault="0080233B" w:rsidP="0080233B">
      <w:pPr>
        <w:spacing w:before="120"/>
        <w:ind w:firstLine="567"/>
        <w:jc w:val="both"/>
      </w:pPr>
      <w:r w:rsidRPr="00261403">
        <w:t>Денежная единица: евро.</w:t>
      </w:r>
    </w:p>
    <w:p w:rsidR="0080233B" w:rsidRPr="00261403" w:rsidRDefault="0080233B" w:rsidP="0080233B">
      <w:pPr>
        <w:spacing w:before="120"/>
        <w:ind w:firstLine="567"/>
        <w:jc w:val="both"/>
      </w:pPr>
      <w:r w:rsidRPr="00261403">
        <w:t>Член ООН с 1945 г. Входит в Совет Европы с 1949 г., в Европейский союз — с 1957 г., в НАТО — с 1949г.</w:t>
      </w:r>
    </w:p>
    <w:p w:rsidR="0080233B" w:rsidRPr="00261403" w:rsidRDefault="0080233B" w:rsidP="0080233B">
      <w:pPr>
        <w:spacing w:before="120"/>
        <w:ind w:firstLine="567"/>
        <w:jc w:val="both"/>
      </w:pPr>
      <w:r w:rsidRPr="00261403">
        <w:t>Расположена на западе Европы. Граничит с Нидерландами, Германией, Люксембургом и Францией. Лишь узкая полоска Северного моря отделяет Бельгию от Великобритании.</w:t>
      </w:r>
    </w:p>
    <w:p w:rsidR="0080233B" w:rsidRPr="00261403" w:rsidRDefault="0080233B" w:rsidP="0080233B">
      <w:pPr>
        <w:spacing w:before="120"/>
        <w:ind w:firstLine="567"/>
        <w:jc w:val="both"/>
      </w:pPr>
      <w:r w:rsidRPr="00261403">
        <w:t>Это одна из немногих стран, в которых была предпринята попытка решить межэтнические проблемы путем преобразования унитарного государства в федеративное. Период конституционных реформ, начатый в 60-х гг. XX столетия, растянулся на три десятилетия и завершился в 1988 г.</w:t>
      </w:r>
    </w:p>
    <w:p w:rsidR="0080233B" w:rsidRPr="00261403" w:rsidRDefault="0080233B" w:rsidP="0080233B">
      <w:pPr>
        <w:spacing w:before="120"/>
        <w:ind w:firstLine="567"/>
        <w:jc w:val="both"/>
      </w:pPr>
      <w:r w:rsidRPr="00261403">
        <w:t>Бельгия — высокоразвитая индустриальная страна с интенсивным сельским хозяйством. Ее доля в мировой промышленности более чем втрое превышает долю в населении Земли (второе место в мире по выплавке стали на душу населения). Ведущей отраслью является черная металлургия. Развиты также машиностроение, химическая, нефтяная, текстильная и пищевая промышленность. Большим спросом пользуется бельгийская стекольная продукция. Антверпен — крупный центр алмазогранения и торговли алмазами.</w:t>
      </w:r>
    </w:p>
    <w:p w:rsidR="0080233B" w:rsidRPr="00261403" w:rsidRDefault="0080233B" w:rsidP="0080233B">
      <w:pPr>
        <w:spacing w:before="120"/>
        <w:ind w:firstLine="567"/>
        <w:jc w:val="both"/>
      </w:pPr>
      <w:r w:rsidRPr="00261403">
        <w:t>Бельгия не обладает большими природными богатствами. В последние годы основой энергетики стали нефть и природный газ. Остальная часть энергобаланса приходится на каменный уголь и атомную энергию. Добывают фосфориты, каолин (белая глина) и различные строительные материалы.</w:t>
      </w:r>
    </w:p>
    <w:p w:rsidR="0080233B" w:rsidRPr="00261403" w:rsidRDefault="0080233B" w:rsidP="0080233B">
      <w:pPr>
        <w:spacing w:before="120"/>
        <w:ind w:firstLine="567"/>
        <w:jc w:val="both"/>
      </w:pPr>
      <w:r w:rsidRPr="00261403">
        <w:t>Главная отрасль сельского хозяйства — мясо-молочное животноводство. В растениеводстве преобладают пшеница, ячмень, сахарная свекла, картофель, овощи. Экспортируются промышленное оборудование, автомобили, металлы, фармацевтика, алмазы. В значительной степени благодаря своему географическому положению Бельгия занимает первое место в мире по густоте железных дорог, второе — по густоте внутренних водных путей (крупнейший морской порт — Антверпен) и четвертое — по количеству автомагистралей.</w:t>
      </w:r>
    </w:p>
    <w:p w:rsidR="0080233B" w:rsidRPr="00261403" w:rsidRDefault="0080233B" w:rsidP="0080233B">
      <w:pPr>
        <w:spacing w:before="120"/>
        <w:ind w:firstLine="567"/>
        <w:jc w:val="both"/>
      </w:pPr>
      <w:r w:rsidRPr="00261403">
        <w:t>В ходе исторического развития на территории страны сложились две крупные и компактно проживающие этнические группы. Север населен преимущественно фламандцами (50,7% всего населения), говорящими на языке, сходном с языком соседней Голландии и относящемся к германской группе. На юге живут валлоны (39,1%), для которых родным является французский язык. В Бельгии есть также немцы (100 тыс. человек), проживающие в основном в пограничных с Германией 9 коммунах Валлонии. Население Брюсселя этнически смешанное, двуязычное. Одно из самых плотнонаселенных, высокоурбанизированных государств в мире сумело при этом сохранить до наших дней свежесть народных обычаев и традиций. Культура северных и южных провинций несколько различается. Так, деревенские дома фламандцев обычно представляют собой вытянутые стСтарые дома Бельгияроения, где под одной крышей находятся жилые и хозяйственные помещения. У валлонов постройки замыкаются в прямоугольник, внутри которого находится дворик. Штукатурят дома, как правило, только фламандцы. На коньках крыш их домов можно увидеть деревянные резные фигуры, на крышах же валлонских домов чаще встречаются металлические флюгеры с изображением петуха — символа Валлонии.</w:t>
      </w:r>
    </w:p>
    <w:p w:rsidR="0080233B" w:rsidRPr="00261403" w:rsidRDefault="0080233B" w:rsidP="0080233B">
      <w:pPr>
        <w:spacing w:before="120"/>
        <w:ind w:firstLine="567"/>
        <w:jc w:val="both"/>
      </w:pPr>
      <w:r w:rsidRPr="00261403">
        <w:t>Локальные различия имеет и народная одежда. Сейчас она надевается только по праздникам, однако отдельные ее элементы (например, черная шаль с бахромой, чепец) сохраняются в повседневной одежде пожилых женщин Фландрии. Полный же традиционный фламандский женский костюм состоит из белой кофты, корсета, нескольких юбок с кружевами. Пожилые мужчины надевают в праздники сюртуки из плотного темного сукна. У валлонов народная одежда близка к одежде жителей соседних районов Франции. Она включает узкую полосатую юбку, пеструю кофту, темный фартук, перекрещивающуюся на груди косынку, широкополую шляпу или небольшой головной платок. Многие валлонские фермеры и рабочие (как и французские) носят берет и длинную, чаще всего синюю, блузу навыпуск.</w:t>
      </w:r>
    </w:p>
    <w:p w:rsidR="0080233B" w:rsidRPr="00261403" w:rsidRDefault="0080233B" w:rsidP="0080233B">
      <w:pPr>
        <w:spacing w:before="120"/>
        <w:ind w:firstLine="567"/>
        <w:jc w:val="both"/>
      </w:pPr>
      <w:r w:rsidRPr="00261403">
        <w:t>Основу пищи как фламандцев, так и валлонов составляют картофель, овощные и крупяные блюда, а также соленая рыба, преимущественно сельдь. У фламандцев большой популярностью пользуется народное кушанье вотерзен — своеобразная куриная похлебка. Любимое лакомство почти всех бельгийцев — ломтики жареного картофеля «помм фри». В области духовной культуры традиции еще более сильны. От соседних стран Бельгия отличается обилием красочных праздников, всегда сопровождающихся ярмарками. Кроме балаганов, каруселей и других увеселений здесь устраиваются соревнования — как спортивные, например стрельба из лука, так и шуточные, в частности состязания обжор и др. Во многих фламандских городах проходят шуточные шествия с куклами-великанами, изображающими героев популярных сказок и легенд.</w:t>
      </w:r>
    </w:p>
    <w:p w:rsidR="0080233B" w:rsidRPr="00261403" w:rsidRDefault="0080233B" w:rsidP="0080233B">
      <w:pPr>
        <w:spacing w:before="120"/>
        <w:ind w:firstLine="567"/>
        <w:jc w:val="both"/>
      </w:pPr>
      <w:r w:rsidRPr="00261403">
        <w:t>У валлонов, как и у других романских народов, широко распространены карнавалы. Медвежьи карнавалы в Арденнах, лягушачьи гонки в Шенберге, праздник каналов в Брюгге, шествие ведьм в Беселаре, парад цветов — это лишь некоторые проявления местного фольклора. С 1914 г. в Бельгии действует закон о всеобщем обязательном обучении детей. Начальная школа — шестилетняя, средняя — тоже, но делится на две ступени. В стране 21 высшее учебное заведение, в том числе 5 университетов (4 государственных и католический).</w:t>
      </w:r>
    </w:p>
    <w:p w:rsidR="0080233B" w:rsidRPr="00261403" w:rsidRDefault="0080233B" w:rsidP="0080233B">
      <w:pPr>
        <w:spacing w:before="120"/>
        <w:ind w:firstLine="567"/>
        <w:jc w:val="both"/>
      </w:pPr>
      <w:r w:rsidRPr="00261403">
        <w:t>Брюссель — политический, финансовый и культурный центр страны. В то же время это старинный город, где сооружения средневекового зодчества сочетаются с ультрасовременными зданиями. Как и многие другие города Бельгии, он имеет центральную площадь Гран-Плас, считающуюся одной из красивейших в Европе. Здесь находится ратуша XV в., увенчанная ажурной башней высотой около 100 м. На самом ее верху установлена позолоченная 5-метровая статуя святого Михаила — покровителя города. Напротив ратуши расположен высокий и столь же ажурный, с трехъярусной колоннадой по всему фасаду, Дом короля, в котором некоторое время жили правители Брабанта. Одну из сторон прямоугольной площади занимают 6 домов, принадлежавших гильдиям (булочников, лодочников и др.). Самая древняя городская постройка — выполненная в раннеготическом стиле церковь «На большой дюне» (IX в.). Одно из наиболее интересных современных зданий в Брюсселе — Атомиум, громадный, высотой в 120 м, макет молекулы железа, построенный для Всемирной выставки 1958 г. Его атомы — шары диаметром по 18 м каждый — используются как помещения для ресторанов и различных экспозиций. В новой части города расположены королевский дворец, здание парламента, университет.</w:t>
      </w:r>
    </w:p>
    <w:p w:rsidR="0080233B" w:rsidRPr="00261403" w:rsidRDefault="0080233B" w:rsidP="0080233B">
      <w:pPr>
        <w:spacing w:before="120"/>
        <w:ind w:firstLine="567"/>
        <w:jc w:val="both"/>
      </w:pPr>
      <w:r w:rsidRPr="00261403">
        <w:t>Второй по величине и значению город Бельгии — Антверпен. Это прежде всего морской порт, связанный почти 300 регулярными пароходными линиями с другими портами мира. Портовые сооружения составляют разветвленную систему каналов и доков, расположенных на правом берегу реки Шельды. Ее берега соединены не мостами, а туннелями, проходящими под водой. Большинство старых городских зданий относится к XIV — XV вв. — эпохе расцвета Антверпена как торгового порта. Очень красив кафедральный собор Нотр-Дам. Это самая большая церковь в Бельгии, один из лучших памятников фламандской готики, сложенный из белого камня с тонкой кружевной резьбой. Интересна также архитектура Королевского музея, церкви Святого Иакова (XV — XVII вв.), Дома-музея Рубенса, в котором художник прожил 30 лет.</w:t>
      </w:r>
    </w:p>
    <w:p w:rsidR="0080233B" w:rsidRPr="00261403" w:rsidRDefault="0080233B" w:rsidP="0080233B">
      <w:pPr>
        <w:spacing w:before="120"/>
        <w:ind w:firstLine="567"/>
        <w:jc w:val="both"/>
      </w:pPr>
      <w:r w:rsidRPr="00261403">
        <w:t>Низменностью заняты 3/4 страны — это часть Среднеевропейской равнины. Близость Северного моря и теплого течения обусловливают морской влажный климат с мягкой зимой и прохладным летом. Природные условия благоприятны для хозяйственного освоения территории. Степень его настолько значительна, что естественные ландшафты здесь почти не сохранились.</w:t>
      </w:r>
    </w:p>
    <w:p w:rsidR="0080233B" w:rsidRPr="00261403" w:rsidRDefault="0080233B" w:rsidP="0080233B">
      <w:pPr>
        <w:spacing w:before="120"/>
        <w:ind w:firstLine="567"/>
        <w:jc w:val="both"/>
      </w:pPr>
      <w:r w:rsidRPr="00261403">
        <w:t>Как самостоятельное государство Бельгия сравнительно молода: она ведет свое начало с 1830 г. Предшествовавший исторический период отличался неоднократными политико-территориальными изменениями. В древности эту территорию населяли кельтские племена, из которых наиболее известны белги. В первых веках нашей эры в ее южной части римляне создали провинцию Белгику (отсюда и произошло название страны). В средние века бельгийские земли (герцогства Брабант, Люксембург, графство Фландрия и др.) — часть Нидерландов исторических, которые в XVI в. оказались сначала под испанским господством, затем, в результате войны, стали владением австрийских Габсбургов. В начале XIX в. — вновь в составе Нидерландского королевства. К созданию Бельгийского государства привела Бельгийская революция 1830</w:t>
      </w:r>
      <w:r>
        <w:t xml:space="preserve"> </w:t>
      </w:r>
      <w:r w:rsidRPr="00261403">
        <w:t>г.</w:t>
      </w:r>
    </w:p>
    <w:p w:rsidR="0080233B" w:rsidRPr="00261403" w:rsidRDefault="0080233B" w:rsidP="0080233B">
      <w:pPr>
        <w:spacing w:before="120"/>
        <w:ind w:firstLine="567"/>
        <w:jc w:val="both"/>
      </w:pPr>
      <w:r w:rsidRPr="00261403">
        <w:t>Христианизация Бельгии проходила с конца VII в. Сейчас подавляющее число верующих (примерно 90%) составляют католики, остальные — протестанты. До 1978 г. действовали лютеранская евангелическая протестантская церковь Бельгии, бельгийская миссионерская христианская церковь и др. Затем лютеране и реформаты вошли в состав объединенной протестантской церкви Бельгии.</w:t>
      </w:r>
    </w:p>
    <w:p w:rsidR="0080233B" w:rsidRPr="00261403" w:rsidRDefault="0080233B" w:rsidP="0080233B">
      <w:pPr>
        <w:spacing w:before="120"/>
        <w:ind w:firstLine="567"/>
        <w:jc w:val="both"/>
      </w:pPr>
      <w:r w:rsidRPr="00261403">
        <w:t>Бельгия является родиной многих деятелей науки и культуры мирового масштаба. Особенно богато наследие бельгийцев в области искусства. Здесь родились и творили многие выдающиеся художники эпохи Возрождения. Фламандский живописец Питер Рубенс (1577Рубенс \"Возчик камней\" 1620 г. — 1640) известен как автор картин на религиозные и мифологические сюжеты («Снятие с креста», «Персей и Андромеда»), историко-аллегорических полотен (цикл «История Марии Медичи»), портретов («Камеристка»), пейзажей и сцен крестьянской жизни («Возвращение жнецов»). В мастерской Рубенса работали Антонис ван Дейк (1599 — 1641) и Якоб Иордане (1593 - 1678). Виртуозные по живописи, сдержанные по колориту парадные аристократические и интимные портреты А. ван Дейка («Карл I на охоте», портрет Г. Бентивольо) отличает, тонкий психологизм. Якоб Иордане знаменит жанровыми и мифологическими композициями («Сатир в гостях у крестьянина», «Бобовый король»). Бельгийская литература дала миру такие произведения, как «Легенда о Тиле Уленшпигеле» и «Фламандские легенды» Шарля Де Кос-тера (1827 - 1879). Лауреат Нобелевской премии Морис Метерлинк (1862 — 1949) и поэт-символист Эмиль Верхарн (1855—1916) свои выдающиеся произведения создавали на французском языке.</w:t>
      </w:r>
    </w:p>
    <w:p w:rsidR="0080233B" w:rsidRPr="00261403" w:rsidRDefault="0080233B" w:rsidP="0080233B">
      <w:pPr>
        <w:spacing w:before="120"/>
        <w:ind w:firstLine="567"/>
        <w:jc w:val="both"/>
      </w:pPr>
      <w:r w:rsidRPr="00261403">
        <w:t>Бельгия славится многочисленными музеями. Крупнейшие из них — Королевский музей изящных искусств в Брюсселе с экспозицией старинного и современного искусства, Королевский музей в Антверпене, муниципальная художественная галерея в Брюгге. Помимо общенациональных в каждом городе непременно есть свой музей, рассказывающий о прошлом края, его традициях: КолоМалин Бельгиякольный музей в Малине, Музей игральных карт в Турне, Обувной — в Изегеме, Органный — в Коксиде, Клубничный — в Вепионе. Этот перечень можно продолжить, включив в него Велосипедный, Пивной, Птичий и другие, не менее любопытные музеи. Улицы и площади бельгийских городов украшены множеством скульптур. Наибольшей известностью среди них пользуется находящийся недалеко от Гран-Плас в Брюсселе Манекен-Пис (начало XVII в.) —Королевская семья Бельгии бронзовый писающий малыш.</w:t>
      </w:r>
    </w:p>
    <w:p w:rsidR="0080233B" w:rsidRPr="00261403" w:rsidRDefault="0080233B" w:rsidP="0080233B">
      <w:pPr>
        <w:spacing w:before="120"/>
        <w:ind w:firstLine="567"/>
        <w:jc w:val="both"/>
      </w:pPr>
      <w:r w:rsidRPr="00261403">
        <w:t>Бельгия — конституционная монархия. Глава государства — король. Законодательный орган — двухпалатный парламент, состоящий из Сената и Палаты представителей. В 1993 г. парламентом была утверждена конституционная реформа государственного устройства страны, завершившая процесс федерализации, начатый в 70-е гг. Федеральное государство состоит из трех регионов с широкой автономией — Фландрии, Валлонии и Брюссельского столичного региона. Наиболее влиятельные партии — Социально-христианская, Христианская народная, Бельгийская социалистическая.</w:t>
      </w:r>
    </w:p>
    <w:p w:rsidR="00E12572" w:rsidRDefault="00E12572">
      <w:bookmarkStart w:id="0" w:name="_GoBack"/>
      <w:bookmarkEnd w:id="0"/>
    </w:p>
    <w:sectPr w:rsidR="00E12572" w:rsidSect="0031418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0233B"/>
    <w:rsid w:val="0007485E"/>
    <w:rsid w:val="00100F68"/>
    <w:rsid w:val="00261403"/>
    <w:rsid w:val="0031418A"/>
    <w:rsid w:val="00321F7F"/>
    <w:rsid w:val="005A2562"/>
    <w:rsid w:val="0080233B"/>
    <w:rsid w:val="00E12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E06F877B-E07E-47CF-93B3-0819C62D29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233B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80233B"/>
    <w:rPr>
      <w:color w:val="0000FF"/>
      <w:sz w:val="24"/>
      <w:szCs w:val="24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1715</Words>
  <Characters>9781</Characters>
  <Application>Microsoft Office Word</Application>
  <DocSecurity>0</DocSecurity>
  <Lines>81</Lines>
  <Paragraphs>22</Paragraphs>
  <ScaleCrop>false</ScaleCrop>
  <Company>Home</Company>
  <LinksUpToDate>false</LinksUpToDate>
  <CharactersWithSpaces>11474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Бельгия</dc:title>
  <dc:subject/>
  <dc:creator>Alena</dc:creator>
  <cp:keywords/>
  <dc:description/>
  <cp:lastModifiedBy>admin</cp:lastModifiedBy>
  <cp:revision>2</cp:revision>
  <dcterms:created xsi:type="dcterms:W3CDTF">2014-02-17T01:27:00Z</dcterms:created>
  <dcterms:modified xsi:type="dcterms:W3CDTF">2014-02-17T01:27:00Z</dcterms:modified>
</cp:coreProperties>
</file>