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097" w:rsidRPr="00A9475E" w:rsidRDefault="00010097" w:rsidP="00010097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A9475E">
        <w:rPr>
          <w:b/>
          <w:bCs/>
          <w:sz w:val="32"/>
          <w:szCs w:val="32"/>
          <w:lang w:val="ru-RU"/>
        </w:rPr>
        <w:t>Демократическая Республика Сан-Томе и Принсипи</w:t>
      </w:r>
    </w:p>
    <w:p w:rsidR="00010097" w:rsidRPr="00D430ED" w:rsidRDefault="00010097" w:rsidP="0001009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430ED">
        <w:rPr>
          <w:sz w:val="24"/>
          <w:szCs w:val="24"/>
          <w:lang w:val="ru-RU"/>
        </w:rPr>
        <w:t xml:space="preserve">Территория: государство общей площадью 1001 кв. км, состоит из нескольких островов вулканического происхождения в Гвинейском заливе, наиболее крупные из которых — Сан-Томе и Принсипи. Рельеф гористый. Климат тропический. </w:t>
      </w:r>
    </w:p>
    <w:p w:rsidR="00010097" w:rsidRPr="00D430ED" w:rsidRDefault="00010097" w:rsidP="00010097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Население — 187,4 тыс. чел. (2005 г.). Ежегодные темпы его прироста в 1990—2003 гг. — 2,4%. Основная этническая группа населения — форрос — потомки переселенцев из Европы и африканских рабов. В стране крупная эмигрантская община, состоящая из выходцев из Кабо-Верде (10% населения страны), португальцев, ангольцев и мозамбикцев. Официальный язык — португальский. 80% верующих — католики. Ожидаемая продолжительность жизни — 65 лет (мужчины — 63 года, женщины — 67 лет). Уровень грамотности взрослого населения — 73%.</w:t>
      </w:r>
    </w:p>
    <w:p w:rsidR="00010097" w:rsidRPr="00D430ED" w:rsidRDefault="00010097" w:rsidP="00010097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Государственное устройство: президентская республика. Глава государства — президент, избираемый сроком на 5 лет. Однопалатный парламент — Национальная ассамблея в составе 55 депутатов, избираемых также сроком на 5 лет. Административно-территориальное деление — 2 провинции. Столица — Сан-Томе (57 тыс. чел.).</w:t>
      </w:r>
    </w:p>
    <w:p w:rsidR="00010097" w:rsidRPr="00D430ED" w:rsidRDefault="00010097" w:rsidP="00010097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История: бывшая португальская колония, независимость обрела 12 июля 1975 г.</w:t>
      </w:r>
    </w:p>
    <w:p w:rsidR="00010097" w:rsidRPr="00D430ED" w:rsidRDefault="00010097" w:rsidP="00010097">
      <w:pPr>
        <w:spacing w:before="120"/>
        <w:ind w:firstLine="567"/>
        <w:jc w:val="both"/>
        <w:rPr>
          <w:sz w:val="24"/>
          <w:szCs w:val="24"/>
        </w:rPr>
      </w:pPr>
      <w:r w:rsidRPr="00010097">
        <w:rPr>
          <w:sz w:val="24"/>
          <w:szCs w:val="24"/>
          <w:lang w:val="ru-RU"/>
        </w:rPr>
        <w:t xml:space="preserve">Экономика. Объем ВВП - 200 млн. долл. по ППС (2002 г.), т. е. 1200 долл. на душу населения. </w:t>
      </w:r>
      <w:r w:rsidRPr="00D430ED">
        <w:rPr>
          <w:sz w:val="24"/>
          <w:szCs w:val="24"/>
        </w:rPr>
        <w:t>Денежная единица — добра. Темпы прироста ВВП в 90-е гг. — 0,8% в год. Отраслевая структура экономики: доля сельского, лесного хозяйства и рыболовства в ВВП — 25%, промышленности — 10%, сферы услуг — 65%. В сельском хозяйстве преобладает растениеводство. 4/5 совокупной территории островов Сан-Томе и Принсипи находится в государственной собственности и поделено на 15 крупных плантаций. Часть плантаций сдана в аренду иностранным компаниям. Основные сельскохозяйственные культуры — какао-бобы, кокосовая пальма. В стране отсутствуют минеральные ресурсы. Обрабатывающая промышленность представлена мелкими предприятиями пищевой, текстильной промышленности и деревообработки. По классификации ООН Сан-Томе и Принсипи относится к группе наименее развитых стран.</w:t>
      </w:r>
    </w:p>
    <w:p w:rsidR="00010097" w:rsidRPr="00D430ED" w:rsidRDefault="00010097" w:rsidP="00010097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Внешнеэкономические связи: объем экспорта — 5,5 млн. долл. (2002 г.). Основные статьи экспорта — какао-бобы (80% экспортной выручки), копра, пальмовое масло, кофе. Главные торговые партнеры — Нидерланды (30%), Польша (12%), Канада (10%), Германия, Филиппины, Испания, Бельгия. Страна является одним из наиболее крупных реципиентов международной помощи в расчете на душу населения. Внешний долг — 254 млн. долл. (2000 г.), что соответствует 162% ВВП по обменному курсу,</w:t>
      </w:r>
    </w:p>
    <w:p w:rsidR="00010097" w:rsidRPr="00D430ED" w:rsidRDefault="00010097" w:rsidP="00010097">
      <w:pPr>
        <w:spacing w:before="120"/>
        <w:ind w:firstLine="567"/>
        <w:jc w:val="both"/>
        <w:rPr>
          <w:sz w:val="24"/>
          <w:szCs w:val="24"/>
        </w:rPr>
      </w:pPr>
      <w:r w:rsidRPr="00D430ED">
        <w:rPr>
          <w:sz w:val="24"/>
          <w:szCs w:val="24"/>
        </w:rPr>
        <w:t>Сан-Томе и Принсипи — член Экономического сообщества центральноафриканских государств (ЕККАС) и Экономического и валютного сообщества Центральной Африки (КЕМАК).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097"/>
    <w:rsid w:val="00010097"/>
    <w:rsid w:val="0031418A"/>
    <w:rsid w:val="005A2562"/>
    <w:rsid w:val="00A9475E"/>
    <w:rsid w:val="00CE4D11"/>
    <w:rsid w:val="00D430ED"/>
    <w:rsid w:val="00DA126F"/>
    <w:rsid w:val="00E12572"/>
    <w:rsid w:val="00ED2B62"/>
    <w:rsid w:val="00EE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3E5B97-F9CC-4748-8B46-74FF7B86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097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10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2258</Characters>
  <Application>Microsoft Office Word</Application>
  <DocSecurity>0</DocSecurity>
  <Lines>18</Lines>
  <Paragraphs>5</Paragraphs>
  <ScaleCrop>false</ScaleCrop>
  <Company>Home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Демократическая Республика Сан-Томе и Принсипи</dc:title>
  <dc:subject/>
  <dc:creator>Alena</dc:creator>
  <cp:keywords/>
  <dc:description/>
  <cp:lastModifiedBy>admin</cp:lastModifiedBy>
  <cp:revision>2</cp:revision>
  <dcterms:created xsi:type="dcterms:W3CDTF">2014-02-16T21:19:00Z</dcterms:created>
  <dcterms:modified xsi:type="dcterms:W3CDTF">2014-02-16T21:19:00Z</dcterms:modified>
</cp:coreProperties>
</file>