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654" w:rsidRPr="00821F62" w:rsidRDefault="00BB2654" w:rsidP="00BB2654">
      <w:pPr>
        <w:spacing w:before="120"/>
        <w:jc w:val="center"/>
        <w:rPr>
          <w:b/>
          <w:bCs/>
          <w:sz w:val="32"/>
          <w:szCs w:val="32"/>
        </w:rPr>
      </w:pPr>
      <w:r w:rsidRPr="00821F62">
        <w:rPr>
          <w:b/>
          <w:bCs/>
          <w:sz w:val="32"/>
          <w:szCs w:val="32"/>
        </w:rPr>
        <w:t>Великий Новгород</w:t>
      </w:r>
    </w:p>
    <w:p w:rsidR="00BB2654" w:rsidRDefault="00BB2654" w:rsidP="00BB2654">
      <w:pPr>
        <w:spacing w:before="120"/>
        <w:ind w:firstLine="567"/>
        <w:jc w:val="both"/>
      </w:pPr>
      <w:r w:rsidRPr="00EC1E9C">
        <w:t xml:space="preserve">Великий Новгород - центр Новгородской области, получивший в 1999 г. историческое название (до того назывался просто Новгород), - один из древнейших русских городов. Впервые он упоминается в 859 г. С X в. Новгород являлся вторым по значению городом Киевской Руси. Расположение на стыке пути "из варяг в греки" с волжским путем способствовало развитию уже в X в. ремесел (обработка железа, дерева, кожи, ювелирное искусство), торговли и культуры. </w:t>
      </w:r>
    </w:p>
    <w:p w:rsidR="00BB2654" w:rsidRDefault="00BB2654" w:rsidP="00BB2654">
      <w:pPr>
        <w:spacing w:before="120"/>
        <w:ind w:firstLine="567"/>
        <w:jc w:val="both"/>
      </w:pPr>
      <w:r w:rsidRPr="00EC1E9C">
        <w:t>Население: 217 200 человек (2002). Мужчин: 43,7%. Женщин: 56,3%.</w:t>
      </w:r>
    </w:p>
    <w:p w:rsidR="00BB2654" w:rsidRDefault="00BB2654" w:rsidP="00BB2654">
      <w:pPr>
        <w:spacing w:before="120"/>
        <w:ind w:firstLine="567"/>
        <w:jc w:val="both"/>
      </w:pPr>
      <w:r w:rsidRPr="00EC1E9C">
        <w:t>Сравнительно долгий период времени с 1136 г. по 1478 г. город был центром Новгородской республики, управляемой вечем. Со второй половины XIV в. город именуется Великим Новгородом, а в XV в. - Господином Государем Великим Новгородом. Под его властью находилась огромная территория от Кольского полуострова до г. Торжок, которая делилась на пять административных единиц - пятин. Торговые связи Новгорода распространялись от Фландрии и ганзейских городов до Югорской земли и от Скандинавии до Астрахани и Константинополя. Древний Новгород не пострадал от татаро-монгольского нашествия, и долгое время являлся средоточением летописания, книгописания, распространения грамотности.</w:t>
      </w:r>
    </w:p>
    <w:p w:rsidR="00BB2654" w:rsidRDefault="00BB2654" w:rsidP="00BB2654">
      <w:pPr>
        <w:spacing w:before="120"/>
        <w:ind w:firstLine="567"/>
        <w:jc w:val="both"/>
      </w:pPr>
      <w:r w:rsidRPr="00EC1E9C">
        <w:t>В 1478 г. Великий Новгород и все его земли были присоединены к русскому централизованному государству. Москва закончила начатое Иваном Калитой собирание русских земель. В XVI - в нач. XVIII вв. Великий Новгород оставался одним из крупных хозяйственных и торговых центров России. В 1546 г. по количеству дворов и населения он занимал среди русских городов третье место после Москвы и Пскова. В 1611-1617 гг. Новгород сильно пострадал от шведской оккупации. С XVIII в. с развитием С.-Петербурга город постепенно теряет свое торгово-экономическое значение, превращаясь в захудалый край.</w:t>
      </w:r>
    </w:p>
    <w:p w:rsidR="00BB2654" w:rsidRDefault="00BB2654" w:rsidP="00BB2654">
      <w:pPr>
        <w:spacing w:before="120"/>
        <w:ind w:firstLine="567"/>
        <w:jc w:val="both"/>
      </w:pPr>
      <w:r w:rsidRPr="00EC1E9C">
        <w:t>Современный Новгород - крупный промышленный и культурный центр России. Предприятия города производят более половины промышленной продукции области, которая пользуется спросом не только в России, но и за рубежом. Ведущие отрасли промышленности - электро- и радиотехническая (ПО "Квант", "Комета", "Волна" и т.д.), химическая (ПО "Азот"). Предприятия дерефообрабатывающей, легкой и пищевой промышленности, производство стройматериалов. Институты - педагогический, политехнический, сельскохозяйственный. Драматический театр. Филармония.</w:t>
      </w:r>
    </w:p>
    <w:p w:rsidR="00BB2654" w:rsidRDefault="00BB2654" w:rsidP="00BB2654">
      <w:pPr>
        <w:spacing w:before="120"/>
        <w:ind w:firstLine="567"/>
        <w:jc w:val="both"/>
      </w:pPr>
      <w:r w:rsidRPr="00EC1E9C">
        <w:t xml:space="preserve">Река Волхов делит центр Новгорода на две части - левобережную, т.н. Софийскую, и правобережную, т.н. Торговую, стороны. В каждой из них комплексы важнейших архитектурных памятников, определяющие облик города, обращены к реке, образуя единый, неповторимый ансамбль. </w:t>
      </w:r>
    </w:p>
    <w:p w:rsidR="00BB2654" w:rsidRDefault="00BB2654" w:rsidP="00BB2654">
      <w:pPr>
        <w:spacing w:before="120"/>
        <w:ind w:firstLine="567"/>
        <w:jc w:val="both"/>
      </w:pPr>
      <w:r w:rsidRPr="00EC1E9C">
        <w:t xml:space="preserve">Высокий берег Софийской стороны венчает строгий и выразительный силуэт Новгородского кремля - Детинца с громадой Софийского собора. Центр Детинца отмечен памятником "Тысячелетие России" (1862, автор проекта М.О. Микешин), представляющим в скульптурных композициях основные этапы развития русской государственности и культуры, выдающихся деятелей истории, науки, литературы и искусства 10 - сер. 19 вв. </w:t>
      </w:r>
    </w:p>
    <w:p w:rsidR="00BB2654" w:rsidRDefault="00BB2654" w:rsidP="00BB2654">
      <w:pPr>
        <w:spacing w:before="120"/>
        <w:ind w:firstLine="567"/>
        <w:jc w:val="both"/>
      </w:pPr>
      <w:r w:rsidRPr="00EC1E9C">
        <w:t xml:space="preserve">В северной части сосредоточены основные каменные постройки Детинца. В центре - суровый монолит 5-главого 5-нефного собора св. Софии Новгородской (1045-50), окруженного высокими закрытыми галереями-папертями. </w:t>
      </w:r>
    </w:p>
    <w:p w:rsidR="00BB2654" w:rsidRDefault="00BB2654" w:rsidP="00BB2654">
      <w:pPr>
        <w:spacing w:before="120"/>
        <w:ind w:firstLine="567"/>
        <w:jc w:val="both"/>
      </w:pPr>
      <w:r w:rsidRPr="00EC1E9C">
        <w:t xml:space="preserve">К юго-западу от собора св. Софии - 2-этажный корпус Митрополичьих покоев, за ним - сохранившиеся здания Владычного (Епископского) двора. К востоку от собора, у стен Детинца, - величественная 5-пролетная Софийская звонница (сооружена в 15 в., в 16-19 вв. перестраивалась). </w:t>
      </w:r>
    </w:p>
    <w:p w:rsidR="00BB2654" w:rsidRDefault="00BB2654" w:rsidP="00BB2654">
      <w:pPr>
        <w:spacing w:before="120"/>
        <w:ind w:firstLine="567"/>
        <w:jc w:val="both"/>
      </w:pPr>
      <w:r w:rsidRPr="00EC1E9C">
        <w:t>В Детинце располагается Новгородский историко-архитектурный музей-заповедник, в его экспозиции (здание бывших Присутсвенных мест) - археологические и исторические материалы...</w:t>
      </w:r>
    </w:p>
    <w:p w:rsidR="00BB2654" w:rsidRPr="00EC1E9C" w:rsidRDefault="00BB2654" w:rsidP="00BB2654">
      <w:pPr>
        <w:spacing w:before="120"/>
        <w:ind w:firstLine="567"/>
        <w:jc w:val="both"/>
      </w:pPr>
      <w:r w:rsidRPr="00EC1E9C">
        <w:t xml:space="preserve">Великий Новгород - популярный центр туризма, в т. ч. международного.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654"/>
    <w:rsid w:val="00002B5A"/>
    <w:rsid w:val="00616072"/>
    <w:rsid w:val="00616B4D"/>
    <w:rsid w:val="006A5004"/>
    <w:rsid w:val="00710178"/>
    <w:rsid w:val="007D5D98"/>
    <w:rsid w:val="00821F62"/>
    <w:rsid w:val="008B35EE"/>
    <w:rsid w:val="008D55D9"/>
    <w:rsid w:val="00905CC1"/>
    <w:rsid w:val="00B42C45"/>
    <w:rsid w:val="00B47B6A"/>
    <w:rsid w:val="00BB2654"/>
    <w:rsid w:val="00EC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4E0940-7E7A-4D21-8295-DED387A1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6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Великий Новгород</vt:lpstr>
    </vt:vector>
  </TitlesOfParts>
  <Company>Home</Company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Великий Новгород</dc:title>
  <dc:subject/>
  <dc:creator>User</dc:creator>
  <cp:keywords/>
  <dc:description/>
  <cp:lastModifiedBy>admin</cp:lastModifiedBy>
  <cp:revision>2</cp:revision>
  <dcterms:created xsi:type="dcterms:W3CDTF">2014-02-15T06:21:00Z</dcterms:created>
  <dcterms:modified xsi:type="dcterms:W3CDTF">2014-02-15T06:21:00Z</dcterms:modified>
</cp:coreProperties>
</file>