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D0A" w:rsidRPr="00200CD1" w:rsidRDefault="00712D0A" w:rsidP="00712D0A">
      <w:pPr>
        <w:spacing w:before="120"/>
        <w:jc w:val="center"/>
        <w:rPr>
          <w:b/>
          <w:bCs/>
          <w:sz w:val="32"/>
          <w:szCs w:val="32"/>
        </w:rPr>
      </w:pPr>
      <w:r w:rsidRPr="00200CD1">
        <w:rPr>
          <w:b/>
          <w:bCs/>
          <w:sz w:val="32"/>
          <w:szCs w:val="32"/>
        </w:rPr>
        <w:t>Ярославль</w:t>
      </w:r>
    </w:p>
    <w:p w:rsidR="00712D0A" w:rsidRDefault="00712D0A" w:rsidP="00712D0A">
      <w:pPr>
        <w:spacing w:before="120"/>
        <w:ind w:firstLine="567"/>
        <w:jc w:val="both"/>
      </w:pPr>
      <w:r w:rsidRPr="00EC1E9C">
        <w:t xml:space="preserve">Ярославль - центр Ярославской области, расположен в Европейской части России на 57 параллели в 282 километрах от Москвы в живописном месте на слиянии рек Волги и Которосли. Территория 20.600 га, 6 районов, общая протяженность дорог - 611,4 километра. </w:t>
      </w:r>
    </w:p>
    <w:p w:rsidR="00712D0A" w:rsidRDefault="00712D0A" w:rsidP="00712D0A">
      <w:pPr>
        <w:spacing w:before="120"/>
        <w:ind w:firstLine="567"/>
        <w:jc w:val="both"/>
      </w:pPr>
      <w:r w:rsidRPr="00EC1E9C">
        <w:t>Население: 613 200 человек (2002). Мужчин: 44,7%. Женщин: 55,3%.</w:t>
      </w:r>
    </w:p>
    <w:p w:rsidR="00712D0A" w:rsidRDefault="00712D0A" w:rsidP="00712D0A">
      <w:pPr>
        <w:spacing w:before="120"/>
        <w:ind w:firstLine="567"/>
        <w:jc w:val="both"/>
      </w:pPr>
      <w:r w:rsidRPr="00EC1E9C">
        <w:t xml:space="preserve">Ярославль по праву считается жемчужиной в "Золотом кольце" древнерусских городов, расположенных на севере и востоке от Москвы. </w:t>
      </w:r>
    </w:p>
    <w:p w:rsidR="00712D0A" w:rsidRDefault="00712D0A" w:rsidP="00712D0A">
      <w:pPr>
        <w:spacing w:before="120"/>
        <w:ind w:firstLine="567"/>
        <w:jc w:val="both"/>
      </w:pPr>
      <w:r w:rsidRPr="00EC1E9C">
        <w:t xml:space="preserve">На Правобережье Волги, у слияния с ней реки Которосли, начиналась многовековая история Ярославля. Почти тысячу лет назад, в 1010 году, ростовский князь Ярослав Владимирович (позднее его стали именовать Мудрым), стремясь обезопасить подступы к одному из крупнейших городов Северо-Восточной Руси -Ростову Великому, основал здесь город-крепость и назвал ее "во свое имя". </w:t>
      </w:r>
    </w:p>
    <w:p w:rsidR="00712D0A" w:rsidRDefault="00712D0A" w:rsidP="00712D0A">
      <w:pPr>
        <w:spacing w:before="120"/>
        <w:ind w:firstLine="567"/>
        <w:jc w:val="both"/>
      </w:pPr>
      <w:r w:rsidRPr="00EC1E9C">
        <w:t>Крупный порт связан с пятью морями: Черным, Азовским, Каспийским, Белым, Балтийским. Один из центров водно-транспортной системы Русской равнины.</w:t>
      </w:r>
    </w:p>
    <w:p w:rsidR="00712D0A" w:rsidRDefault="00712D0A" w:rsidP="00712D0A">
      <w:pPr>
        <w:spacing w:before="120"/>
        <w:ind w:firstLine="567"/>
        <w:jc w:val="both"/>
      </w:pPr>
      <w:r w:rsidRPr="00EC1E9C">
        <w:t>Северная и Транссибирская железнодорожные магистрали связывают Ярославль со странами Северной Европы и Азиатско-Тихоокеанского региона, в том числе Китаем и Японией.</w:t>
      </w:r>
    </w:p>
    <w:p w:rsidR="00712D0A" w:rsidRDefault="00712D0A" w:rsidP="00712D0A">
      <w:pPr>
        <w:spacing w:before="120"/>
        <w:ind w:firstLine="567"/>
        <w:jc w:val="both"/>
      </w:pPr>
      <w:r w:rsidRPr="00EC1E9C">
        <w:t>Ярославль основан как город-крепость на правом берегу Волги в 1010 году князем Ярославом Мудрым на месте языческого поселения. До 1218 г. Ярославль входил в состав Ростово-Суздальского княжества, а затем стал "стольным градом" самостоятельного удельного княжества. В 1463 г. Ярославль вошел в состав Московского государства.</w:t>
      </w:r>
    </w:p>
    <w:p w:rsidR="00712D0A" w:rsidRDefault="00712D0A" w:rsidP="00712D0A">
      <w:pPr>
        <w:spacing w:before="120"/>
        <w:ind w:firstLine="567"/>
        <w:jc w:val="both"/>
      </w:pPr>
      <w:r w:rsidRPr="00EC1E9C">
        <w:t>В XVI-XVII в.в. город играл большую роль в политической и экономической жизни Российского государства, являлся крупным торговым узлом, который связывал страны Востока и Западной Европы. В период польско-шведской интервенции был оплотом всенародного ополчения, изгнавшего интервентов из России.</w:t>
      </w:r>
    </w:p>
    <w:p w:rsidR="00712D0A" w:rsidRDefault="00712D0A" w:rsidP="00712D0A">
      <w:pPr>
        <w:spacing w:before="120"/>
        <w:ind w:firstLine="567"/>
        <w:jc w:val="both"/>
      </w:pPr>
      <w:r w:rsidRPr="00EC1E9C">
        <w:t>С основанием Петербурга город утратил свое внешнеторговое значение, но по-прежнему играл значительную роль во внутренней торговле и промышленности. Первое предприятие построено при Петре I при участии английских промышленников - Ярославская Большая мануфактура. В 20-е - 30-е годы ХХ в. формируется как крупный промышленный центр: завод синтетического каучука, автомобильный (ныне моторный), нефтеперерабатывающий, асбестовый, электромашиностроительный, шинный завод, радиозавод и другие.</w:t>
      </w:r>
    </w:p>
    <w:p w:rsidR="00712D0A" w:rsidRDefault="00712D0A" w:rsidP="00712D0A">
      <w:pPr>
        <w:spacing w:before="120"/>
        <w:ind w:firstLine="567"/>
        <w:jc w:val="both"/>
      </w:pPr>
      <w:r w:rsidRPr="00EC1E9C">
        <w:t>В облике гармонично сочетаются старина и современность.</w:t>
      </w:r>
    </w:p>
    <w:p w:rsidR="00712D0A" w:rsidRDefault="00712D0A" w:rsidP="00712D0A">
      <w:pPr>
        <w:spacing w:before="120"/>
        <w:ind w:firstLine="567"/>
        <w:jc w:val="both"/>
      </w:pPr>
      <w:r w:rsidRPr="00EC1E9C">
        <w:t xml:space="preserve">Современный Ярославль - город многофункциональной структуры, крупный промышленный многоотраслевой центр. Особенно развиты машиностроение (ПО "Автодизель", станкостроительное, "Дизель-аппаратура", заводы - электромашиностроительный, деревообрабатывающего оборудования и др.). </w:t>
      </w:r>
    </w:p>
    <w:p w:rsidR="00712D0A" w:rsidRDefault="00712D0A" w:rsidP="00712D0A">
      <w:pPr>
        <w:spacing w:before="120"/>
        <w:ind w:firstLine="567"/>
        <w:jc w:val="both"/>
      </w:pPr>
      <w:r w:rsidRPr="00EC1E9C">
        <w:t xml:space="preserve">В 15 км к юго-западу от города - Музей-заповедник Н.А.Некрасова Карабиха (конец XVIII - начало XIX вв.), куда он часто приезжал в 1862-75 гг. К северо-западу от Ярославля, в селе Большое Никульское, - филиал Ярославского историко-архитектурного музея-заповедника. </w:t>
      </w:r>
    </w:p>
    <w:p w:rsidR="00712D0A" w:rsidRDefault="00712D0A" w:rsidP="00712D0A">
      <w:pPr>
        <w:spacing w:before="120"/>
        <w:ind w:firstLine="567"/>
        <w:jc w:val="both"/>
      </w:pPr>
      <w:r w:rsidRPr="00EC1E9C">
        <w:t>В Ярославской области действуют 9 высших учебных заведений, в них обучаются 22,9 тыс. студентов, 30 средних специальных (23,0 тыс.), 48 профессионально-технических училищ (18 тыс.). Количество населения, имеющего высшее и среднеспециальное образование более 300 тыс. человек. В области идет подготовка кадров по перспективным специальностям - электронная техника, автоматика и управление, радиотехника и связь, авиатехника. Специалистов по гуманитарным и естественным дисциплинам готовит Университет и Педагогический университет.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2D0A"/>
    <w:rsid w:val="00002B5A"/>
    <w:rsid w:val="00200CD1"/>
    <w:rsid w:val="00590628"/>
    <w:rsid w:val="00616072"/>
    <w:rsid w:val="006A5004"/>
    <w:rsid w:val="00710178"/>
    <w:rsid w:val="00712D0A"/>
    <w:rsid w:val="00821F62"/>
    <w:rsid w:val="008674B2"/>
    <w:rsid w:val="008B35EE"/>
    <w:rsid w:val="00905CC1"/>
    <w:rsid w:val="00B0228E"/>
    <w:rsid w:val="00B42C45"/>
    <w:rsid w:val="00B47B6A"/>
    <w:rsid w:val="00EC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ABB5561-BB3E-4267-87B3-E473157D6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D0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Ярославль</vt:lpstr>
    </vt:vector>
  </TitlesOfParts>
  <Company>Home</Company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Ярославль</dc:title>
  <dc:subject/>
  <dc:creator>User</dc:creator>
  <cp:keywords/>
  <dc:description/>
  <cp:lastModifiedBy>admin</cp:lastModifiedBy>
  <cp:revision>2</cp:revision>
  <dcterms:created xsi:type="dcterms:W3CDTF">2014-02-15T06:14:00Z</dcterms:created>
  <dcterms:modified xsi:type="dcterms:W3CDTF">2014-02-15T06:14:00Z</dcterms:modified>
</cp:coreProperties>
</file>