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9FC" w:rsidRPr="00D178EA" w:rsidRDefault="007C79FC" w:rsidP="007C79FC">
      <w:pPr>
        <w:spacing w:before="120"/>
        <w:jc w:val="center"/>
        <w:rPr>
          <w:b/>
          <w:bCs/>
          <w:sz w:val="32"/>
          <w:szCs w:val="32"/>
        </w:rPr>
      </w:pPr>
      <w:r w:rsidRPr="00D178EA">
        <w:rPr>
          <w:b/>
          <w:bCs/>
          <w:sz w:val="32"/>
          <w:szCs w:val="32"/>
        </w:rPr>
        <w:t xml:space="preserve">Великие открытия 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Субботин В.А.</w:t>
      </w:r>
    </w:p>
    <w:p w:rsidR="007C79FC" w:rsidRPr="00D178EA" w:rsidRDefault="007C79FC" w:rsidP="007C79FC">
      <w:pPr>
        <w:spacing w:before="120"/>
        <w:jc w:val="center"/>
        <w:rPr>
          <w:b/>
          <w:bCs/>
          <w:sz w:val="28"/>
          <w:szCs w:val="28"/>
        </w:rPr>
      </w:pPr>
      <w:r w:rsidRPr="00D178EA">
        <w:rPr>
          <w:b/>
          <w:bCs/>
          <w:sz w:val="28"/>
          <w:szCs w:val="28"/>
        </w:rPr>
        <w:t>Введение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Географические открытия XV - XVI вв. были совершены за небольшой срок. Между первым путешествием Колумба и окончанием кругосветного плавания, начатого Магелланом, лежат всего три десятка лет. Такой малый отрезок времени был ознаменован для европейцев переворотом в их географических представлениях, включавших с той поры многие только что открытые страны Старого и Нового Света. Но для быстрого расширения знаний потребовалась долгая подготовка. К странам Востока и Америки Европа слала путешественников по суше и морю с давних времен. Есть свидетельства о таких путешествиях, восходящих к глухой древности. В средние века пришли новые знания благодаря морякам, ходившим к Северному полярному кругу, паломникам, направлявшимся в Палестину, купцам, осваивавшим "шелковый путь" в Китай.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Судя по данным геологии, археологии, этнографии, межконтинентальные контакты разных времен отличались друг от друга продолжительностью и интенсивностью. Подчас речь шла о массовых миграциях, о существенном взаимообогащении, например, благодаря распространению окультуренных растений и домашних животных. Соседство Европы и Азии всегда облегчало их связи. Они надежно подтверждены многими археологическими памятниками, свидетельствами античных авторов, данными лингвистического характера. В частности, большинство языков Европы и многие языки Азии восходят к общей индоевропейской основе, другие - к финно-угорской и тюркской.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Америка была заселена выходцами из Азии за много тысячелетий до н.э. Археологические исследования отодвигают все дальше в глубь веков первые волны переселенцев, а геологи считают, что Аляска, возможно, была некогда соединена перешейком с Чукоткой, откуда шли на восток люди монголоидной расы. На западном побережье Южной и Северной Америки археологи находили пред-меты предположительно японского и китайского происхождения. Даже если бы их азиатское происхождение было бесспорно, они могли бы свидетельствовать только об эпизодических контактах Вос-точной Азии с Америкой, уже заселенной индейцами. Моряков - японцев или китайцев - могли унести на восток тайфуны. Вне за-висимости от того, возвращались ли они на родину или нет, их влияние на культуру индейцев проследить не удалось. В то же время установлена связь между культурами Полинезии и Южной Америки. В Полинезии рос и продолжает расти батат, сладкий кар-тофель, чья родина - южноамериканские Анды. В Тихом океане, так же, как в Перу и Боливии, батат имеет одно название - кумар. О возможностях индонезийцев как мореплавателей свидетель-ствует тот факт, что они заселили в далеком прошлом (по крайней мере в I тысячелетии н.э.) Мадагаскар. Малагасийцы говорят на одном из индонезийских языков. Физический облик жителей цен-тральной части острова, их материальная культура указывают, что они прибыли с островов Юго-Восточной Азии через Индийский океан.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О плавании финикийцев вокруг Африки около 600 г. до н.э. сообщал Геродот. По словам греческого историка, моряки, вы-полняя задание египетского фараона Нехо II, "вышли из Красно-го моря и затем поплыли по Южному. Осенью они приставали к берегу... Через два года на третий финикийцы обогнули Герак-ловы Столпы и прибыли в Египет. По их рассказам (я-то этому не верю, пусть верит, кто хочет), во время плавания вокруг Ли-вии солнце оказывалось у них на правой стороне" [1]. Неверие Ге-родота в обстоятельства плавания вокруг Ливии, т.е. Африки, касается сути дела. Действительно, в случае, если финикийцы были к югу от экватора, плывя на запад, солнце должно было находиться от них справа.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Античный мир знал ряд районов Азии, может быть, не хуже, чем средневековые путешественники. Во времена Александра Маке-донского греческие фаланги прошли через Персию и Среднюю Азию, Египет и Северную Индию. Карфагеняне, выходцы с Ближнего Востока, вторгались из Африки в Европу. Рим рас-пространил свою власть на Северную Африку, Малую Азию и Сирию. В средние века азиатские государства не раз вторгались в Европу, а европейцы - в Азию. Арабы захватили почти весь Пиренейский полуостров, а европейские рыцари-крестоносцы воевали в Палестине.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В XIII в. под властью монгольских завоевателей оказались тер-ритории, простиравшиеся от Китая до Малой Азии. Римский папа искал контакты с монголами, рассчитывая их крестить, не раз от-правлял посольства в глубь Азии. По суше на Восток шли европей-ские купцы, в том числе Марко Поло, проведший в Китае ряд лет и вернувшийся в Европу через Индийский океан. Морской путь был долог, а потому европейские купцы предпочитали добираться до Китая через Крым и Золотую Орду или через Персию. Это были две ветви "шелкового пути", по которому китайские товары еще до н.э. достигали Средней Азии и Ближнего Востока. Обе ветви были относительно безопасны, но все же купцам, отправлявшимся через Орду, рекомендовали передвигаться караванами, которые насчиты-вали бы не менее 60 человек. "Прежде всего, - советовал флорен-тиец Ф.Б. Пеголотти, - вам следует отпустить бороду и не брить-ся" [2]. Надо полагать, борода придавала купцам благообразие, цени-мое в азиатских странах.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Античные авторы писали о связях с рядом стран Востока, но ничего не говорили, если не считать легенду про Атлантиду, о путешествиях европейцев на Запад далее меридиана Канарских островов. Между тем такие путешествия были. В середине XVIII в. на острове Корву (Азоры) был найден клад карфаген-ских монет, подлинность которых удостоверили известные ну-мизматы. В XX в. монеты римской чеканки обнаружены на ат-лантическом берегу Венесуэлы. В нескольких районах Мексики при раскопках нашли античные статуэтки, в том числе одно из-ваяние Венеры. При изучении фресок Помпеи и Геркуланума были найдены изображения растений чисто американского про-исхождения, включая ананас.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Не обошлось, правда, без литературных фантазий, честных за-блуждений, а иногда и обмана. Рассказ Платона об Атлантиде вдохновил философа Ф. Бэкона (повесть "Новая Атлантида"), таких писателей, как Г. Гауптман и А. Конан-Дойль. Многократно где-нибудь в США или Бразилии находили камни с "подлинно фини-кийскими" надписями, куски ржавого металла, которые принимали за остатки античных изделий и т.п.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В средневековой Европе, как и во всем мире, там, где не было подлинных данных, появлялись легенды. В X в. была создана при-ключенческая повесть о морских странствиях св. Брендана, живше-го за четыре сотни лет до этого. Ирландский святой отправился в Атлантический океан на поиски земли обетованной. Он ее нашел где-то на западе у экватора. Правда, оказалось, что там водились черти, а бороться с врагом рода человеческого, как известно, не-просто.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Викинги, выходцы из Норвегии, около 870 г. доплыли до Ислан-дии, где до них жили лишь ирландские отшельники. История ис-ландской колонии норманнов дошла до нас во многом благодаря са-гам, устным полулитературным повествованиям, записанным в ос-новном в XIII в. и опубликованным датским филологом К.Х. Рафном в середине XIX в. Саги рассказали о вражде между влиятель-ными семьями викингов, поселившимися в Исландии, о том, как один из их предводителей, Эрик Рыжий, был изгнан с острова за убийство. С группой своих приверженцев он отправился в 982 г. далее на запад, где еще раньше норманны открыли другой большой остров, Гренландию.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Сын Эрика, Лейф Эриксон, согласно тем же сагам, около 1000 г. крестил гренландскую колонию, построил там церкви и попытался распространить влияние на запад и юго-запад. Где именно побывал Лейф, точно не известно. Саги, единственный источник, говорят о разных открытиях, которые сделал сын Эрика. То это была Каменно-плиточная Земля, то Лесистая, то Виноградная (довольно спор-ный перевод; Винланд - возможно, Луговая Земля, от скандинав-ского "вин" - "луг"). Не исключено, что Каменно-плиточной Зем-лей был Лабрадор, а Лесистой - Ньюфаундленд или полуостров Новая Шотландия. Что касается Винланда, то о его местоположе-нии абсолютно ничего нельзя сказать. Конечно, нашлись авторы, готовые его поместить, где угодно, начиная от канадской границы и кончая рекой Потомак, на которой стоит Вашингтон.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Открытия норманнов в Новом Свете вскоре были заброшены. Колонисты из Гренландии не раз ходили на Винланд, но только для охоты и за строевым лесом. Около 1015 г. туда отправились две партии промысловиков; в одной из них была Фрейдис, сестра Лей-фа. Вероятно, она уродилась в отца, изгнанного из Исландии за убийство. Фрейдис подговорила своих людей захватить корабль со-седей и всех их перебить. Сама она зарубила топором пятерых женщин, сопровождавших промысловиков. Поездки на Винланд вскоре прекратились, поскольку норманны не поладили с местными жителями, по-видимому, индейцами [3].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Европейские поселения в Гренландии оказались более жизнеспо-собными, хотя и они со временем зачахли. В XIII-XIV вв. они еще держались, продавая в Европу шкуры тюленей и моржовые клыки. Затем торговля сошла на нет. На колонистов несколько раз напа-дали эскимосы. В XV в., когда в Гренландии началось похолодание, европейское население вымерло. Немногие промысловики, подхо-дившие к острову в период великих географических открытий, ви-дели на прибрежных луговинах одичавший домашний скот, но не встречали людей.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Географические открытия XV-XVI вв. были следствием ус-пешного развития Западной Европы. Перемены в хозяйстве и обществе, достижения науки, колониальные завоевания и гео-графические открытия были звеньями одной цепи. Морские от-крытия, казалось бы, можно объяснить всего двумя условиями: успехами в кораблестроении и вооружении. Но эти успехи не пришли сами по себе, да они и не дали бы эффекта без разви-тия науки. Математика, астрономия, картография обеспечили судовождение вне видимости берегов. А для вооружения потре-бовался прогресс в добыче и обработке металлов, в изучении взрывчатых веществ и баллистики.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Превосходство Европы над странами Нового Света было оче-видным; разрыв в уровне культуры был слишком велик, чтобы в нем можно было сомневаться. Скорее всего по этой причине ис-панцы, открыв в Америке циклопические постройки майя и ац-теков, готовы были считать, что нашли сооружения других на-родов, может быть, пришельцев с Ближнего Востока. Иначе стоял вопрос о превосходстве Запада над азиатскими странами с их многовековой цивилизацией. Тем более что сами морские пу-тешествия были подготовлены опытом, который принадлежал не только Европе. Этот опыт, в частности, складывался из знаний - в астрономии, судовождении по компасу и т.д., - полученных из Азии. Военное превосходство Запада над восточными странами также не всегда выглядело бесспорным. Время морских откры-тий ознаменовалось, с одной стороны, завершением реконкисты, захватами испанцев и португальцев в Старом и Новом Свете. С другой стороны, в тот же период Османская империя подчинила Балканы, включая восточный берег Адриатики. В конце XV в. турки опустошали подступы к Венеции, а в начале XVI в. под-ходили к Вене.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Все же завоевания европейцев в Старом и Новом Свете оказа-лись обширнее и глубже по последствиям, чем успехи турок на Балканах и в Средиземноморье. Запад открыл страны Востока, а не они открыли Запад. Отставание Востока выразилось в том, что он не смог перетянуть чашу весов в свою пользу ни в экономике, ни в социальном строе, ни в военном деле.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Этому отставанию давали разные объяснения географического и исторического характера. Отмечалось, что на Востоке развитые об-ласти отстояли далеко друг от друга, их связи были ограничены, что мешало обогащению местных культур. В Азии, по мнению час-ти исследователей, играло повышенную роль государство, сковы-вавшее инициативу своих подданных. Возможно, были правы те, кто не искал однозначного ответа на вопрос об отставании Востока, пытался найти комплекс причин, обусловивших преобладание Запада.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Европа вдается клином в Мировой океан. Основание клина проходит по Уралу и Каспию, его острие - Пиренейский полуостров Чем ближе к Уралу, тем дальше от теплых морей. В отличие от приморских частей глубинные области Европы имеют меньший выбор в средствах передвижения. В прошлом их жители могли oбщаться между собой и с внешним миром лишь сухопутными и речными путями. А области с большой протяженностью незамерзающего морского побережья могли успешно развивать внешние связи Это были, в частности, полуостровные и островные страны: Греция Италия, Пиренейский полуостров, Англия.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Полупустыни, степи, глухие леса Азии и части Восточной Европы не уступали, если не превосходили, по размерам плодородные и густонаселенные территории Китая, Индии, Ближнего Востока, Западной Европы. На обширных пространствах, вклю-чая Монголию, Аравию и т.д., были благоприятные возможности для кочевой жизни и охоты и намного менее благоприятные - для земледелия, для хозяйственного разнообразия, обеспечи-вающего наилучшие условия производства и общественного про-гресса. При росте населения, особенно когда на пастбищах дли-тельное время сохранялся обильный травостой, экспансия ко-чевников приобретала широкий размах. Набеги кочевников на оседлых соседей означали для тех не только приход завоевате-лей, устанавливавших свои династии и затем ассимилировав-шихся. Кочевники расширяли территории под свои пастбища воспроизводили на новых местах привычный образ жизни. А это вело к запустению завоеванных стран, упадку оросительных систем, оскудению посевов. Те, кто мог, укрывались за китай-ской стеной (бассейн Хуанхэ), использовали островное положе-ние (Япония), изолируя свои страны и от губительных контак-тов, и от желательных связей с внешним миром.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Экономическим трудностям в развитии Востока соответствовала отсталость социальных условий и идеологии. В Индии выходцам из низших слоев было трудно повысить свое общественное положе-ние, изменить род занятий. Сословное деление дополнялось касто-вым, закрепленным веками, освященным религией. В мусульман-ских странах политический и духовный лидер был обычно одним и тем же лицом, что усиливало произвол знати, закрепляло зависимость основной массы населения. Господство мусульманского духо-венства на Востоке уменьшало возможности светского обучения, вело к верховенству религиозных норм в области права, а приниженное положение женщин еще больше, чем на Западе, снижало интеллектуальный потенциал общества.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Различий между верхами и низами в Европе было не меньше, чем на Востоке. На плантациях близ Средиземного моря подчас трудились невольники, состоятельные семьи держали рабов и рабынь как домашнюю прислугу. Но основная масса крестьян была лично свободна, ее связывали с сеньорами, чаще всего, арендные отношения. Города и отдельные округи получали пра-ва самоуправления, их подати в пользу государства, светской знати и церкви фиксировались. В ряде государств поиски бег-лых рабов были запрещены. Крестьяне, имевшие право покинуть сеньоров, городской люд, самостоятельно выбиравший профес-сию - ремесло или торговлю, - таково было большинство за-падноевропейского общества.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Как уже говорилось, географические открытия были неотде-лимы от экономического, научного, военно-технического превос-ходства стран Запада. При этом ни одно из путешествий Колум-ба, Васко да Гамы и Магеллана не ставило целью абстрактные научные открытия. Задачи первооткрывателей обретали научную окраску лишь в той мере, в какой это отвечало экспансионист-ской политике Испании и Португалии, дальней разведке в бу-дущих колониях. Следовало поставить под европейский кон-троль те страны, где были низки цены на золото и драгоценно-сти, тогда как на Западе ощущалась нехватка в средствах пла-тежа за дорогостоящие восточные товары. После падения Кон-стантинополя Османская империя держала в своих руках наибо-лее удобные пути из Средиземного моря в глубь Азии. Высокие пошлины в портах, попавших под власть турок, заставляли ис-кать новые линии коммуникаций, способные обеспечить выход в страны Южной и Юго-Восточной Азии, Дальнего Востока.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Речь шла, в частности, о доступе в районы производства пряно-стей, которые особенно ценились в средние века как приправа к скоропортящимся продуктам. Кроме того, Европа ввозила с Востока благовония, жемчуг, драгоценные камни, за что расплачивалась ме-таллами, металлическими изделиями, хлебом, лесом и рабами (их покупали или захватывали в Африке, странах Черного моря). Спрос на рабов вырос, когда на плантациях Южной Европы и островах Средиземного моря стали выращивать хлопок, а на островах Ат-лантического океана (Мадейра, Канары) - сахарный тростник. Ра-бов стали все чаще искать в Тропической Африке, поскольку ближневосточная торговля сократилась, а Черное море турки пре-вратили в свое озеро, где судоходство стало играть крайне ограниченную роль. Торговля на Черном море пришла в такой упадок, что, после того как Россия ее вновь открыла, не нашлось ни карт, ни лоцманов. Первое время пришлось плавать только с се-редины мая до середины августа, когда была маловероятна пло-хая погода [4].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Своими успехами Европа была обязана и самой себе, и. внешним заимствованиям. Одно обусловливало другое, и без собственного прогресса Европа не была бы восприимчива к достижениям других континентов.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Среди достижений в сельском хозяйстве - усовершенствование конской упряжи, позволившее расширить использование тягла. Антич-ная шейная лента стягивала дыхательное горло лошади, а хомут, пришедший, по-видимому, из Китая и распространившийся с X в. н.э., не мешал дыханию, опираясь на основание лопаток. Существенные изменения произошли в полеводстве и животноводстве. Голландцы ос-ваивали польдеры - осушенные участки, защищенные дамбами от за-топления. Их породистый молочный скот запечатлен на полотнах мас-теров пейзажной живописи. В Испании росло поголовье мерино-сов - тонкорунных овец, завезенных маврами. Среди продовольст-венных культур появился рис. Увеличилось производство цитрусовых, которые пришли в Европу через Ближний Восток в I тысячелетии н.э. (апельсин - лишь в XV в.) и стали служить противоцинготным сред-ством во время морских путешествий. Важное значение приобрела ро-тация сельскохозяйственных культур, особенно овощных.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Преобразовались ремесла и торговля. В горном деле стали применять конный привод и водяное колесо для подъема руды; появились водоотливные устройства, что позволило увеличить глубину рудников. В XIV в. началось двухфазное производство железа и стали - доменное и передельное, - принципиально такое же, какое существовало в XX в. Специализация ремес-ленников позволила заметно поднять производство шерстяных тканей. Стала широко использоваться энергия воды и ветра. Во-дяные мельницы, известные со времен Рима, ранее были слабо распространены, поскольку дешевле стоили мускулы рабов. Но теперь в сельском хозяйстве основной фигурой стал крестьянин со своим наделом и орудиями труда. Водяные мельницы встре-чались все чаще, как и ветряные, заимствованные на Ближнем Востоке приблизительно в XII в. Мельницы использовались в кузнечном деле, валяли сукно, мололи муку, пилили бревна. Ширился морской промысел (рыболовство и охота на морского зверя), росла торговля, развивалось кораблестроение. Северная Европа снабжала Южную мехами, лесом и коноплей, получала взамен шерстяные изделия и вино.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Эпоха Возрождения была отмечена достижениями науки и культуры. Современниками великих географических открытий были И. Гутенберг, Леонардо да Винчи, Н. Коперник. Дальним путешествиям помогло развитие картографии, математики и астрономии, т.е. наук, связан-ных с судовождением.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Моряки в европейских водах хорошо знали конфигурацию берегов, близ которых они плавали, хорошо ориентировались по звездам. Обычно этого было достаточно, чтобы обойтись без карт и навигаци-онных инструментов. Но со временем плавание в Атлантическом океане, подчас вне видимости берегов, потребовало усовершенствовать методы судовождения. На рубеже XII-XIII вв. стали использовать компасы, несколько позднее - навигационные карты с подробными указаниями о портах (портуланы), деталях береговой линии.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Немало было сделано для улучшения судовождения в странах Пиренейского полуострова. При кастильском короле Альфонсе X (XIII в.) были переведены с еврейского и арабского языков тексты, сопровождавшие таблицы движения небесных светил. Позднее эти таблицы были потеряны, но появились новые. Колумб пользовался теми, которые составил Региомонтан (И. Мюллер), немецкий мате-матик и астроном XV в. Известным картографом в том же веке был Авраам Крескас, еврей с Майорки, служивший при испанском дво-ре. Сын Авраама, Ягуда Крескас, сотрудничал с португальскими моряками, которыми руководил принц Генрих Мореплаватель (1394-1460), сын Жуана I [5].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Принц Генрих поселился на юге Португалии в Сагрише, ря-дом с Лагушем, известным своими верфями. Сагриш стал своего рода центром по организации заморских путешествий. По рас-поряжению принца, капитаны, возвращаясь из дальних странст-вий, сдавали здесь свои карты и бортовые журналы для общего ознакомления. На основе этих материалов готовились новые экспедиции. Навигационная документация хранилась в тайне. Но разве можно было такую тайну надолго уберечь? Товары, привезенные из-за моря, следовало продавать, и не только в Лиссабоне, а также в Лондоне, Антверпене. Там готовы были платить и за товары, и за полезные сведения, и за карты, спря-танные где-нибудь за пазухой.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Заметные изменения происходили в кораблестроении; появились новые рулевые устройства, новая оснастка. Археологи редко нахо-дят на морском дне остатки судов тех времен. Но эти суда можно видеть на старинных рисунках, гербах и печатях, подчас довольно четко. К 1180 г. относят изображение одного корабля с рулем со-временного типа, т.е. навешенным на ахтерштевень - кормовую часть киля. В более ранние периоды, судя по всему, применялись лишь рулевые весла, одно или два, поставленные на корме. Есть предположения, что в установке новых рулевых устройств, улуч-шавших управление, первенствовали норманны. Стали распростра-няться суда с двумя и более мачтами. Для эффективного использо-вания ветра, чтобы идти к нему круто, лавировать, стали приме-нять булини - тросы, регулирующие напряжение паруса, меняю-щие его геометрию.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Со времен античности для военных действий применялись маневренные корабли с удлиненным корпусом, позволявшим размещать вдоль бортов большое число гребцов. Торговые ко-рабли с объемистыми трюмами под грузы имели округлые фор-мы. В средние века оба типа судов сохранялись, но значение длинных боевых кораблей упало. Раньше их гребцы при вступ-лении в бой брались за оружие, превращались в солдат. Теперь столько солдат не требовалось, боеспособность флота росла за счет вооружения, прежде всего артиллерии. В XV в. распро-страненные виды судов имели соотношение между длиной и ши-риной 3:1. Это были довольно крупные по тем временам кораб-ли, по сто и более тонн водоизмещения, округлые, с высокими бортами и небольшой осадкой. Итальянцы называли их просто наве (корабли), испанцы - нао, португальцы - нау. Суда по-меньше именовали каравеллами.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Артиллерия появилась в Европе в XII в., когда арабы применили ее в боях с испанцами. Известно, что англичане использовали ар-тиллерию в начале Столетней войны при Креси. Правда, у них бы-ло всего несколько орудий, и выиграли сражение, прежде всего, их отличные лучники.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По мнению некоторых историков, появление артиллерии покон-чило с рыцарством, которое ничего не могло противопоставить пу-шечному огню. А вместе с рыцарством ушли в прошлое средние века, пришло новое время. Но так ли это? Можно ли утверждать, что средневековые замки рухнули только под ядрами осадных ору-дий, похоронив под своими обломками феодальный строй? Может быть, уместнее сказать, что эти стены пришли в упадок без помо-щи артиллерии, просто потому, что их некому было чинить. А их хозяева оказались банкротами, которые были не в состоянии со-держать челядь, оплачивать долги купцам и ростовщикам. Конечно, монархи были не прочь избавиться от беспокойных баронов и иных знатных особ, то и дело хватавшихся за шпаги. Но легче всего бы-ло их всех отправить куда-нибудь в крестовые походы, на завоева-ние далеких земель, а там уж сарацинам предстояло позаботиться, чтобы рыцари не вернулись домой.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Пушки на европейских кораблях появились в XIV в., вначале у генуэзцев и венецианцев, потом у испанцев и т.д. Еще в конце XIV в. орудия стреляли каменными ядрами, и достаточно было положить на борт корабля покрывало с наклоном, чтобы ядра упали в море. А в середине XV в. артиллерия поражала цель тяжелыми металли-ческими ядрами за сотню метров [6].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К концу XV в. европейские корабли были готовы плавать намно-го дальше, чем раньше. Их ходовые качества и вооружение давали перевес над будущими противниками. Была собрана информация об условиях плавания в экваториальных водах Атлантики, открыва-лись перспективы проникновения в страны Южной Азии. И все же дальние странствия таили немало опасностей. Индийский океан не был обследован, о существовании Тихого европейцы не подозрева-ли. Потребовались смелость, воля и опыт таких моряков, как Ко-лумб, Васко да Гама и Магеллан, чтобы возможности Европы пре-вратить в действительность.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t>Конечно, географические открытия были противоречивы по своим последствиям, поскольку за ними следовала колонизация, подчинение одних народов другими. Для отсталых народов гео-графические открытия вели, с одной стороны, к культурным за-имствованиям, с другой - к отторжению собственной цивили-зации. Эти народы и обогащались привнесенным извне опытом, и обеднялись (если не уничтожались) ввиду войн, сопровож-давших колонизацию. История географических открытий, свя-занная с истоками колонизации, помогает лучше понять истори-ческий процесс вообще, помогает ответить на вопрос, почему развитый Запад ныне, как и 500 лет назад, по-прежнему опере-жает большинство стран Востока.</w:t>
      </w:r>
    </w:p>
    <w:p w:rsidR="007C79FC" w:rsidRPr="00D178EA" w:rsidRDefault="007C79FC" w:rsidP="007C79FC">
      <w:pPr>
        <w:spacing w:before="120"/>
        <w:jc w:val="center"/>
        <w:rPr>
          <w:b/>
          <w:bCs/>
          <w:sz w:val="28"/>
          <w:szCs w:val="28"/>
        </w:rPr>
      </w:pPr>
      <w:r w:rsidRPr="00D178EA">
        <w:rPr>
          <w:b/>
          <w:bCs/>
          <w:sz w:val="28"/>
          <w:szCs w:val="28"/>
        </w:rPr>
        <w:t>Список литературы</w:t>
      </w:r>
    </w:p>
    <w:p w:rsidR="007C79FC" w:rsidRPr="00D178EA" w:rsidRDefault="007C79FC" w:rsidP="007C79FC">
      <w:pPr>
        <w:spacing w:before="120"/>
        <w:ind w:firstLine="567"/>
        <w:jc w:val="both"/>
        <w:rPr>
          <w:lang w:val="en-US"/>
        </w:rPr>
      </w:pPr>
      <w:r w:rsidRPr="00D178EA">
        <w:rPr>
          <w:lang w:val="en-US"/>
        </w:rPr>
        <w:t xml:space="preserve"> [1] </w:t>
      </w:r>
      <w:r w:rsidRPr="00D178EA">
        <w:t>Геродот</w:t>
      </w:r>
      <w:r w:rsidRPr="00D178EA">
        <w:rPr>
          <w:lang w:val="en-US"/>
        </w:rPr>
        <w:t>. IV. 42.</w:t>
      </w:r>
    </w:p>
    <w:p w:rsidR="007C79FC" w:rsidRPr="00D178EA" w:rsidRDefault="007C79FC" w:rsidP="007C79FC">
      <w:pPr>
        <w:spacing w:before="120"/>
        <w:ind w:firstLine="567"/>
        <w:jc w:val="both"/>
        <w:rPr>
          <w:lang w:val="en-US"/>
        </w:rPr>
      </w:pPr>
      <w:r w:rsidRPr="00D178EA">
        <w:rPr>
          <w:lang w:val="en-US"/>
        </w:rPr>
        <w:t>[2] Cathay and the Way Thither. Ed. H. Yule. Hakluyt Society. Vol. II (III). L., 1866. P. 291.</w:t>
      </w:r>
    </w:p>
    <w:p w:rsidR="007C79FC" w:rsidRPr="00D178EA" w:rsidRDefault="007C79FC" w:rsidP="007C79FC">
      <w:pPr>
        <w:spacing w:before="120"/>
        <w:ind w:firstLine="567"/>
        <w:jc w:val="both"/>
        <w:rPr>
          <w:lang w:val="en-US"/>
        </w:rPr>
      </w:pPr>
      <w:r w:rsidRPr="00D178EA">
        <w:rPr>
          <w:lang w:val="en-US"/>
        </w:rPr>
        <w:t>[3] The Vinland Sagas. The Norse Discovery of America. Transl. M. Magnussen and H. Palisson. Harmandsworth (Mddx.) a.o., 1965. P. 67-69.</w:t>
      </w:r>
    </w:p>
    <w:p w:rsidR="007C79FC" w:rsidRPr="00D178EA" w:rsidRDefault="007C79FC" w:rsidP="007C79FC">
      <w:pPr>
        <w:spacing w:before="120"/>
        <w:ind w:firstLine="567"/>
        <w:jc w:val="both"/>
        <w:rPr>
          <w:lang w:val="en-US"/>
        </w:rPr>
      </w:pPr>
      <w:r w:rsidRPr="00D178EA">
        <w:rPr>
          <w:lang w:val="en-US"/>
        </w:rPr>
        <w:t>[4] Hommaire de Hell X. Les steppes de la mer Caspienne, le Caucase, la Crimee et la Russie meridionale. Vol. III. Paris-Strasbourg, 1845. P. 74.</w:t>
      </w:r>
    </w:p>
    <w:p w:rsidR="007C79FC" w:rsidRPr="00D178EA" w:rsidRDefault="007C79FC" w:rsidP="007C79FC">
      <w:pPr>
        <w:spacing w:before="120"/>
        <w:ind w:firstLine="567"/>
        <w:jc w:val="both"/>
        <w:rPr>
          <w:lang w:val="en-US"/>
        </w:rPr>
      </w:pPr>
      <w:r w:rsidRPr="00D178EA">
        <w:rPr>
          <w:lang w:val="en-US"/>
        </w:rPr>
        <w:t>[5] Mendelssohn K. Science and Western Domination. L., 1976. P. 32.</w:t>
      </w:r>
    </w:p>
    <w:p w:rsidR="007C79FC" w:rsidRPr="00D178EA" w:rsidRDefault="007C79FC" w:rsidP="007C79FC">
      <w:pPr>
        <w:spacing w:before="120"/>
        <w:ind w:firstLine="567"/>
        <w:jc w:val="both"/>
      </w:pPr>
      <w:r w:rsidRPr="00D178EA">
        <w:rPr>
          <w:lang w:val="en-US"/>
        </w:rPr>
        <w:t xml:space="preserve">[6] Les aspects internationaux de la decouverte oceanique aux XVe et XVIe siecles. </w:t>
      </w:r>
      <w:r w:rsidRPr="00D178EA">
        <w:t>Paris, 1966. P. 163-164.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9FC"/>
    <w:rsid w:val="00002B5A"/>
    <w:rsid w:val="00072A46"/>
    <w:rsid w:val="00516576"/>
    <w:rsid w:val="00616072"/>
    <w:rsid w:val="006A5004"/>
    <w:rsid w:val="00710178"/>
    <w:rsid w:val="007C79FC"/>
    <w:rsid w:val="008B35EE"/>
    <w:rsid w:val="00905CC1"/>
    <w:rsid w:val="00B42C45"/>
    <w:rsid w:val="00B47B6A"/>
    <w:rsid w:val="00BF505B"/>
    <w:rsid w:val="00D178EA"/>
    <w:rsid w:val="00F2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7EC12D-D7AF-4CB8-AD53-44A5AB4F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9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7C79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3888</Words>
  <Characters>22167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Великие открытия </vt:lpstr>
    </vt:vector>
  </TitlesOfParts>
  <Company>Home</Company>
  <LinksUpToDate>false</LinksUpToDate>
  <CharactersWithSpaces>26003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Великие открытия </dc:title>
  <dc:subject/>
  <dc:creator>User</dc:creator>
  <cp:keywords/>
  <dc:description/>
  <cp:lastModifiedBy>admin</cp:lastModifiedBy>
  <cp:revision>2</cp:revision>
  <dcterms:created xsi:type="dcterms:W3CDTF">2014-02-15T05:38:00Z</dcterms:created>
  <dcterms:modified xsi:type="dcterms:W3CDTF">2014-02-15T05:38:00Z</dcterms:modified>
</cp:coreProperties>
</file>