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E0F" w:rsidRPr="00051CB8" w:rsidRDefault="005B1E0F" w:rsidP="005B1E0F">
      <w:pPr>
        <w:spacing w:before="120"/>
        <w:jc w:val="center"/>
        <w:rPr>
          <w:b/>
          <w:bCs/>
          <w:sz w:val="32"/>
          <w:szCs w:val="32"/>
        </w:rPr>
      </w:pPr>
      <w:r w:rsidRPr="00051CB8">
        <w:rPr>
          <w:b/>
          <w:bCs/>
          <w:sz w:val="32"/>
          <w:szCs w:val="32"/>
        </w:rPr>
        <w:t xml:space="preserve">Макчу-Пикчу </w:t>
      </w:r>
    </w:p>
    <w:p w:rsidR="005B1E0F" w:rsidRPr="006705B0" w:rsidRDefault="005B1E0F" w:rsidP="005B1E0F">
      <w:pPr>
        <w:spacing w:before="120"/>
        <w:ind w:firstLine="567"/>
        <w:jc w:val="both"/>
        <w:rPr>
          <w:sz w:val="28"/>
          <w:szCs w:val="28"/>
        </w:rPr>
      </w:pPr>
      <w:r w:rsidRPr="006705B0">
        <w:rPr>
          <w:sz w:val="28"/>
          <w:szCs w:val="28"/>
        </w:rPr>
        <w:t>Алекс Громов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 xml:space="preserve">Его еще называют заповедным городом, а сам это название означает лишь «Старая гора». Руины находиться в самом сердце перуанских Анд, на высоте 2500 метров, в долине притока Амазонки – реки Урубамба. А горные склоны по обеим сторонам долины этой реки до сих пор покрыты густым, практически непроходимым, тропическим лесом, надежным покрывалом, укрывавшим город от посторонних взглядов. 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 xml:space="preserve">Чтобы добраться до него, надо идти по древней дороге инков или же ехать поездом из их древней столицы, ставшей основой современного города Куско. Первый вариант более романтичен и позволит путешественнику взглянуть на Латинскую Америку во времени – увидеть во многих местах живые картины давнего прошлого, образ жизни индейцев и величественную красоту окружающих мест, большинство из которых пока не преобразованы рукой человека. 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 xml:space="preserve">Впервые его испанцы о нем узнали по всей видимости еще в 1743 году, когда участники одной из многочисленных экспедиций, искавших золото, забрались на вершину скалы и увидели лежащий внизу древний, уже тогда заброшенный город. 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>Вернувшись, они рассказали властям вице-королевства о своей находке, но по всей видимости, заблудившись на обратном пути в джунглях, так и смогли подробно объяснить его местонахождение.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 xml:space="preserve">А потом в Латинской Америке началась война за независимость и прочие перипетии, было не раскопок и городов, которыми, судя по легендам, просто были полны эти древние земли. Многие архивы были уничтожены или вывезены в Испанию. К тому же, любая экспедиция стоила недешево. 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 xml:space="preserve">Поэтому успех сопутствовал практичному и расчетливому американскому археологу Хайрему Бингхему, которого местный перуанский крестьянин по имени Мелчор Орнега в 1911 году за вознаграждение отвел к руинам этого древнего города, затерянного в облаках над сельвой. 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 xml:space="preserve">Но раскопкам помешала Первая мировая война и только после ее окончания сюда прибыла специальная экспедиция. Это была мировая сенсация, Бингхем потом написал книгу – «Потерянный город инков» и прославился на весь мир. 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 xml:space="preserve">Но позже появились публикации о том, что он на самом деле ограбил этот город, и вывез в США многие ритуальные храмовые предметы, сделанные из золота и серебра, драгоценные камни, и что своевременно не был им опубликован подробный список находок и их описаний. 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 xml:space="preserve">После нескольких лет работы город словно воскрес из пелены забвения. Когда-то в этом городе жила знать инков, жрецы и невесты Солнца (из найденных здесь 173 скелетов – 150 являются женскими). Это был прекрасный город с пешеходными аллеями, священными фонтанами и акведуками и легендарным храмом Трех Окон, окна которого располагались таким образом, что в них всегда проникают первый и последний лучи солнца. 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 xml:space="preserve">Здесь же находилась священная площадь, астрономическая обсерватория и знаменитый Интиватана - загадочный камень странный формы, который возможно использовали как солнечные часы. Его название с языка местных индейцев кечуа переводится как – «место, к которому привязывается Солнце». 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>До сих пор остается загадкой, как же построили этот город – камни его стен укладывали с удивительной аккуратностью, без стыков, а ведь некоторые плиты весили около 200 тонн, поэтому проблематично поднять их на такую высоту без особой строительной техники.</w:t>
      </w:r>
      <w:r>
        <w:t xml:space="preserve"> 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 xml:space="preserve">Так и не определен возраст этого города – если первоначально считали что он построен около шести веков назад, то по косвенным данным, связанным с расчетом расположения звезд и «контрольных точек» солнца в городе, называется гораздо более древняя дата его возникновения – 4-2 тысячелетие до нашей эры, время, когда здесь еще не было ни одной нам известной цивилизации. 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 xml:space="preserve">Судьба его строителей и последних жителей этого почему-то заброшенного города так и осталась неизвестной. </w:t>
      </w:r>
    </w:p>
    <w:p w:rsidR="005B1E0F" w:rsidRPr="006705B0" w:rsidRDefault="005B1E0F" w:rsidP="005B1E0F">
      <w:pPr>
        <w:spacing w:before="120"/>
        <w:ind w:firstLine="567"/>
        <w:jc w:val="both"/>
      </w:pPr>
      <w:r w:rsidRPr="006705B0">
        <w:t xml:space="preserve">Сейчас таинственный Макчу-Пикчу – не только охраняемый памятник мировой культуры, но и одно из самых посещаемых туристами мест в Латинской Америке.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1E0F"/>
    <w:rsid w:val="00002B5A"/>
    <w:rsid w:val="00051CB8"/>
    <w:rsid w:val="0010437E"/>
    <w:rsid w:val="00316F32"/>
    <w:rsid w:val="00340692"/>
    <w:rsid w:val="005B1E0F"/>
    <w:rsid w:val="00616072"/>
    <w:rsid w:val="006705B0"/>
    <w:rsid w:val="006A5004"/>
    <w:rsid w:val="00710178"/>
    <w:rsid w:val="0081563E"/>
    <w:rsid w:val="0082378F"/>
    <w:rsid w:val="008B35EE"/>
    <w:rsid w:val="00905CC1"/>
    <w:rsid w:val="00B42C45"/>
    <w:rsid w:val="00B47B6A"/>
    <w:rsid w:val="00ED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62DE0E9-A4C6-4B68-A9CF-41198A39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E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5B1E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Макчу-Пикчу </vt:lpstr>
    </vt:vector>
  </TitlesOfParts>
  <Company>Home</Company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Макчу-Пикчу </dc:title>
  <dc:subject/>
  <dc:creator>User</dc:creator>
  <cp:keywords/>
  <dc:description/>
  <cp:lastModifiedBy>admin</cp:lastModifiedBy>
  <cp:revision>2</cp:revision>
  <dcterms:created xsi:type="dcterms:W3CDTF">2014-02-14T20:20:00Z</dcterms:created>
  <dcterms:modified xsi:type="dcterms:W3CDTF">2014-02-14T20:20:00Z</dcterms:modified>
</cp:coreProperties>
</file>