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AB6" w:rsidRDefault="00702AB6">
      <w:pPr>
        <w:ind w:left="-284" w:right="42"/>
        <w:jc w:val="center"/>
        <w:rPr>
          <w:snapToGrid w:val="0"/>
          <w:sz w:val="22"/>
        </w:rPr>
      </w:pPr>
      <w:r>
        <w:rPr>
          <w:snapToGrid w:val="0"/>
          <w:sz w:val="22"/>
        </w:rPr>
        <w:t>Российская экономическая академия имени Г.В. Плеханова</w:t>
      </w:r>
    </w:p>
    <w:p w:rsidR="00702AB6" w:rsidRDefault="00702AB6">
      <w:pPr>
        <w:ind w:left="-284" w:right="42"/>
        <w:jc w:val="center"/>
        <w:rPr>
          <w:snapToGrid w:val="0"/>
          <w:sz w:val="22"/>
        </w:rPr>
      </w:pPr>
    </w:p>
    <w:p w:rsidR="00702AB6" w:rsidRDefault="00702AB6">
      <w:pPr>
        <w:ind w:left="-284" w:right="42"/>
        <w:jc w:val="center"/>
        <w:rPr>
          <w:snapToGrid w:val="0"/>
          <w:sz w:val="22"/>
        </w:rPr>
      </w:pPr>
    </w:p>
    <w:p w:rsidR="00702AB6" w:rsidRDefault="00702AB6">
      <w:pPr>
        <w:ind w:left="-284" w:right="42"/>
        <w:jc w:val="center"/>
        <w:rPr>
          <w:snapToGrid w:val="0"/>
          <w:sz w:val="22"/>
        </w:rPr>
      </w:pPr>
    </w:p>
    <w:p w:rsidR="00702AB6" w:rsidRDefault="00702AB6">
      <w:pPr>
        <w:ind w:left="-284" w:right="42"/>
        <w:jc w:val="center"/>
        <w:rPr>
          <w:snapToGrid w:val="0"/>
          <w:sz w:val="22"/>
        </w:rPr>
      </w:pPr>
    </w:p>
    <w:p w:rsidR="00702AB6" w:rsidRDefault="00702AB6">
      <w:pPr>
        <w:ind w:left="-284" w:right="42"/>
        <w:jc w:val="center"/>
        <w:rPr>
          <w:snapToGrid w:val="0"/>
          <w:sz w:val="24"/>
        </w:rPr>
      </w:pPr>
    </w:p>
    <w:p w:rsidR="00702AB6" w:rsidRDefault="00702AB6">
      <w:pPr>
        <w:pStyle w:val="8"/>
        <w:ind w:left="-284" w:right="42" w:firstLine="0"/>
        <w:jc w:val="center"/>
        <w:rPr>
          <w:sz w:val="24"/>
        </w:rPr>
      </w:pPr>
      <w:r>
        <w:rPr>
          <w:sz w:val="24"/>
        </w:rPr>
        <w:t>Кафедра экономической географии</w:t>
      </w: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ind w:left="-284" w:right="42"/>
      </w:pPr>
    </w:p>
    <w:p w:rsidR="00702AB6" w:rsidRDefault="00702AB6">
      <w:pPr>
        <w:pStyle w:val="9"/>
        <w:ind w:left="-284" w:right="42"/>
        <w:jc w:val="center"/>
      </w:pPr>
      <w:r>
        <w:t>РЕФЕРАТ</w:t>
      </w:r>
    </w:p>
    <w:p w:rsidR="00702AB6" w:rsidRDefault="00702AB6">
      <w:pPr>
        <w:ind w:left="-284" w:right="42"/>
        <w:jc w:val="center"/>
        <w:rPr>
          <w:sz w:val="28"/>
        </w:rPr>
      </w:pPr>
      <w:r>
        <w:rPr>
          <w:sz w:val="28"/>
        </w:rPr>
        <w:t>По дисциплине   «Экономическая география стран СНГ»</w:t>
      </w:r>
    </w:p>
    <w:p w:rsidR="00702AB6" w:rsidRDefault="00702AB6">
      <w:pPr>
        <w:ind w:left="-284" w:right="42"/>
        <w:jc w:val="center"/>
        <w:rPr>
          <w:sz w:val="28"/>
        </w:rPr>
      </w:pPr>
      <w:r>
        <w:rPr>
          <w:sz w:val="28"/>
        </w:rPr>
        <w:t>на тему:</w:t>
      </w:r>
    </w:p>
    <w:p w:rsidR="00702AB6" w:rsidRDefault="00702AB6">
      <w:pPr>
        <w:ind w:left="-284" w:right="42"/>
        <w:jc w:val="center"/>
        <w:rPr>
          <w:i/>
          <w:sz w:val="32"/>
        </w:rPr>
      </w:pPr>
      <w:r>
        <w:rPr>
          <w:i/>
          <w:sz w:val="32"/>
        </w:rPr>
        <w:t>«Социально-экономическая характеристика Республики Узбекистан»</w:t>
      </w:r>
    </w:p>
    <w:p w:rsidR="00702AB6" w:rsidRDefault="00702AB6">
      <w:pPr>
        <w:ind w:left="-284" w:right="42"/>
        <w:jc w:val="center"/>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i/>
          <w:sz w:val="32"/>
        </w:rPr>
      </w:pPr>
    </w:p>
    <w:p w:rsidR="00702AB6" w:rsidRDefault="00702AB6">
      <w:pPr>
        <w:ind w:left="-284" w:right="42"/>
        <w:jc w:val="right"/>
        <w:rPr>
          <w:sz w:val="24"/>
          <w:u w:val="single"/>
        </w:rPr>
      </w:pPr>
      <w:r>
        <w:rPr>
          <w:sz w:val="24"/>
          <w:u w:val="single"/>
        </w:rPr>
        <w:t xml:space="preserve">Студентка </w:t>
      </w:r>
      <w:r>
        <w:rPr>
          <w:sz w:val="24"/>
          <w:u w:val="single"/>
          <w:lang w:val="en-US"/>
        </w:rPr>
        <w:t>II</w:t>
      </w:r>
      <w:r>
        <w:rPr>
          <w:sz w:val="24"/>
          <w:u w:val="single"/>
        </w:rPr>
        <w:t xml:space="preserve"> курса</w:t>
      </w:r>
    </w:p>
    <w:p w:rsidR="00702AB6" w:rsidRDefault="00702AB6">
      <w:pPr>
        <w:ind w:left="-284" w:right="42"/>
        <w:jc w:val="right"/>
        <w:rPr>
          <w:sz w:val="24"/>
          <w:u w:val="single"/>
        </w:rPr>
      </w:pPr>
      <w:r>
        <w:rPr>
          <w:sz w:val="24"/>
          <w:u w:val="single"/>
        </w:rPr>
        <w:t>Общеэкономического факультета</w:t>
      </w:r>
    </w:p>
    <w:p w:rsidR="00702AB6" w:rsidRDefault="00702AB6">
      <w:pPr>
        <w:ind w:left="-284" w:right="42"/>
        <w:jc w:val="right"/>
        <w:rPr>
          <w:sz w:val="24"/>
          <w:u w:val="single"/>
        </w:rPr>
      </w:pPr>
      <w:r>
        <w:rPr>
          <w:sz w:val="24"/>
          <w:u w:val="single"/>
        </w:rPr>
        <w:t>Группа  №9209  (дневное отделение)</w:t>
      </w:r>
    </w:p>
    <w:p w:rsidR="00702AB6" w:rsidRDefault="00702AB6">
      <w:pPr>
        <w:ind w:left="-284" w:right="42"/>
        <w:jc w:val="right"/>
        <w:rPr>
          <w:sz w:val="24"/>
          <w:u w:val="single"/>
        </w:rPr>
      </w:pPr>
      <w:r>
        <w:rPr>
          <w:sz w:val="24"/>
          <w:u w:val="single"/>
        </w:rPr>
        <w:t>ЗАДКОВА Е.Н.</w:t>
      </w:r>
    </w:p>
    <w:p w:rsidR="00702AB6" w:rsidRDefault="00702AB6">
      <w:pPr>
        <w:ind w:left="-284" w:right="42"/>
        <w:jc w:val="right"/>
        <w:rPr>
          <w:sz w:val="24"/>
          <w:u w:val="single"/>
        </w:rPr>
      </w:pPr>
    </w:p>
    <w:p w:rsidR="00702AB6" w:rsidRDefault="00702AB6">
      <w:pPr>
        <w:ind w:left="-284" w:right="42"/>
        <w:jc w:val="right"/>
        <w:rPr>
          <w:sz w:val="24"/>
          <w:u w:val="single"/>
        </w:rPr>
      </w:pPr>
      <w:r>
        <w:rPr>
          <w:sz w:val="24"/>
          <w:u w:val="single"/>
        </w:rPr>
        <w:t>Научный руководитель</w:t>
      </w:r>
    </w:p>
    <w:p w:rsidR="00702AB6" w:rsidRDefault="00702AB6">
      <w:pPr>
        <w:ind w:left="-284" w:right="42"/>
        <w:jc w:val="right"/>
        <w:rPr>
          <w:sz w:val="24"/>
          <w:u w:val="single"/>
        </w:rPr>
      </w:pPr>
      <w:r>
        <w:rPr>
          <w:sz w:val="24"/>
          <w:u w:val="single"/>
        </w:rPr>
        <w:t>доктор экономических наук Синдяшкин Н.И.</w:t>
      </w:r>
    </w:p>
    <w:p w:rsidR="00702AB6" w:rsidRDefault="00702AB6">
      <w:pPr>
        <w:ind w:left="-284" w:right="42"/>
        <w:jc w:val="right"/>
        <w:rPr>
          <w:sz w:val="24"/>
          <w:u w:val="single"/>
        </w:rPr>
      </w:pPr>
    </w:p>
    <w:p w:rsidR="00702AB6" w:rsidRDefault="00702AB6">
      <w:pPr>
        <w:ind w:left="-284" w:right="42"/>
        <w:jc w:val="right"/>
        <w:rPr>
          <w:sz w:val="24"/>
          <w:u w:val="single"/>
        </w:rPr>
      </w:pPr>
    </w:p>
    <w:p w:rsidR="00702AB6" w:rsidRDefault="00702AB6">
      <w:pPr>
        <w:ind w:left="-284" w:right="42"/>
        <w:jc w:val="right"/>
        <w:rPr>
          <w:sz w:val="24"/>
          <w:u w:val="single"/>
        </w:rPr>
      </w:pPr>
    </w:p>
    <w:p w:rsidR="00702AB6" w:rsidRDefault="00702AB6">
      <w:pPr>
        <w:pStyle w:val="4"/>
        <w:jc w:val="center"/>
        <w:rPr>
          <w:i w:val="0"/>
          <w:iCs w:val="0"/>
          <w:color w:val="auto"/>
        </w:rPr>
      </w:pPr>
      <w:r>
        <w:rPr>
          <w:i w:val="0"/>
          <w:iCs w:val="0"/>
          <w:color w:val="auto"/>
        </w:rPr>
        <w:t>Москва  2000</w:t>
      </w:r>
    </w:p>
    <w:p w:rsidR="00702AB6" w:rsidRDefault="00702AB6">
      <w:pPr>
        <w:pStyle w:val="1"/>
        <w:ind w:left="-284" w:right="42"/>
        <w:rPr>
          <w:sz w:val="22"/>
        </w:rPr>
      </w:pPr>
    </w:p>
    <w:p w:rsidR="00702AB6" w:rsidRDefault="00702AB6">
      <w:pPr>
        <w:pStyle w:val="a7"/>
        <w:tabs>
          <w:tab w:val="clear" w:pos="4677"/>
          <w:tab w:val="clear" w:pos="9355"/>
        </w:tabs>
      </w:pPr>
    </w:p>
    <w:p w:rsidR="00702AB6" w:rsidRDefault="00702AB6">
      <w:pPr>
        <w:pStyle w:val="1"/>
        <w:ind w:left="-284" w:right="42"/>
        <w:rPr>
          <w:sz w:val="22"/>
        </w:rPr>
      </w:pPr>
      <w:r>
        <w:rPr>
          <w:sz w:val="22"/>
        </w:rPr>
        <w:t>СОДЕРЖАНИЕ</w:t>
      </w:r>
    </w:p>
    <w:p w:rsidR="00702AB6" w:rsidRDefault="00702AB6">
      <w:pPr>
        <w:pStyle w:val="1"/>
        <w:ind w:left="-284" w:right="42"/>
        <w:rPr>
          <w:sz w:val="20"/>
        </w:rPr>
      </w:pPr>
    </w:p>
    <w:p w:rsidR="00702AB6" w:rsidRDefault="00702AB6">
      <w:pPr>
        <w:numPr>
          <w:ilvl w:val="0"/>
          <w:numId w:val="3"/>
        </w:numPr>
      </w:pPr>
      <w:r>
        <w:t>ОБЩАЯ ХАРАКТЕРИСТИКА. ЭГП ……………………………………………………………………...……….. 2</w:t>
      </w:r>
    </w:p>
    <w:p w:rsidR="00702AB6" w:rsidRDefault="00702AB6">
      <w:pPr>
        <w:ind w:left="-284"/>
      </w:pPr>
    </w:p>
    <w:p w:rsidR="00702AB6" w:rsidRDefault="00702AB6">
      <w:pPr>
        <w:numPr>
          <w:ilvl w:val="0"/>
          <w:numId w:val="3"/>
        </w:numPr>
      </w:pPr>
      <w:r>
        <w:t>ПРИРОДНЫЕ УСЛОВИЯ И РЕСУРСЫ …………………………………………………………………………… 4</w:t>
      </w:r>
    </w:p>
    <w:p w:rsidR="00702AB6" w:rsidRDefault="00702AB6"/>
    <w:p w:rsidR="00702AB6" w:rsidRDefault="00702AB6">
      <w:pPr>
        <w:numPr>
          <w:ilvl w:val="0"/>
          <w:numId w:val="3"/>
        </w:numPr>
      </w:pPr>
      <w:r>
        <w:t>НАСЕЛЕНИЕ ………………………………………………………………………………………………………… 8</w:t>
      </w:r>
    </w:p>
    <w:p w:rsidR="00702AB6" w:rsidRDefault="00702AB6"/>
    <w:p w:rsidR="00702AB6" w:rsidRDefault="00702AB6">
      <w:pPr>
        <w:numPr>
          <w:ilvl w:val="0"/>
          <w:numId w:val="3"/>
        </w:numPr>
      </w:pPr>
      <w:r>
        <w:t>ПРОМЫШЛЕННОСТЬ ……………………………………………………………………………………..……… 11</w:t>
      </w:r>
    </w:p>
    <w:p w:rsidR="00702AB6" w:rsidRDefault="00702AB6"/>
    <w:p w:rsidR="00702AB6" w:rsidRDefault="00702AB6">
      <w:pPr>
        <w:numPr>
          <w:ilvl w:val="0"/>
          <w:numId w:val="3"/>
        </w:numPr>
      </w:pPr>
      <w:r>
        <w:t>СЕЛЬСКОЕ ХОЗЯЙСТВО. ПЕРЕРАБОТКА С/Х ПРОДУКЦИИ ………………………………….…………… 21</w:t>
      </w:r>
    </w:p>
    <w:p w:rsidR="00702AB6" w:rsidRDefault="00702AB6"/>
    <w:p w:rsidR="00702AB6" w:rsidRDefault="00702AB6">
      <w:pPr>
        <w:numPr>
          <w:ilvl w:val="0"/>
          <w:numId w:val="3"/>
        </w:numPr>
      </w:pPr>
      <w:r>
        <w:t>ТРАНСПОРТ ……………...………………………………………………………………………………………… 25</w:t>
      </w:r>
    </w:p>
    <w:p w:rsidR="00702AB6" w:rsidRDefault="00702AB6"/>
    <w:p w:rsidR="00702AB6" w:rsidRDefault="00702AB6">
      <w:pPr>
        <w:numPr>
          <w:ilvl w:val="0"/>
          <w:numId w:val="3"/>
        </w:numPr>
      </w:pPr>
      <w:r>
        <w:t>ТЕРРИТОРИАЛЬНАЯ ОРГАНИЗАЦИЯ ХОЗЯЙСТВА ………………………………………………………… 26</w:t>
      </w:r>
    </w:p>
    <w:p w:rsidR="00702AB6" w:rsidRDefault="00702AB6"/>
    <w:p w:rsidR="00702AB6" w:rsidRDefault="00702AB6">
      <w:pPr>
        <w:numPr>
          <w:ilvl w:val="0"/>
          <w:numId w:val="3"/>
        </w:numPr>
      </w:pPr>
      <w:r>
        <w:t>СПИСОК ЛИТЕРАТУРЫ …………….………………………….………………………………………………… 34</w:t>
      </w:r>
    </w:p>
    <w:p w:rsidR="00702AB6" w:rsidRDefault="00702AB6">
      <w:pPr>
        <w:ind w:left="-284"/>
        <w:rPr>
          <w:color w:val="0000FF"/>
        </w:rPr>
      </w:pPr>
    </w:p>
    <w:p w:rsidR="00702AB6" w:rsidRDefault="00702AB6">
      <w:pPr>
        <w:pStyle w:val="a7"/>
        <w:tabs>
          <w:tab w:val="clear" w:pos="4677"/>
          <w:tab w:val="clear" w:pos="9355"/>
        </w:tabs>
      </w:pPr>
    </w:p>
    <w:p w:rsidR="00702AB6" w:rsidRDefault="00702AB6">
      <w:pPr>
        <w:pStyle w:val="a7"/>
        <w:tabs>
          <w:tab w:val="clear" w:pos="4677"/>
          <w:tab w:val="clear" w:pos="9355"/>
        </w:tabs>
      </w:pPr>
    </w:p>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 w:rsidR="00702AB6" w:rsidRDefault="00702AB6">
      <w:pPr>
        <w:pStyle w:val="1"/>
        <w:ind w:left="-284" w:right="42"/>
        <w:rPr>
          <w:sz w:val="22"/>
        </w:rPr>
      </w:pPr>
      <w:r>
        <w:rPr>
          <w:sz w:val="22"/>
        </w:rPr>
        <w:t>ОБЩАЯ ХАРАКТЕРИСТИКА. ЭГП</w:t>
      </w:r>
    </w:p>
    <w:p w:rsidR="00702AB6" w:rsidRDefault="00702AB6"/>
    <w:p w:rsidR="00702AB6" w:rsidRDefault="00033E5C">
      <w:pPr>
        <w:ind w:left="-284"/>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316.5pt">
            <v:imagedata r:id="rId7" o:title="Карта"/>
          </v:shape>
        </w:pict>
      </w:r>
    </w:p>
    <w:p w:rsidR="00702AB6" w:rsidRDefault="00702AB6">
      <w:pPr>
        <w:ind w:left="-284" w:right="42" w:firstLine="568"/>
      </w:pPr>
    </w:p>
    <w:p w:rsidR="00702AB6" w:rsidRDefault="00033E5C">
      <w:pPr>
        <w:framePr w:hSpace="180" w:wrap="around" w:vAnchor="text" w:hAnchor="page" w:x="1158" w:y="39"/>
        <w:spacing w:line="221" w:lineRule="auto"/>
        <w:ind w:left="-284" w:right="42" w:firstLine="568"/>
        <w:jc w:val="both"/>
        <w:rPr>
          <w:b/>
          <w:bCs/>
          <w:snapToGrid w:val="0"/>
          <w:sz w:val="22"/>
        </w:rPr>
      </w:pPr>
      <w:r>
        <w:rPr>
          <w:b/>
          <w:bCs/>
          <w:snapToGrid w:val="0"/>
          <w:sz w:val="22"/>
        </w:rPr>
        <w:pict>
          <v:shape id="_x0000_i1026" type="#_x0000_t75" style="width:138.75pt;height:138pt">
            <v:imagedata r:id="rId8" o:title="cp-t1"/>
          </v:shape>
        </w:pict>
      </w:r>
    </w:p>
    <w:p w:rsidR="00702AB6" w:rsidRDefault="00702AB6">
      <w:pPr>
        <w:spacing w:line="221" w:lineRule="auto"/>
        <w:ind w:left="-284" w:right="42" w:firstLine="568"/>
        <w:jc w:val="both"/>
        <w:rPr>
          <w:snapToGrid w:val="0"/>
        </w:rPr>
      </w:pPr>
      <w:r>
        <w:rPr>
          <w:b/>
          <w:bCs/>
          <w:snapToGrid w:val="0"/>
        </w:rPr>
        <w:t>УЗБЕКИСТАН</w:t>
      </w:r>
      <w:r>
        <w:rPr>
          <w:snapToGrid w:val="0"/>
        </w:rPr>
        <w:t xml:space="preserve"> (Республика Узбекистан), государство в центральной части Ср. Азии. 447,4 тыс. км</w:t>
      </w:r>
      <w:r>
        <w:rPr>
          <w:snapToGrid w:val="0"/>
          <w:position w:val="4"/>
        </w:rPr>
        <w:t>2</w:t>
      </w:r>
      <w:r>
        <w:rPr>
          <w:snapToGrid w:val="0"/>
        </w:rPr>
        <w:t>. Население 23 653 тыс. человек, городское 38%; узбеки (14 142 тыс. человек), каракалпаки, русские, татары, казахи, таджики, корейцы и др. Официальный язык — узбекский. Верующие — преимущественно мусульмане-сунниты. В составе Узбекистана — Каракалпакская  республика и 12 областей. Столица — Ташкент. Глава государства — президент. Законодательный орган — меджлис. Большая часть расположена в пределах Туранской низм., значительная часть которой занята пустыней Кызылкум. На северо-востоке и юге — предгорья и отроги Тянь-Шаня и Гиссаро-Алая (высота до 4643 м); между ними расположены межгорные впадины: Ферганская, Зеравшанская, Чирчик-Ангренская и др. Климат резко континентальный, засушливый. Средние температуры июля от 26°С на севере до 32</w:t>
      </w:r>
      <w:r>
        <w:rPr>
          <w:snapToGrid w:val="0"/>
          <w:position w:val="4"/>
        </w:rPr>
        <w:t xml:space="preserve"> </w:t>
      </w:r>
      <w:r>
        <w:rPr>
          <w:snapToGrid w:val="0"/>
        </w:rPr>
        <w:t xml:space="preserve">°С на юге, января от -10°С на северо-западе до 3°С на юго-востоке. Осадков от 80-90 мм на равнине до 1000 мм в год в горах. Главные реки — Амударья, Сырдарья с притоками; Аральское м. Много искусственных озер-водохранилищ. Почвы преимущественно сероземные и серо-бурые. На равнинах преобладает пустынная растительность, в горах — степи, леса, горные луга. В Узбекистане создано св. 10 заповедников, наиболее крупный — Чаткальский. </w:t>
      </w:r>
    </w:p>
    <w:p w:rsidR="00702AB6" w:rsidRDefault="00702AB6">
      <w:pPr>
        <w:spacing w:line="221" w:lineRule="auto"/>
        <w:ind w:left="-284" w:right="42" w:firstLine="568"/>
        <w:jc w:val="both"/>
        <w:rPr>
          <w:snapToGrid w:val="0"/>
        </w:rPr>
      </w:pPr>
      <w:r>
        <w:rPr>
          <w:snapToGrid w:val="0"/>
        </w:rPr>
        <w:t>С 8 в. до н. э. существовали древнейшие государства Бактрия, Хорезм, Согд, Парфия. К 6-4 вв. относятся нашествия иранских Ахеменидов, войск Александра Македонского. В 3-2 вв. в государстве Селевкидов, Греко-Бактрийском царстве. Во 2 в. до н. э. — 8 в. н. э. — государства Кангюй, Фергана, Тохаров, Эфталитов, Кушанское царство, Тюркский каганат и др. В 8 в. территория завоевана Арабским халифатом; произошли антиарабские народные восстания (Муканны и др.). В 9-13 вв. входила в государства Саманидов, Караханидов, Хорезм. В 13-15 вв. в государстве Тимуридов. В 15 в. возникло узбекское государство Шейбанидов. С 16 в. Бухарское и Хивинское, с 18 в. Кокандское ханства. В 60-70-х гг. 19 в. часть территории Узбекистана присоединена к России (Самаркандская и части Ферганской, Семиреченской и Сырдарьинской обл.). В ноябре 1917 — марте 1918 установлена советская власть, основная часть территории вошла в состав Туркестанской Автономной Советской Социалистической Республики. 27.10.1924 образована Узбекская Советская Социалистическая Республика; с 1925 в составе СССР как союзная республика, в августе 1991 принят Закон о государственной независимости.</w:t>
      </w:r>
    </w:p>
    <w:p w:rsidR="00702AB6" w:rsidRDefault="00702AB6">
      <w:pPr>
        <w:pStyle w:val="a5"/>
        <w:ind w:left="-284" w:right="42" w:firstLine="568"/>
        <w:rPr>
          <w:sz w:val="20"/>
        </w:rPr>
      </w:pPr>
      <w:r>
        <w:rPr>
          <w:sz w:val="20"/>
        </w:rPr>
        <w:t>Развитая горнодобывающая промышленность: добыча меди, серебра, золота, свинца, цинка, вольфрама, железа, марганца и др. Большие запасы природного газа, серы, озокерита, поваренной соли и др. Ведущие отрасли обрабатывающей промышленности: химическая (производство азотных и фосфорных удобрений, химических волокон и пластмасс), машиностроение (преимущественно сельскохозяйственное, для текстильное промышленности), а также электротехническая, радиоэлектронная, приборостроительная, авиационная промышленность, производство химического и нефтяного оборудования, текстильная и легкая (хлопкоочистительная, хлопчатобумажная, шелковая и др.), пищевая (в т. ч. плодоовощная, консервная, маслобойно-жировая). Основа сельскохозяйственного производства — поливное земледелие. Посевная площадь 4194,2 тыс. га (1990), в т. ч. технические (в основном хлопчатник, а также табак, кенаф, масличные) — 47%, зерновые (рис, кукуруза, джугара и др.) — 24%, кормовые культуры — 23%. Плодоводство, виноградарство, овощеводство, бахчеводство. Валовой сбор: хлопка-сырца 4126, зерна 976,9, овощей 2367,8, винограда 374,3, плодов и ягод 368,3. Площадь орошаемых сельскохозяйственных угодий 4149 тыс. га. Главные отрасли животноводства — овцеводство (в т. ч. каракульское), молочно-мясное скотоводство; разводят лошадей, верблюдов. Шелководство. Эксплуатационная длина железных дорог 6,8 тыс. км (1991); длина автодорог общего пользования 89,2 тыс. км. Судоходство по Амударье. Трубопроводный транспорт. Экспорт: сельскохозяйственная продукция (главным образом хлопок, а также шелк-сырец, шерсть, каракуль, овощи, фрукты, виноград и др.), цветные металлы, машины и оборудование, природный газ, ткани и др. Основные внешнеторговые партнеры: Россия, государства Ср. Азии, Казахстан. Активно развиваются внешнеэкономические связи с Турцией, Ираном, Индией, Китаем, европейскими странами. Денежная единица — сум.</w:t>
      </w:r>
    </w:p>
    <w:p w:rsidR="00702AB6" w:rsidRDefault="00702AB6">
      <w:pPr>
        <w:spacing w:line="220" w:lineRule="auto"/>
        <w:ind w:left="-284" w:right="42" w:firstLine="568"/>
        <w:jc w:val="both"/>
      </w:pPr>
      <w:r>
        <w:t>На огромной территории республики (447,4 тыс. кв. км), протянувшейся от гра</w:t>
      </w:r>
      <w:r>
        <w:softHyphen/>
        <w:t>ницы с Казахстаном на севере до госу</w:t>
      </w:r>
      <w:r>
        <w:softHyphen/>
        <w:t>дарственной границы с Республикой Афганистан на юге и от гра</w:t>
      </w:r>
      <w:r>
        <w:softHyphen/>
        <w:t>ницы с Туркменией на западе до границы с Таджикистаном и Киргизией на востоке, живет более 17 млн. чело</w:t>
      </w:r>
      <w:r>
        <w:softHyphen/>
        <w:t xml:space="preserve">век. </w:t>
      </w:r>
    </w:p>
    <w:p w:rsidR="00702AB6" w:rsidRDefault="00702AB6">
      <w:pPr>
        <w:ind w:left="-284" w:right="42" w:firstLine="568"/>
        <w:jc w:val="both"/>
      </w:pPr>
      <w:r>
        <w:t>За годы Советской власти Узбекистан превратился из ранее экономически отсталой окраины царской России с одно</w:t>
      </w:r>
      <w:r>
        <w:softHyphen/>
        <w:t>боко развитым сельским хозяйством и полукустарной промышленностью в индустриально-аграрную республику, ре</w:t>
      </w:r>
      <w:r>
        <w:softHyphen/>
        <w:t>шающую важные социально-экономиче</w:t>
      </w:r>
      <w:r>
        <w:softHyphen/>
        <w:t>ские задачи. Сегодня промышленность Узбекистана — это более 1,5 тыс. крупных фабрик и заводов, пред</w:t>
      </w:r>
      <w:r>
        <w:softHyphen/>
        <w:t xml:space="preserve">ставляющих примерно 100 отраслей. </w:t>
      </w:r>
    </w:p>
    <w:p w:rsidR="00702AB6" w:rsidRDefault="00702AB6">
      <w:pPr>
        <w:spacing w:line="220" w:lineRule="auto"/>
        <w:ind w:left="-284" w:right="42" w:firstLine="568"/>
        <w:jc w:val="both"/>
      </w:pPr>
      <w:r>
        <w:t>Неузнаваемо преобразилось и сельское хозяйство Узбекистана. При помощи народов СССР была проделана грандиозная работа по соору</w:t>
      </w:r>
      <w:r>
        <w:softHyphen/>
        <w:t>жению магистральных каналов и ороси</w:t>
      </w:r>
      <w:r>
        <w:softHyphen/>
        <w:t>тельных систем. Благодаря ирригацион</w:t>
      </w:r>
      <w:r>
        <w:softHyphen/>
        <w:t>ному строительству воды Амударьи, Сырдарьи, Заравшана превратили неко</w:t>
      </w:r>
      <w:r>
        <w:softHyphen/>
        <w:t>гда пустынные и полупустынные территории в важнейшие хлопковые районы страны.</w:t>
      </w:r>
    </w:p>
    <w:p w:rsidR="00702AB6" w:rsidRDefault="00702AB6">
      <w:pPr>
        <w:pStyle w:val="a3"/>
        <w:ind w:left="-284" w:right="42" w:firstLine="568"/>
        <w:jc w:val="both"/>
        <w:rPr>
          <w:rFonts w:ascii="Times New Roman" w:hAnsi="Times New Roman"/>
        </w:rPr>
      </w:pPr>
      <w:r>
        <w:rPr>
          <w:rFonts w:ascii="Times New Roman" w:hAnsi="Times New Roman"/>
        </w:rPr>
        <w:t>В природном отношении территорию Узбекистана, расположенного в бассей</w:t>
      </w:r>
      <w:r>
        <w:rPr>
          <w:rFonts w:ascii="Times New Roman" w:hAnsi="Times New Roman"/>
        </w:rPr>
        <w:softHyphen/>
        <w:t>нах   главных   среднеазиатских   рек Амударьи и Сырдарьи, можно условно разделить на три части: горы и предгорья, расположенные на востоке и юго-востоке республики; полупустыни и пустыни на ее западе; подгорные равнины, сложенные плодородными сероземами лёссового происхождения.</w:t>
      </w:r>
    </w:p>
    <w:p w:rsidR="00702AB6" w:rsidRDefault="00702AB6">
      <w:pPr>
        <w:spacing w:line="220" w:lineRule="auto"/>
        <w:ind w:left="-284" w:right="42" w:firstLine="568"/>
        <w:jc w:val="both"/>
      </w:pPr>
      <w:r>
        <w:t>Подгорные равнины — самые ценные в сельскохозяйственном отношении зе</w:t>
      </w:r>
      <w:r>
        <w:softHyphen/>
        <w:t>мли. Их площадь составляет всего 15% общей площади республики, но именно здесь проживает основное ее население, производится значительная часть сель</w:t>
      </w:r>
      <w:r>
        <w:softHyphen/>
        <w:t>скохозяйственной продукции, находятся наиболее крупные промышленные и культурные центры Узбекистана — Таш</w:t>
      </w:r>
      <w:r>
        <w:softHyphen/>
        <w:t>кент, Самарканд, Бухара, Фергана, На</w:t>
      </w:r>
      <w:r>
        <w:softHyphen/>
        <w:t>вои, Алмалык, Ангрен и др.</w:t>
      </w:r>
    </w:p>
    <w:p w:rsidR="00702AB6" w:rsidRDefault="00702AB6">
      <w:pPr>
        <w:spacing w:line="220" w:lineRule="auto"/>
        <w:ind w:left="-284" w:right="42" w:firstLine="568"/>
        <w:jc w:val="both"/>
      </w:pPr>
      <w:r>
        <w:t>Узбекистан расположен в большом удалении от океанов и других естественных водо</w:t>
      </w:r>
      <w:r>
        <w:softHyphen/>
        <w:t>емов. Поэтому климат республики жар</w:t>
      </w:r>
      <w:r>
        <w:softHyphen/>
        <w:t>кий, крайне сухой, резко континенталь</w:t>
      </w:r>
      <w:r>
        <w:softHyphen/>
        <w:t>ный. Это сказывается на всем облике здешней природы.</w:t>
      </w:r>
    </w:p>
    <w:p w:rsidR="00702AB6" w:rsidRDefault="00702AB6">
      <w:pPr>
        <w:spacing w:line="220" w:lineRule="auto"/>
        <w:ind w:left="-284" w:right="42" w:firstLine="568"/>
        <w:jc w:val="both"/>
      </w:pPr>
      <w:r>
        <w:t>Наименее освоенные и самые трудные для жизни людей территории Узбекиста</w:t>
      </w:r>
      <w:r>
        <w:softHyphen/>
        <w:t>на — полупустыни и пустыни. Эти зем</w:t>
      </w:r>
      <w:r>
        <w:softHyphen/>
        <w:t>ли, несмотря на трудность их освоения (маловодье, а порой и полное отсутствие местных водных источников), — объек</w:t>
      </w:r>
      <w:r>
        <w:softHyphen/>
        <w:t>ты все более интенсивного хозяйствен</w:t>
      </w:r>
      <w:r>
        <w:softHyphen/>
        <w:t>ного использования. Выдающееся дости</w:t>
      </w:r>
      <w:r>
        <w:softHyphen/>
        <w:t>жение в освоении таких земель — созда</w:t>
      </w:r>
      <w:r>
        <w:softHyphen/>
        <w:t>ние с/х объектов в Голодной, Джизакской, Шерабадской, Каршинской степях, в низовьях Амударьи. Они постав</w:t>
      </w:r>
      <w:r>
        <w:softHyphen/>
        <w:t>ляют республике и за ее пределы все больше ценной сельскохозяйственной продукции — хлопка (в том числе наибо</w:t>
      </w:r>
      <w:r>
        <w:softHyphen/>
        <w:t>лее качественные, тонковолокнистые сорта), фруктов, овощей, бахчевых куль</w:t>
      </w:r>
      <w:r>
        <w:softHyphen/>
        <w:t>тур, винограда, продукции животновод</w:t>
      </w:r>
      <w:r>
        <w:softHyphen/>
        <w:t>ства.</w:t>
      </w:r>
    </w:p>
    <w:p w:rsidR="00702AB6" w:rsidRDefault="00702AB6">
      <w:pPr>
        <w:spacing w:line="220" w:lineRule="auto"/>
        <w:ind w:left="-284" w:right="42" w:firstLine="568"/>
        <w:jc w:val="both"/>
      </w:pPr>
      <w:r>
        <w:t>Горы и предгорья занимают значительные площади республики. В хозяйственном отношении они освоены мало, хотя там имеются небольшие поля богарных (не</w:t>
      </w:r>
      <w:r>
        <w:softHyphen/>
        <w:t>поливных) посевов.</w:t>
      </w:r>
    </w:p>
    <w:p w:rsidR="00702AB6" w:rsidRDefault="00702AB6">
      <w:pPr>
        <w:spacing w:line="220" w:lineRule="auto"/>
        <w:ind w:left="-284" w:right="42" w:firstLine="568"/>
        <w:jc w:val="both"/>
      </w:pPr>
      <w:r>
        <w:t>В состав Узбекистана входят 12 областей (Андижанская, Наманганская, Ферганская, Ташкентская, Самарканд</w:t>
      </w:r>
      <w:r>
        <w:softHyphen/>
        <w:t>ская, Бухарская, Кашкадарьинская Сурхандарьинская, Сырдарьинская Джизакская, Хорезмская,  Навоийская и Каракалпакская республика).</w:t>
      </w:r>
    </w:p>
    <w:p w:rsidR="00702AB6" w:rsidRDefault="00702AB6">
      <w:pPr>
        <w:spacing w:line="220" w:lineRule="auto"/>
        <w:ind w:left="-284" w:right="42" w:firstLine="568"/>
        <w:jc w:val="both"/>
      </w:pPr>
      <w:r>
        <w:t>Столица Узбекистана — Ташкент крупнейший административный, промышленный и культурный центр республики и всей Средней Азии.</w:t>
      </w:r>
    </w:p>
    <w:p w:rsidR="00702AB6" w:rsidRDefault="00702AB6">
      <w:pPr>
        <w:ind w:left="-284" w:right="42" w:firstLine="568"/>
        <w:rPr>
          <w:color w:val="0000FF"/>
        </w:rPr>
      </w:pPr>
    </w:p>
    <w:p w:rsidR="00702AB6" w:rsidRDefault="00702AB6">
      <w:pPr>
        <w:ind w:left="-284" w:right="42" w:firstLine="568"/>
        <w:rPr>
          <w:color w:val="0000FF"/>
          <w:sz w:val="22"/>
        </w:rPr>
      </w:pPr>
    </w:p>
    <w:p w:rsidR="00702AB6" w:rsidRDefault="00702AB6">
      <w:pPr>
        <w:pStyle w:val="2"/>
        <w:ind w:left="-284" w:right="42" w:firstLine="0"/>
        <w:rPr>
          <w:sz w:val="20"/>
        </w:rPr>
      </w:pPr>
      <w:r>
        <w:rPr>
          <w:sz w:val="22"/>
        </w:rPr>
        <w:t>ПРИРОДНЫЕ УСЛОВИЯ И РЕСУРСЫ</w:t>
      </w:r>
    </w:p>
    <w:p w:rsidR="00702AB6" w:rsidRDefault="00702AB6">
      <w:pPr>
        <w:ind w:left="-284" w:right="42" w:firstLine="568"/>
        <w:rPr>
          <w:color w:val="0000FF"/>
        </w:rPr>
      </w:pPr>
    </w:p>
    <w:p w:rsidR="00702AB6" w:rsidRDefault="00702AB6">
      <w:pPr>
        <w:spacing w:line="221" w:lineRule="auto"/>
        <w:ind w:left="-284" w:right="42" w:firstLine="568"/>
        <w:jc w:val="both"/>
      </w:pPr>
      <w:r>
        <w:t>Узбекистан занимает обширные про</w:t>
      </w:r>
      <w:r>
        <w:softHyphen/>
        <w:t>странства — от плато Устюрт на западе до периферии Тянь-Шаня и Памиро-Алая на востоке. Узбекистан имеет значитель</w:t>
      </w:r>
      <w:r>
        <w:softHyphen/>
        <w:t>ную протяженность с севера на юг и с запада на восток и находится в зонах пустынь, причем южная часть республи</w:t>
      </w:r>
      <w:r>
        <w:softHyphen/>
        <w:t>ки — в зоне субтропических (с зимней вегетацией) эфемеровых пустынь.</w:t>
      </w:r>
    </w:p>
    <w:p w:rsidR="00702AB6" w:rsidRDefault="00702AB6">
      <w:pPr>
        <w:pStyle w:val="a4"/>
        <w:ind w:left="-284" w:right="42" w:firstLine="568"/>
        <w:rPr>
          <w:sz w:val="20"/>
        </w:rPr>
      </w:pPr>
      <w:r>
        <w:rPr>
          <w:sz w:val="20"/>
        </w:rPr>
        <w:t>Перепад абсолютных высот в Узбеки</w:t>
      </w:r>
      <w:r>
        <w:rPr>
          <w:sz w:val="20"/>
        </w:rPr>
        <w:softHyphen/>
        <w:t>стане составляет больше 4400 м: от 4643 м на юго-востоке до 47 м ниже уровня моря заходящей в Каракалпакию Сары-камышской котловины (ныне — озера). Подавляющая часть территории относит</w:t>
      </w:r>
      <w:r>
        <w:rPr>
          <w:sz w:val="20"/>
        </w:rPr>
        <w:softHyphen/>
        <w:t>ся к Туранской равнине и не отличается большими контрастами высот.</w:t>
      </w:r>
    </w:p>
    <w:p w:rsidR="00702AB6" w:rsidRDefault="00702AB6">
      <w:pPr>
        <w:spacing w:line="220" w:lineRule="auto"/>
        <w:ind w:left="-284" w:right="42" w:firstLine="568"/>
        <w:jc w:val="both"/>
      </w:pPr>
      <w:r>
        <w:t>На территории Узбекистана встреча</w:t>
      </w:r>
      <w:r>
        <w:softHyphen/>
        <w:t>ются и пустынные равнины, среди кото</w:t>
      </w:r>
      <w:r>
        <w:softHyphen/>
        <w:t>рых выделяется обширная пустыня Кызылкум, и горы с высотно-зональным размещением ландшафтов, и невысокие останцовые поднятия, и внутренние водо</w:t>
      </w:r>
      <w:r>
        <w:softHyphen/>
        <w:t>емы, самый крупный из которых — Аральское море. Сложность рельефа, особенности широтного и высотного по</w:t>
      </w:r>
      <w:r>
        <w:softHyphen/>
        <w:t>ложения обеспечивают значительную пестроту ландшафтного облика территории.</w:t>
      </w:r>
    </w:p>
    <w:p w:rsidR="00702AB6" w:rsidRDefault="00702AB6">
      <w:pPr>
        <w:spacing w:line="220" w:lineRule="auto"/>
        <w:ind w:left="-284" w:right="42" w:firstLine="568"/>
        <w:jc w:val="both"/>
      </w:pPr>
      <w:r>
        <w:t>В целом природа республики испытала сильное воздействие деятельности чело</w:t>
      </w:r>
      <w:r>
        <w:softHyphen/>
        <w:t>века, и доля культурных и преобразован</w:t>
      </w:r>
      <w:r>
        <w:softHyphen/>
        <w:t>ных ландшафтов в Узбекистане особенно велика.</w:t>
      </w:r>
    </w:p>
    <w:p w:rsidR="00702AB6" w:rsidRDefault="00702AB6">
      <w:pPr>
        <w:spacing w:line="220" w:lineRule="auto"/>
        <w:ind w:left="-284" w:right="42" w:firstLine="568"/>
        <w:jc w:val="both"/>
      </w:pPr>
      <w:r>
        <w:t>Территория нынешнего Узбекистана возникла в результате палеозойского (около 300 млн. лет назад) горообразова</w:t>
      </w:r>
      <w:r>
        <w:softHyphen/>
        <w:t>ния. Именно тогда сформировались Туранская плита и суша, ставшая впослед</w:t>
      </w:r>
      <w:r>
        <w:softHyphen/>
        <w:t>ствии горами Тянь-Шаня и Памиро-Алая. Плита эта позже на долгое время покры</w:t>
      </w:r>
      <w:r>
        <w:softHyphen/>
        <w:t>валась морем. Горные системы оконча</w:t>
      </w:r>
      <w:r>
        <w:softHyphen/>
        <w:t>тельно формировались в фазу альпий</w:t>
      </w:r>
      <w:r>
        <w:softHyphen/>
        <w:t>ского горообразования; продукты раз</w:t>
      </w:r>
      <w:r>
        <w:softHyphen/>
        <w:t>рушения вздымающихся гор выносились на равнины и наслаивались поверх мор</w:t>
      </w:r>
      <w:r>
        <w:softHyphen/>
        <w:t>ских отложений.</w:t>
      </w:r>
    </w:p>
    <w:p w:rsidR="00702AB6" w:rsidRDefault="00702AB6">
      <w:pPr>
        <w:spacing w:line="220" w:lineRule="auto"/>
        <w:ind w:left="-284" w:right="42" w:firstLine="568"/>
        <w:jc w:val="both"/>
      </w:pPr>
      <w:r>
        <w:t>Рост гор, отгородивших страну от Ин</w:t>
      </w:r>
      <w:r>
        <w:softHyphen/>
        <w:t>дийского океана, способствовал засуш</w:t>
      </w:r>
      <w:r>
        <w:softHyphen/>
        <w:t>ливости климата, и постепенно возникли огромные пустыни. Блуждающие реки и ветры многократно переоткладывали от</w:t>
      </w:r>
      <w:r>
        <w:softHyphen/>
        <w:t>ложенные рыхлые толщи. Так образова</w:t>
      </w:r>
      <w:r>
        <w:softHyphen/>
        <w:t>лись пески Каракумов и Кызылкума. Час</w:t>
      </w:r>
      <w:r>
        <w:softHyphen/>
        <w:t>то менялся и рисунок речной сети. Напри</w:t>
      </w:r>
      <w:r>
        <w:softHyphen/>
        <w:t>мер, Амударья первоначально впадала в Каспийское море и лишь позже — в Аральское, возникшее около 150 тыс. лет назад. Менялись также водность рек и увлажненность территории.</w:t>
      </w:r>
    </w:p>
    <w:p w:rsidR="00702AB6" w:rsidRDefault="00702AB6">
      <w:pPr>
        <w:ind w:left="-284" w:right="42" w:firstLine="568"/>
        <w:jc w:val="both"/>
      </w:pPr>
      <w:r>
        <w:t>В итоге всех этих событий  часть территории Узбекистана приобрела равнинный рельеф. Лишь там, где пале</w:t>
      </w:r>
      <w:r>
        <w:softHyphen/>
        <w:t>озойский фундамент выступает над по</w:t>
      </w:r>
      <w:r>
        <w:softHyphen/>
        <w:t>здними отложениями (например, в Кызылкуме), поднялись островные горы (Султануиздаг, Тамдытау, Кульджуктау, Букантау и др.) высотой почти до 900 м. По-настоящему  высокими оказались лишь складчатые области Тянь-Шаня и Памиро-Алая.</w:t>
      </w:r>
    </w:p>
    <w:p w:rsidR="00702AB6" w:rsidRDefault="00702AB6">
      <w:pPr>
        <w:spacing w:line="220" w:lineRule="auto"/>
        <w:ind w:left="-284" w:right="42" w:firstLine="568"/>
        <w:jc w:val="both"/>
      </w:pPr>
      <w:r>
        <w:t>Каждый крупный природный район республики отличается своим сочетанием форм рельефа. Плато Устюрт (высота до 300 м) имеет слабоволнистый рельеф и крутые (высота до 150 м) обрывы (чин</w:t>
      </w:r>
      <w:r>
        <w:softHyphen/>
        <w:t>ки) к побережью Амударьи и Аральского моря. Аллювиально-дельтовой равнине в низовьях Амударьи свойствен плос</w:t>
      </w:r>
      <w:r>
        <w:softHyphen/>
        <w:t>кий рельеф, который разнообразят лишь невысокие (от 60 до 80 м) останцы. В Кыэылкуме наряду с упоминавшимися останцовыми горами встречаются различ</w:t>
      </w:r>
      <w:r>
        <w:softHyphen/>
        <w:t>ные формы аккумуляции песков — гряды, бугры, барханы, ориентированные в соответствии с направлением господству</w:t>
      </w:r>
      <w:r>
        <w:softHyphen/>
        <w:t>ющих ветров. На востоке же преоблада</w:t>
      </w:r>
      <w:r>
        <w:softHyphen/>
        <w:t>ют среднегорные и высокогорные формы рельефа: в пределы республики входят склоны или окончания хребтов Западно</w:t>
      </w:r>
      <w:r>
        <w:softHyphen/>
        <w:t>го Тянь-Шаня (хребты Угамский, Пскемский, Чаткальский, Кураминский) и Памиро-Алая (хребты Зеравшанский, Гиссарский, Кугитанг, Байсунтау). Не</w:t>
      </w:r>
      <w:r>
        <w:softHyphen/>
        <w:t>сколько обособлен среднегорный (до 2169 м) хребет Нуратинский. Для гор характерны большие контрасты высот и полоса холмистых предгорий — адыров, крутосклонные хребты с узкими, живописными ущельями и часто острые водоразделы. Но имеются и невысокие горы (Актау, Каракчитау, Гобдунтау, за</w:t>
      </w:r>
      <w:r>
        <w:softHyphen/>
        <w:t>падная оконечность Зеравшанского хреб</w:t>
      </w:r>
      <w:r>
        <w:softHyphen/>
        <w:t>та) с плавными очертаниями гребней.</w:t>
      </w:r>
    </w:p>
    <w:p w:rsidR="00702AB6" w:rsidRDefault="00702AB6">
      <w:pPr>
        <w:pStyle w:val="a3"/>
        <w:ind w:left="-284" w:right="42" w:firstLine="568"/>
        <w:jc w:val="both"/>
        <w:rPr>
          <w:rFonts w:ascii="Times New Roman" w:hAnsi="Times New Roman"/>
        </w:rPr>
      </w:pPr>
      <w:r>
        <w:rPr>
          <w:rFonts w:ascii="Times New Roman" w:hAnsi="Times New Roman"/>
        </w:rPr>
        <w:t>Таким образом территорию Узбекистана можно условно разделить на три части: горы и предгорья, расположенные на востоке и юго-востоке республики; полупустыни и пустыни на ее западе; подгорные равнины, сложенные плодородными сероземами лёссового происхождения.</w:t>
      </w:r>
    </w:p>
    <w:p w:rsidR="00702AB6" w:rsidRDefault="00702AB6">
      <w:pPr>
        <w:spacing w:line="220" w:lineRule="auto"/>
        <w:ind w:left="-284" w:right="42" w:firstLine="568"/>
        <w:jc w:val="both"/>
      </w:pPr>
      <w:r>
        <w:t>Подгорные равнины — самые ценные в сельскохозяйственном отношении зе</w:t>
      </w:r>
      <w:r>
        <w:softHyphen/>
        <w:t>мли. Их площадь составляет всего 15% общей площади республики, но именно здесь проживает основное ее население, производится значительная часть сель</w:t>
      </w:r>
      <w:r>
        <w:softHyphen/>
        <w:t>скохозяйственной продукции, находятся наиболее крупные промышленные и культурные центры Узбекистана — Таш</w:t>
      </w:r>
      <w:r>
        <w:softHyphen/>
        <w:t>кент, Самарканд, Бухара, Фергана, На</w:t>
      </w:r>
      <w:r>
        <w:softHyphen/>
        <w:t>вои, Алмалык, Ангрен и др.</w:t>
      </w:r>
    </w:p>
    <w:p w:rsidR="00702AB6" w:rsidRDefault="00702AB6">
      <w:pPr>
        <w:spacing w:line="220" w:lineRule="auto"/>
        <w:ind w:left="-284" w:right="42" w:firstLine="568"/>
        <w:jc w:val="both"/>
      </w:pPr>
      <w:r>
        <w:t>Наименее освоенные и самые трудные для жизни людей территории Узбекиста</w:t>
      </w:r>
      <w:r>
        <w:softHyphen/>
        <w:t>на — полупустыни и пустыни. Эти зем</w:t>
      </w:r>
      <w:r>
        <w:softHyphen/>
        <w:t>ли, несмотря на трудность их освоения (маловодье, а порой и полное отсутствие местных водных источников), — объек</w:t>
      </w:r>
      <w:r>
        <w:softHyphen/>
        <w:t>ты все более интенсивного хозяйствен</w:t>
      </w:r>
      <w:r>
        <w:softHyphen/>
        <w:t>ного использования. Выдающееся дости</w:t>
      </w:r>
      <w:r>
        <w:softHyphen/>
        <w:t>жение в освоении таких земель — созда</w:t>
      </w:r>
      <w:r>
        <w:softHyphen/>
        <w:t>ние с/х объектов в Голодной, Джизакской, Шерабадской, Каршинской степях, в низовьях Амударьи. Они постав</w:t>
      </w:r>
      <w:r>
        <w:softHyphen/>
        <w:t>ляют республике и за ее пределы все больше ценной сельскохозяйственной продукции — хлопка (в том числе наибо</w:t>
      </w:r>
      <w:r>
        <w:softHyphen/>
        <w:t>лее качественные, тонковолокнистые сорта), фруктов, овощей, бахчевых куль</w:t>
      </w:r>
      <w:r>
        <w:softHyphen/>
        <w:t>тур, винограда, продукции животновод</w:t>
      </w:r>
      <w:r>
        <w:softHyphen/>
        <w:t>ства.</w:t>
      </w:r>
    </w:p>
    <w:p w:rsidR="00702AB6" w:rsidRDefault="00702AB6">
      <w:pPr>
        <w:spacing w:line="220" w:lineRule="auto"/>
        <w:ind w:left="-284" w:right="42" w:firstLine="568"/>
        <w:jc w:val="both"/>
      </w:pPr>
      <w:r>
        <w:t>Горы и предгорья занимают значительные площади республики. В хозяйственном отношении они освоены мало, хотя там имеются небольшие поля богарных (не</w:t>
      </w:r>
      <w:r>
        <w:softHyphen/>
        <w:t>поливных) посевов.</w:t>
      </w:r>
    </w:p>
    <w:p w:rsidR="00702AB6" w:rsidRDefault="00702AB6">
      <w:pPr>
        <w:spacing w:line="220" w:lineRule="auto"/>
        <w:ind w:left="-284" w:right="42" w:firstLine="568"/>
        <w:jc w:val="both"/>
      </w:pPr>
      <w:r>
        <w:t>С геологическим строением и рельефом связаны полезные ископаемые. На равни</w:t>
      </w:r>
      <w:r>
        <w:softHyphen/>
        <w:t>нах с их осадочными породами имеются месторождения нефти, газа (Газлинское, Шахпахтинское и др.), самосадной соли (Барсакельмес), строительных материа</w:t>
      </w:r>
      <w:r>
        <w:softHyphen/>
        <w:t>лов. С более древними породами гор свя</w:t>
      </w:r>
      <w:r>
        <w:softHyphen/>
        <w:t>заны месторождения каменного угля (Ан-гренское, Шаргуньское, Байсунское и др.), благородных, цветных и редких ме</w:t>
      </w:r>
      <w:r>
        <w:softHyphen/>
        <w:t>таллов, флюорита, строительных мате</w:t>
      </w:r>
      <w:r>
        <w:softHyphen/>
        <w:t>риалов.</w:t>
      </w:r>
    </w:p>
    <w:p w:rsidR="00702AB6" w:rsidRDefault="00702AB6">
      <w:pPr>
        <w:pStyle w:val="20"/>
        <w:spacing w:line="220" w:lineRule="auto"/>
        <w:ind w:left="-284" w:right="42" w:firstLine="568"/>
        <w:rPr>
          <w:sz w:val="20"/>
        </w:rPr>
      </w:pPr>
      <w:r>
        <w:rPr>
          <w:sz w:val="20"/>
        </w:rPr>
        <w:t>Республика Узбекистан обладает мощной минерально-сырьевой базой и большими перспективами её увеличения, располагает реальными возможностями для подъема экономики страны за счет дальнейшего наращивания разведанных запасов и добычи полезных ископаемых. Выявлено более 2700 месторождений и проявлений различных полезных ископаемых более 100, из них более 60 уже используются в народном хозяйстве.</w:t>
      </w:r>
    </w:p>
    <w:p w:rsidR="00702AB6" w:rsidRDefault="00702AB6">
      <w:pPr>
        <w:spacing w:line="220" w:lineRule="auto"/>
        <w:ind w:left="-284" w:right="42" w:firstLine="568"/>
        <w:jc w:val="both"/>
      </w:pPr>
      <w:r>
        <w:t xml:space="preserve"> Разведано 940 месторождений, в том числе 165 - нефти, газа и конденсата; 3- угля; 46 - благородных металлов; 36 - цветных, редких и реактивных металлов; 17 - горнорудного, 9 - горно-химического и 21 камнесамоцветного сырья; 495 - строительных материалов различного назначения, 151 месторождение подземных вод хозяйственно-питьевого, промышленного и бальнеологического применения.</w:t>
      </w:r>
    </w:p>
    <w:p w:rsidR="00702AB6" w:rsidRDefault="00702AB6">
      <w:pPr>
        <w:spacing w:line="220" w:lineRule="auto"/>
        <w:ind w:left="-284" w:right="42" w:firstLine="568"/>
        <w:jc w:val="both"/>
      </w:pPr>
      <w:r>
        <w:t>В отработку вовлечено всего 45 % разведанных объектов. Ведется разведка новых месторождений железа, вермикулита, ведутся поиски нетрадиционных для республики видов минерального сырья с целью замены ввозимых из других республик полезных ископаемых местными, изучается гидроминеральное сырье в качестве одного из источников получения полезных компонентов.</w:t>
      </w:r>
      <w:r>
        <w:br/>
        <w:t>По ряду важнейших полезных ископаемых, таких как золото, уран, медь, природный газ, вольфрам, калийные соли, фосфориты, каолины Республика Узбекистан по подтвержденным запасам и перспективам их увеличения занимает ведущие места не только в странах СНГ, но и в мире.</w:t>
      </w:r>
      <w:r>
        <w:br/>
        <w:t>Разведанные запасы полезных ископаемых оцениваются более чем триллиона долларов США, а общий минерально-сырьевой потенциал около 3,5 триллиона долларов США. В настоящее время добыто пока из недр минерального сырья на 200 млн. долларов.</w:t>
      </w:r>
    </w:p>
    <w:p w:rsidR="00702AB6" w:rsidRDefault="00702AB6">
      <w:pPr>
        <w:spacing w:line="220" w:lineRule="auto"/>
        <w:ind w:left="-284" w:right="42" w:firstLine="568"/>
        <w:jc w:val="both"/>
      </w:pPr>
      <w:r>
        <w:t>В экономике Узбекистана добыча и переработка полезных ископаемых занимает одно из ведущих мест, оказывает большое влияние на развитие народного хозяйства.</w:t>
      </w:r>
    </w:p>
    <w:p w:rsidR="00702AB6" w:rsidRDefault="00702AB6">
      <w:pPr>
        <w:spacing w:line="220" w:lineRule="auto"/>
        <w:ind w:left="-284" w:right="42" w:firstLine="568"/>
        <w:jc w:val="both"/>
      </w:pPr>
      <w:r>
        <w:t>На базе разведанных запасов, в настоящее время в республике действует более 440 нефтегазопромыслов, рудников, шахт, карьеров, заводов, и др., 380 водозаборов, бальнеологических лечебниц и заводов по разливу столовых, лечебно - столовых и лечебных вод.</w:t>
      </w:r>
    </w:p>
    <w:p w:rsidR="00702AB6" w:rsidRDefault="00702AB6">
      <w:pPr>
        <w:spacing w:line="220" w:lineRule="auto"/>
        <w:ind w:left="-284" w:right="42" w:firstLine="568"/>
        <w:jc w:val="both"/>
      </w:pPr>
      <w:r>
        <w:t>В валовом национальном продукте республики доля горнодобывающего и перерабатывающего комплекса составляет около одной трети.</w:t>
      </w:r>
    </w:p>
    <w:p w:rsidR="00702AB6" w:rsidRDefault="00702AB6">
      <w:pPr>
        <w:spacing w:line="220" w:lineRule="auto"/>
        <w:ind w:left="-284" w:right="42" w:firstLine="568"/>
        <w:jc w:val="both"/>
      </w:pPr>
      <w:r>
        <w:t>По запасам золота Узбекистан занимает 4-е место, а по уровню его добычи - 7-е в мире; по запасам урана - 7 - 8- места, а по его добычи - 4-; по запасам меди - 10- место. Имеются значительные запасы природного газа, серебра, лития, плавикового шпата, фосфоритов, полевого шпата и др.</w:t>
      </w:r>
      <w:r>
        <w:br/>
        <w:t>Современное состояние подготовительных запасов минерального сырья не только обеспечивает устойчивую работу действующих горнодобывающих комплексов, но и позволяет существенно увеличить и вновь организовать добычу целого ряда важнейших полезных ископаемых - золота, урана, меди, свинца, цинка, серебра, лития, фосфоритов, калийных солей, плавикового шпата, волластонита и др.</w:t>
      </w:r>
      <w:r>
        <w:br/>
        <w:t>Всего по 14 действующим и подготавливаемым горнорудным и геологоразведочным проектам ожидаются иностранные инвестиции более чем 1,3 млрд. долларов США, из которых уже реализовано 265 млн. долларов США.</w:t>
      </w:r>
    </w:p>
    <w:p w:rsidR="00702AB6" w:rsidRDefault="00702AB6">
      <w:pPr>
        <w:spacing w:line="220" w:lineRule="auto"/>
        <w:ind w:left="-284" w:right="42" w:firstLine="568"/>
        <w:jc w:val="both"/>
      </w:pPr>
      <w:r>
        <w:t>В последнее время особый интерес возникает к освоению месторождения калийных солей в качестве сырья для производства бесхлорных калийных удобрений.</w:t>
      </w:r>
    </w:p>
    <w:p w:rsidR="00702AB6" w:rsidRDefault="00702AB6">
      <w:pPr>
        <w:spacing w:line="220" w:lineRule="auto"/>
        <w:ind w:left="-284" w:right="42" w:firstLine="568"/>
        <w:jc w:val="both"/>
      </w:pPr>
      <w:r>
        <w:t>Весьма перспективно месторождение редких щелочных металлов (литий, рубидий, цезий), по которому разработана оригинальная безотходная технология переработки руд.</w:t>
      </w:r>
    </w:p>
    <w:p w:rsidR="00702AB6" w:rsidRDefault="00702AB6">
      <w:pPr>
        <w:spacing w:line="220" w:lineRule="auto"/>
        <w:ind w:left="-284" w:right="42" w:firstLine="568"/>
        <w:jc w:val="both"/>
      </w:pPr>
      <w:r>
        <w:t>Подготовлены значительные запасы горнорудного сырья, используемого в горной и цветной металлургии, электротехнической, абразивной, огнеупорной, фарфорово-фаянсовой промышленности, горно-химического производства фосфорных и калийных удобрений, агроруд (в естественном виде) и других.</w:t>
      </w:r>
      <w:r>
        <w:br/>
        <w:t xml:space="preserve">           Республика имеет высокоразвитую культуру горнодобывающей промышленности, благоприятную инфраструктуру в районах, предлагаемых к инвестированию объектов. Многие месторождения могут отрабатываться открытым, наиболее дешевым способом. Имеются технологии переработки минерального сырья, позволяющие получить высокое извлечение полезных компонентов. Производимая продукция конкурентоспособна и имеет постоянный рынок.</w:t>
      </w:r>
    </w:p>
    <w:p w:rsidR="00702AB6" w:rsidRDefault="00702AB6">
      <w:pPr>
        <w:spacing w:line="220" w:lineRule="auto"/>
        <w:ind w:left="-284" w:right="42" w:firstLine="568"/>
        <w:jc w:val="both"/>
      </w:pPr>
      <w:r>
        <w:t>Территория Узбекистана очень сейсмична. Только в XX в. здесь произошло несколько разрушительных землетрясе</w:t>
      </w:r>
      <w:r>
        <w:softHyphen/>
        <w:t>ний силой 8—10 баллов, в том числе Андижанское (1902), Каратагское (1907), Чаткальское (1949), Ташкентское (1966), Газлийское (1976 и 1984). В горах сей</w:t>
      </w:r>
      <w:r>
        <w:softHyphen/>
        <w:t>смическая активность обычно выше, чем на   равнинах.   Разработана   научно обоснованная система сейсмостойкого строительства промышленных и граж</w:t>
      </w:r>
      <w:r>
        <w:softHyphen/>
        <w:t>данских сооружений в сейсмически ак</w:t>
      </w:r>
      <w:r>
        <w:softHyphen/>
        <w:t>тивной зоне.</w:t>
      </w:r>
    </w:p>
    <w:p w:rsidR="00702AB6" w:rsidRDefault="00702AB6">
      <w:pPr>
        <w:spacing w:line="220" w:lineRule="auto"/>
        <w:ind w:left="-284" w:right="42" w:firstLine="568"/>
        <w:jc w:val="both"/>
      </w:pPr>
      <w:r>
        <w:t>Узбекистан отличается жарким, кон</w:t>
      </w:r>
      <w:r>
        <w:softHyphen/>
        <w:t>тинентальным, засушливым климатом. Средняя годовая температура воздуха из</w:t>
      </w:r>
      <w:r>
        <w:softHyphen/>
        <w:t>меняется от 9° на севере до 16° на юге. С севера на юг изменяются и зимние тем</w:t>
      </w:r>
      <w:r>
        <w:softHyphen/>
        <w:t>пературы: средние для января — от —10 до +2—3°, абсолютный минимум — от -25 до —38°. Зато летом на всей терри</w:t>
      </w:r>
      <w:r>
        <w:softHyphen/>
        <w:t>тории равнин Узбекистана средняя темпе</w:t>
      </w:r>
      <w:r>
        <w:softHyphen/>
        <w:t>ратура сохраняется на уровне 30° при аб</w:t>
      </w:r>
      <w:r>
        <w:softHyphen/>
        <w:t>солютных максимумах выше 42°. В го</w:t>
      </w:r>
      <w:r>
        <w:softHyphen/>
        <w:t>рах же (выше 3000 м) средние температу</w:t>
      </w:r>
      <w:r>
        <w:softHyphen/>
        <w:t>ры летом снижаются до 22—20°.</w:t>
      </w:r>
    </w:p>
    <w:p w:rsidR="00702AB6" w:rsidRDefault="00702AB6">
      <w:pPr>
        <w:spacing w:line="220" w:lineRule="auto"/>
        <w:ind w:left="-284" w:right="42" w:firstLine="568"/>
        <w:jc w:val="both"/>
      </w:pPr>
      <w:r>
        <w:t>Летом на поверхности почвы темпера</w:t>
      </w:r>
      <w:r>
        <w:softHyphen/>
        <w:t>тура достигает 60°, а в песчаной пусты</w:t>
      </w:r>
      <w:r>
        <w:softHyphen/>
        <w:t>не 80°. Соответственно относительная влажность воздуха летом оказывается в пустынях очень низкой: в июле в среднем 20—30%. Даже в предгорной части влаж</w:t>
      </w:r>
      <w:r>
        <w:softHyphen/>
        <w:t>ность лишь  до 30%.</w:t>
      </w:r>
    </w:p>
    <w:p w:rsidR="00702AB6" w:rsidRDefault="00702AB6">
      <w:pPr>
        <w:spacing w:line="221" w:lineRule="auto"/>
        <w:ind w:left="-284" w:right="42" w:firstLine="568"/>
        <w:jc w:val="both"/>
      </w:pPr>
      <w:r>
        <w:t>Осадки на территории Узбекистана распределяются неравномерно. На пус</w:t>
      </w:r>
      <w:r>
        <w:softHyphen/>
        <w:t>тынных равнинах в год выпадает иногда меньше 100 мм (Кызылкум, Приаралье), обычно же — от 100 до 200 мм осадков, а в отдельных районах и меньше. В пред</w:t>
      </w:r>
      <w:r>
        <w:softHyphen/>
        <w:t>горьях и горах годовая сумма осадков до</w:t>
      </w:r>
      <w:r>
        <w:softHyphen/>
        <w:t>стигает 900 мм. Лето знойное, без дож</w:t>
      </w:r>
      <w:r>
        <w:softHyphen/>
        <w:t>дей. Большая часть годовых осадков вы</w:t>
      </w:r>
      <w:r>
        <w:softHyphen/>
        <w:t>падает весной (30—50%) и зимой (25— 40%), на лето приходится всего лишь 1—6%, на осень 10—20% годовой суммы осадков. Поскольку на большей части равнин Южного Узбекистана зимой на</w:t>
      </w:r>
      <w:r>
        <w:softHyphen/>
        <w:t>блюдаются положительные температуры, то оказывается возможной зимняя вегета</w:t>
      </w:r>
      <w:r>
        <w:softHyphen/>
        <w:t>ция растений (эфемеры, эфемероиды). А летом жара и сушь угнетают растения, и выживают лишь наиболее приспосо</w:t>
      </w:r>
      <w:r>
        <w:softHyphen/>
        <w:t>бленные к пустынным условиям виды (эремофиты).</w:t>
      </w:r>
    </w:p>
    <w:p w:rsidR="00702AB6" w:rsidRDefault="00702AB6">
      <w:pPr>
        <w:spacing w:line="221" w:lineRule="auto"/>
        <w:ind w:left="-284" w:right="42" w:firstLine="568"/>
        <w:jc w:val="both"/>
      </w:pPr>
      <w:r>
        <w:t>Неплотный, разреженный раститель</w:t>
      </w:r>
      <w:r>
        <w:softHyphen/>
        <w:t>ный покров и засушливый климат на рав</w:t>
      </w:r>
      <w:r>
        <w:softHyphen/>
        <w:t>нинах способствуют образованию пыль</w:t>
      </w:r>
      <w:r>
        <w:softHyphen/>
        <w:t>ных бурь, возникающих даже при несиль</w:t>
      </w:r>
      <w:r>
        <w:softHyphen/>
        <w:t>ных ветрах (5—7 м/с). Обычно эти бури случаются летом и осенью. При обычной средней пыльной буре в воздух поднима</w:t>
      </w:r>
      <w:r>
        <w:softHyphen/>
        <w:t>ются миллионы тонн частиц и перено</w:t>
      </w:r>
      <w:r>
        <w:softHyphen/>
        <w:t>сятся на огромные расстояния.</w:t>
      </w:r>
    </w:p>
    <w:p w:rsidR="00702AB6" w:rsidRDefault="00702AB6">
      <w:pPr>
        <w:spacing w:line="221" w:lineRule="auto"/>
        <w:ind w:left="-284" w:right="42" w:firstLine="568"/>
        <w:jc w:val="both"/>
      </w:pPr>
      <w:r>
        <w:t>Климатические условия позволяют раз</w:t>
      </w:r>
      <w:r>
        <w:softHyphen/>
        <w:t>вивать в Узбекистане субтропическое зе</w:t>
      </w:r>
      <w:r>
        <w:softHyphen/>
        <w:t>мледелие (хлопководство, виноградар</w:t>
      </w:r>
      <w:r>
        <w:softHyphen/>
        <w:t>ство и др.), но исключительно поливное. Богарное (неполивное) земледелие огра</w:t>
      </w:r>
      <w:r>
        <w:softHyphen/>
        <w:t>ничено среднегорьями восточных рай</w:t>
      </w:r>
      <w:r>
        <w:softHyphen/>
        <w:t>онов республики.</w:t>
      </w:r>
    </w:p>
    <w:p w:rsidR="00702AB6" w:rsidRDefault="00702AB6">
      <w:pPr>
        <w:pStyle w:val="30"/>
        <w:spacing w:line="221" w:lineRule="auto"/>
        <w:ind w:left="-284" w:right="42" w:firstLine="568"/>
        <w:rPr>
          <w:rFonts w:ascii="Times New Roman" w:hAnsi="Times New Roman"/>
        </w:rPr>
      </w:pPr>
      <w:r>
        <w:rPr>
          <w:rFonts w:ascii="Times New Roman" w:hAnsi="Times New Roman"/>
        </w:rPr>
        <w:t>Территория Узбекистана целиком рас</w:t>
      </w:r>
      <w:r>
        <w:rPr>
          <w:rFonts w:ascii="Times New Roman" w:hAnsi="Times New Roman"/>
        </w:rPr>
        <w:softHyphen/>
        <w:t>положена в бассейне Аральского моря. Общие водные ресурсы — 50—60 куб. км в год. Из них только 12,2 куб. км форми</w:t>
      </w:r>
      <w:r>
        <w:rPr>
          <w:rFonts w:ascii="Times New Roman" w:hAnsi="Times New Roman"/>
        </w:rPr>
        <w:softHyphen/>
        <w:t>руются на территории республики, а ос</w:t>
      </w:r>
      <w:r>
        <w:rPr>
          <w:rFonts w:ascii="Times New Roman" w:hAnsi="Times New Roman"/>
        </w:rPr>
        <w:softHyphen/>
        <w:t>тальной объем воды поступает извне — с гор Тянь-Шаня и Памиро-Алая, от та</w:t>
      </w:r>
      <w:r>
        <w:rPr>
          <w:rFonts w:ascii="Times New Roman" w:hAnsi="Times New Roman"/>
        </w:rPr>
        <w:softHyphen/>
        <w:t>ющих летом снегов и ледников. Поэтому максимум расхода воды в реках прихо</w:t>
      </w:r>
      <w:r>
        <w:rPr>
          <w:rFonts w:ascii="Times New Roman" w:hAnsi="Times New Roman"/>
        </w:rPr>
        <w:softHyphen/>
        <w:t>дится на самое жаркое время.</w:t>
      </w:r>
    </w:p>
    <w:p w:rsidR="00702AB6" w:rsidRDefault="00702AB6">
      <w:pPr>
        <w:spacing w:line="221" w:lineRule="auto"/>
        <w:ind w:left="-284" w:right="42" w:firstLine="568"/>
        <w:jc w:val="both"/>
      </w:pPr>
      <w:r>
        <w:t>Самые крупные реки республики (и всей Средней Азии) — Амударья и Сырдарья. Они, как и их притоки, берут начало вне пределов Узбекистана. Амуда</w:t>
      </w:r>
      <w:r>
        <w:softHyphen/>
        <w:t>рья в пределах Узбекистана оказывается средней и нижней частью своего течения. Длина ее (вместе с Пянджем) — 2540</w:t>
      </w:r>
      <w:r>
        <w:rPr>
          <w:b/>
        </w:rPr>
        <w:t xml:space="preserve"> </w:t>
      </w:r>
      <w:r>
        <w:t>км. Из притоков Амударьи по территории Узбекистана проте</w:t>
      </w:r>
      <w:r>
        <w:softHyphen/>
        <w:t>кают Сурхандарья, Шерабад, Кашкадарья и Зеравшан (последний не доходит до Амударьи: его воды целиком разбира</w:t>
      </w:r>
      <w:r>
        <w:softHyphen/>
        <w:t>ются на орошение).</w:t>
      </w:r>
    </w:p>
    <w:p w:rsidR="00702AB6" w:rsidRDefault="00702AB6">
      <w:pPr>
        <w:spacing w:line="220" w:lineRule="auto"/>
        <w:ind w:left="-284" w:right="42" w:firstLine="568"/>
        <w:jc w:val="both"/>
      </w:pPr>
      <w:r>
        <w:t>Сырдарья — вторая по водоносности река в Средней Азии. На территорию рес</w:t>
      </w:r>
      <w:r>
        <w:softHyphen/>
        <w:t>публики приходится ее среднее тече</w:t>
      </w:r>
      <w:r>
        <w:softHyphen/>
        <w:t>ние. Длина реки (с Нарыном) — 3019 км, площадь бассейна — 462 тыс. кв. км. Самый крупный приток Сырдарьи в пре</w:t>
      </w:r>
      <w:r>
        <w:softHyphen/>
        <w:t>делах Узбекистана — р. Чирчик.</w:t>
      </w:r>
    </w:p>
    <w:p w:rsidR="00702AB6" w:rsidRDefault="00702AB6">
      <w:pPr>
        <w:ind w:left="-284" w:right="42" w:firstLine="568"/>
        <w:jc w:val="both"/>
      </w:pPr>
      <w:r>
        <w:t>Реки Узбекистана, кроме Амударьи и Сырдарьи, не очень мутны. Только у Сурхандарьи и Шерабада при выходе с гор воды несут 3 кг взвесей на 1 куб. м. Среднегодовая мутность большинства постоянных водотоков составляет 200— 500 г/м</w:t>
      </w:r>
      <w:r>
        <w:rPr>
          <w:vertAlign w:val="superscript"/>
        </w:rPr>
        <w:t>3</w:t>
      </w:r>
      <w:r>
        <w:t>.</w:t>
      </w:r>
    </w:p>
    <w:p w:rsidR="00702AB6" w:rsidRDefault="00702AB6">
      <w:pPr>
        <w:spacing w:line="220" w:lineRule="auto"/>
        <w:ind w:left="-284" w:right="42" w:firstLine="568"/>
        <w:jc w:val="both"/>
      </w:pPr>
      <w:r>
        <w:t>Равнины Узбекистана не участвуют в формировании поверхностного стока, но зато активно его потребляют. Здесь интенсивно разбирается на орошение вода, поступающая с гор. Уже в предгор</w:t>
      </w:r>
      <w:r>
        <w:softHyphen/>
        <w:t>ной части республики часть речных вод отводят каналами на поля. С 1961 г. из-за хозяйственной деятельности приток вод в Аральское море систематически умень</w:t>
      </w:r>
      <w:r>
        <w:softHyphen/>
        <w:t>шался, и за это время Арал недополучил 210 куб. км пресных вод. До 20% этих вод пошло на заполнение Сарыкамышской и Арнасайской впадин. Поэтому Узбеки</w:t>
      </w:r>
      <w:r>
        <w:softHyphen/>
        <w:t>стан испытывает недостаток в поливных водах, в связи с чем возрастает интерес к проектам переброски части стока си</w:t>
      </w:r>
      <w:r>
        <w:softHyphen/>
        <w:t>бирских рек на юг, в Среднюю Азию.</w:t>
      </w:r>
    </w:p>
    <w:p w:rsidR="00702AB6" w:rsidRDefault="00702AB6">
      <w:pPr>
        <w:spacing w:line="221" w:lineRule="auto"/>
        <w:ind w:left="-284" w:right="42" w:firstLine="568"/>
        <w:jc w:val="both"/>
      </w:pPr>
      <w:r>
        <w:t>Озера на территории Узбекистана ма</w:t>
      </w:r>
      <w:r>
        <w:softHyphen/>
        <w:t>лочисленны, невелики и распростране</w:t>
      </w:r>
      <w:r>
        <w:softHyphen/>
        <w:t>ны неравномерно, преимущественно в го</w:t>
      </w:r>
      <w:r>
        <w:softHyphen/>
        <w:t>рах. На равнинах встречаются озера и во</w:t>
      </w:r>
      <w:r>
        <w:softHyphen/>
        <w:t>дохранилища на сбросах ирригационных систем (Судочье, Арнасай, Чардаринское, Чарвакское и др.). По размерам и объему накопленной в них воды водохра</w:t>
      </w:r>
      <w:r>
        <w:softHyphen/>
        <w:t>нилища во много раз превосходят есте</w:t>
      </w:r>
      <w:r>
        <w:softHyphen/>
        <w:t>ственные озера. Освоение новых площа</w:t>
      </w:r>
      <w:r>
        <w:softHyphen/>
        <w:t>дей под хлопководство стимулирует рас</w:t>
      </w:r>
      <w:r>
        <w:softHyphen/>
        <w:t>ширение сети водохранилищ.</w:t>
      </w:r>
    </w:p>
    <w:p w:rsidR="00702AB6" w:rsidRDefault="00702AB6">
      <w:pPr>
        <w:spacing w:line="221" w:lineRule="auto"/>
        <w:ind w:left="-284" w:right="42" w:firstLine="568"/>
        <w:jc w:val="both"/>
      </w:pPr>
      <w:r>
        <w:t>Крупнейшее в Средней Азии озеро — Аральское море (площадь 66 тыс. кв. км) входит в пределы Узбекистана южной своей частью. Уровень моря теперь снизился в связи с широким ис</w:t>
      </w:r>
      <w:r>
        <w:softHyphen/>
        <w:t>пользованием вод Амударьи и Сырдарьи.</w:t>
      </w:r>
    </w:p>
    <w:p w:rsidR="00702AB6" w:rsidRDefault="00702AB6">
      <w:pPr>
        <w:spacing w:line="221" w:lineRule="auto"/>
        <w:ind w:left="-284" w:right="42" w:firstLine="568"/>
        <w:jc w:val="both"/>
      </w:pPr>
      <w:r>
        <w:t>Узбекистан обладает и подземными водными ресурсами (общий расход — 120 куб. м/с). Подземные воды широко применяются в водоснабжении, ороше</w:t>
      </w:r>
      <w:r>
        <w:softHyphen/>
        <w:t>нии, обводнении пастбищ. В горах рас</w:t>
      </w:r>
      <w:r>
        <w:softHyphen/>
        <w:t>пространены трещинные и трещинно-Карстовые грунтовые воды, на равнинах артезианские бассейны. Богат Узбекистан в целебными минеральными водами.</w:t>
      </w:r>
    </w:p>
    <w:p w:rsidR="00702AB6" w:rsidRDefault="00702AB6">
      <w:pPr>
        <w:spacing w:line="221" w:lineRule="auto"/>
        <w:ind w:left="-284" w:right="42" w:firstLine="568"/>
        <w:jc w:val="both"/>
      </w:pPr>
      <w:r>
        <w:t>В республике выявлены сероводородные, йодоносные, радоновые и слабоминера</w:t>
      </w:r>
      <w:r>
        <w:softHyphen/>
        <w:t>лизованные щелочные термальные воды. Сероводородные источники Ферганского и Сурхандарьинского бассейнов по своим качествам не уступают широко извест</w:t>
      </w:r>
      <w:r>
        <w:softHyphen/>
        <w:t>ным водам Мацесты.</w:t>
      </w:r>
    </w:p>
    <w:p w:rsidR="00702AB6" w:rsidRDefault="00702AB6">
      <w:pPr>
        <w:pStyle w:val="a3"/>
        <w:ind w:left="-284" w:right="42" w:firstLine="568"/>
        <w:jc w:val="both"/>
        <w:rPr>
          <w:rFonts w:ascii="Times New Roman" w:hAnsi="Times New Roman"/>
        </w:rPr>
      </w:pPr>
      <w:r>
        <w:rPr>
          <w:rFonts w:ascii="Times New Roman" w:hAnsi="Times New Roman"/>
        </w:rPr>
        <w:t>Флора Узбекистана насчитывает около 3700 видов высших растений. Гене</w:t>
      </w:r>
      <w:r>
        <w:rPr>
          <w:rFonts w:ascii="Times New Roman" w:hAnsi="Times New Roman"/>
        </w:rPr>
        <w:softHyphen/>
        <w:t>тически она связана с флорой Средизем</w:t>
      </w:r>
      <w:r>
        <w:rPr>
          <w:rFonts w:ascii="Times New Roman" w:hAnsi="Times New Roman"/>
        </w:rPr>
        <w:softHyphen/>
        <w:t>номорья и Юго-Западной Азии. Не ме</w:t>
      </w:r>
      <w:r>
        <w:rPr>
          <w:rFonts w:ascii="Times New Roman" w:hAnsi="Times New Roman"/>
        </w:rPr>
        <w:softHyphen/>
        <w:t>нее 20% видов — эндемики, т. е. больше нигде не встречаются: большая часть их произрастает в горах. Во флоре множе</w:t>
      </w:r>
      <w:r>
        <w:rPr>
          <w:rFonts w:ascii="Times New Roman" w:hAnsi="Times New Roman"/>
        </w:rPr>
        <w:softHyphen/>
        <w:t>ство дубильных, пищевых, лекарствен</w:t>
      </w:r>
      <w:r>
        <w:rPr>
          <w:rFonts w:ascii="Times New Roman" w:hAnsi="Times New Roman"/>
        </w:rPr>
        <w:softHyphen/>
        <w:t>ных, технических и просто декоративных растений, рациональное использование которых приобретает плановый харак</w:t>
      </w:r>
      <w:r>
        <w:rPr>
          <w:rFonts w:ascii="Times New Roman" w:hAnsi="Times New Roman"/>
        </w:rPr>
        <w:softHyphen/>
        <w:t>тер.</w:t>
      </w:r>
    </w:p>
    <w:p w:rsidR="00702AB6" w:rsidRDefault="00702AB6">
      <w:pPr>
        <w:spacing w:line="221" w:lineRule="auto"/>
        <w:ind w:left="-284" w:right="42" w:firstLine="568"/>
        <w:jc w:val="both"/>
      </w:pPr>
      <w:r>
        <w:t>Значительная часть территории республики за</w:t>
      </w:r>
      <w:r>
        <w:softHyphen/>
        <w:t>нята пустынями. По характеру грунтов различают каменистые, песчаные, глини</w:t>
      </w:r>
      <w:r>
        <w:softHyphen/>
        <w:t>стые, лёссовые и солончаковые пустыни.</w:t>
      </w:r>
    </w:p>
    <w:p w:rsidR="00702AB6" w:rsidRDefault="00702AB6">
      <w:pPr>
        <w:spacing w:line="221" w:lineRule="auto"/>
        <w:ind w:left="-284" w:right="42" w:firstLine="568"/>
        <w:jc w:val="both"/>
      </w:pPr>
      <w:r>
        <w:t>В каменистых и глинистых пустынях рас</w:t>
      </w:r>
      <w:r>
        <w:softHyphen/>
        <w:t>тут полыни (серозёмная, черная, узко-дольчатая и др.), прутняк, солянки, места</w:t>
      </w:r>
      <w:r>
        <w:softHyphen/>
        <w:t>ми — травы-эфемеры. На засоленных массивах господствуют различные (в том числе и кустарниковые) солянки, биюргун тургайский, белая полынь и дру</w:t>
      </w:r>
      <w:r>
        <w:softHyphen/>
        <w:t>гие солевыносливые растения (галофиты). В пустынях с лёссовыми грун</w:t>
      </w:r>
      <w:r>
        <w:softHyphen/>
        <w:t>тами преобладают эфемеровые травостои (осока, мятлик, маки, ферула, дорема и др.), выгорающие с началом летней жары. Во всех этих вариантах пустынь доля эфемеров в растительном покрове нарастает к югу, где лучше выражен максимум осадков в холодное время года (средиземноморский режим).</w:t>
      </w:r>
    </w:p>
    <w:p w:rsidR="00702AB6" w:rsidRDefault="00702AB6">
      <w:pPr>
        <w:spacing w:line="221" w:lineRule="auto"/>
        <w:ind w:left="-284" w:right="42" w:firstLine="568"/>
        <w:jc w:val="both"/>
      </w:pPr>
      <w:r>
        <w:t>Растительность песчаных пустынь раз</w:t>
      </w:r>
      <w:r>
        <w:softHyphen/>
        <w:t>нообразна. Здесь встречаются деревья, кустарники, полукустарники, геофиты (луковичные и клубневые растения), мно</w:t>
      </w:r>
      <w:r>
        <w:softHyphen/>
        <w:t>голетние и однолетние травы. Разрежен</w:t>
      </w:r>
      <w:r>
        <w:softHyphen/>
        <w:t>ный растительный покров песчаных пу</w:t>
      </w:r>
      <w:r>
        <w:softHyphen/>
        <w:t>стынь формируют травы-псаммофиты (т. е. приспособленные к жизни в сыпучих песках). Среди них выделяются злак селин (аристида), кустарниковый жузгун (каллигонум), древесные и кустарнико</w:t>
      </w:r>
      <w:r>
        <w:softHyphen/>
        <w:t>вые саксаулы (белый и черный), полуку</w:t>
      </w:r>
      <w:r>
        <w:softHyphen/>
        <w:t>старниковые полыни (белая, туранская и др.). Встречаются и незакрепленные пе</w:t>
      </w:r>
      <w:r>
        <w:softHyphen/>
        <w:t>ски, лишенные растительности, но их сравнительно немного.</w:t>
      </w:r>
    </w:p>
    <w:p w:rsidR="00702AB6" w:rsidRDefault="00702AB6">
      <w:pPr>
        <w:spacing w:line="221" w:lineRule="auto"/>
        <w:ind w:left="-284" w:right="42" w:firstLine="568"/>
        <w:jc w:val="both"/>
      </w:pPr>
      <w:r>
        <w:t>Растения пустынь хорошо приспособле</w:t>
      </w:r>
      <w:r>
        <w:softHyphen/>
        <w:t>ны к длительной засухе, перегреву, под</w:t>
      </w:r>
      <w:r>
        <w:softHyphen/>
        <w:t>вижным или засоленным и всегда бедным грунтам. Широко распространены та</w:t>
      </w:r>
      <w:r>
        <w:softHyphen/>
        <w:t>кие приспособления, как безлистность, уменьшающая испарение (саксаулы, жуз</w:t>
      </w:r>
      <w:r>
        <w:softHyphen/>
        <w:t>гун и др.), быстрое укоренение, уход в «спячку» во время жары (луковичные и клубневые растения).</w:t>
      </w:r>
    </w:p>
    <w:p w:rsidR="00702AB6" w:rsidRDefault="00702AB6">
      <w:pPr>
        <w:spacing w:line="221" w:lineRule="auto"/>
        <w:ind w:left="-284" w:right="42" w:firstLine="568"/>
        <w:jc w:val="both"/>
      </w:pPr>
      <w:r>
        <w:t>В полном соответствии с экологическими особенностями пустынь сформиро</w:t>
      </w:r>
      <w:r>
        <w:softHyphen/>
        <w:t>валась и их фауна. Здесь обитают быстро</w:t>
      </w:r>
      <w:r>
        <w:softHyphen/>
        <w:t>ногие млекопитающие, способные пере</w:t>
      </w:r>
      <w:r>
        <w:softHyphen/>
        <w:t>бегать на большие расстояния в поисках воды и пищи (джейран, сайгак), многочи</w:t>
      </w:r>
      <w:r>
        <w:softHyphen/>
        <w:t>сленные грызуны, довольствующиеся ми</w:t>
      </w:r>
      <w:r>
        <w:softHyphen/>
        <w:t>нимумом воды (суслик, тушканчик, по</w:t>
      </w:r>
      <w:r>
        <w:softHyphen/>
        <w:t>левка, песчанка, землеройка, слепушонок и др.), змеи, часто ядовитые (эфа, кобра), ящерицы (варан, круглоголовка, агама, геккон и др.), черепахи.</w:t>
      </w:r>
    </w:p>
    <w:p w:rsidR="00702AB6" w:rsidRDefault="00702AB6">
      <w:pPr>
        <w:spacing w:line="221" w:lineRule="auto"/>
        <w:ind w:left="-284" w:right="42" w:firstLine="568"/>
        <w:jc w:val="both"/>
      </w:pPr>
      <w:r>
        <w:t>Совсем иной состав фауны во влажных пойменных (тугайных) зарослях. Там жи</w:t>
      </w:r>
      <w:r>
        <w:softHyphen/>
        <w:t>вут камышовый кот, кабан, шакал, заяц, фазан и др. В оазисах множество жаб, ящериц (геккон, гологлаз) и птиц (гор</w:t>
      </w:r>
      <w:r>
        <w:softHyphen/>
        <w:t>линка, воробей, ласточка, туркестанский скворец, скворец-майна, черный дрозд).</w:t>
      </w:r>
    </w:p>
    <w:p w:rsidR="00702AB6" w:rsidRDefault="00702AB6">
      <w:pPr>
        <w:spacing w:line="221" w:lineRule="auto"/>
        <w:ind w:left="-284" w:right="42" w:firstLine="568"/>
        <w:jc w:val="both"/>
      </w:pPr>
      <w:r>
        <w:t>Растительность высоких предгорий и гор носит совершенно иной характер. Богатые травостои предгорий, образова</w:t>
      </w:r>
      <w:r>
        <w:softHyphen/>
        <w:t>ны злаками (пырей, эгилопс, костры, регнерии), разнотравьем (ферулы, зопник, катран и др.) и разреженными зарослями фисташки, миндаля и других кустарни</w:t>
      </w:r>
      <w:r>
        <w:softHyphen/>
        <w:t>ков. Под ними формируются темные сероземы. Часть этой высотной зоны рас</w:t>
      </w:r>
      <w:r>
        <w:softHyphen/>
        <w:t>пахана под богарное и орошаемое земле</w:t>
      </w:r>
      <w:r>
        <w:softHyphen/>
        <w:t>делие. Фауна здесь довольно бедна: чере</w:t>
      </w:r>
      <w:r>
        <w:softHyphen/>
        <w:t>пахи, змеи, некоторые птицы (жаворонок, рябка, дрофа).</w:t>
      </w:r>
    </w:p>
    <w:p w:rsidR="00702AB6" w:rsidRDefault="00702AB6">
      <w:pPr>
        <w:spacing w:line="221" w:lineRule="auto"/>
        <w:ind w:left="-284" w:right="42" w:firstLine="568"/>
        <w:jc w:val="both"/>
      </w:pPr>
      <w:r>
        <w:t>На высотах 1200—2500 (2800) м распо</w:t>
      </w:r>
      <w:r>
        <w:softHyphen/>
        <w:t>ложена зона древесной и кустарниковой растительности. Сухие склоны покрыты арчовыми (можжевеловыми) редколесья</w:t>
      </w:r>
      <w:r>
        <w:softHyphen/>
        <w:t>ми (арча туркестанская, зеравшанская, полушаровидная) с лугово-степным тра</w:t>
      </w:r>
      <w:r>
        <w:softHyphen/>
        <w:t>востоем в нижнем ярусе. На влажных склонах на тех же высотах — заросли деревьев (клен, яблоня, ясень, реже грец</w:t>
      </w:r>
      <w:r>
        <w:softHyphen/>
        <w:t>кий орех) и кустарников (шиповник, экзохорда, жимолость, боярышник, барба</w:t>
      </w:r>
      <w:r>
        <w:softHyphen/>
        <w:t>рис), а на открытых местах — высокотравье (прангос, ферула, крестовник, де</w:t>
      </w:r>
      <w:r>
        <w:softHyphen/>
        <w:t xml:space="preserve">вясил). Вообще же лесов в Узбекистане мало. Лесистость республики примерно </w:t>
      </w:r>
      <w:r>
        <w:rPr>
          <w:i/>
        </w:rPr>
        <w:t>2%</w:t>
      </w:r>
      <w:r>
        <w:t xml:space="preserve"> (площадь лесного фонда всего 5,2 млн. га.), т. е. по современной классифи</w:t>
      </w:r>
      <w:r>
        <w:softHyphen/>
        <w:t>кации республика находится на грани без</w:t>
      </w:r>
      <w:r>
        <w:softHyphen/>
        <w:t>лесных территорий. Именно поэтому охрана и восстановление лесов приобре</w:t>
      </w:r>
      <w:r>
        <w:softHyphen/>
        <w:t>тают здесь первостепенную важность.</w:t>
      </w:r>
    </w:p>
    <w:p w:rsidR="00702AB6" w:rsidRDefault="00702AB6">
      <w:pPr>
        <w:spacing w:line="221" w:lineRule="auto"/>
        <w:ind w:left="-284" w:right="42" w:firstLine="568"/>
        <w:jc w:val="both"/>
      </w:pPr>
      <w:r>
        <w:t>В этой зоне преобладают бурые горно-лесные и коричневые (иногда карбонат</w:t>
      </w:r>
      <w:r>
        <w:softHyphen/>
        <w:t>ные и выщелоченные) почвы, очень пло</w:t>
      </w:r>
      <w:r>
        <w:softHyphen/>
        <w:t>дородные, но смытые или намытые. В связи с этим земледелие здесь воз</w:t>
      </w:r>
      <w:r>
        <w:softHyphen/>
        <w:t>можно лишь «островками», но зато оно неполивное.</w:t>
      </w:r>
    </w:p>
    <w:p w:rsidR="00702AB6" w:rsidRDefault="00702AB6">
      <w:pPr>
        <w:spacing w:line="221" w:lineRule="auto"/>
        <w:ind w:left="-284" w:right="42" w:firstLine="568"/>
        <w:jc w:val="both"/>
      </w:pPr>
      <w:r>
        <w:t>Фауна зоны древесной и кустарниковой растительности довольно богата. Здесь обитают косуля, медведь, волк, барсук, сурок, множество птиц (щегол, дрозд, мухоловка, чечевица, арчовый дубонос, арчовая синица и др.), змеи (гюрза). Все млекопитающие, кроме косули, относятся к промысловым животным.</w:t>
      </w:r>
    </w:p>
    <w:p w:rsidR="00702AB6" w:rsidRDefault="00702AB6">
      <w:pPr>
        <w:spacing w:line="221" w:lineRule="auto"/>
        <w:ind w:left="-284" w:right="42" w:firstLine="568"/>
        <w:jc w:val="both"/>
      </w:pPr>
      <w:r>
        <w:t>Выше 2500—2800 м располагается не менее пестрая по составу, но уже безлес</w:t>
      </w:r>
      <w:r>
        <w:softHyphen/>
        <w:t>ная зона, в которой в зависимости от сте</w:t>
      </w:r>
      <w:r>
        <w:softHyphen/>
        <w:t>пени увлажненности встречаются самые разные типы растительности. Довольно обычны здесь заросли гигантских зонтич</w:t>
      </w:r>
      <w:r>
        <w:softHyphen/>
        <w:t>ных (прангос, ферула). При большем увлажнении эти заросли сменяются гор</w:t>
      </w:r>
      <w:r>
        <w:softHyphen/>
        <w:t>ными лугами (сообщества крестовни</w:t>
      </w:r>
      <w:r>
        <w:softHyphen/>
        <w:t>ка, дикого льна, пиона, горца, герани). Эта растительность составляет основу бо</w:t>
      </w:r>
      <w:r>
        <w:softHyphen/>
        <w:t>гатых летних пастбищ. При перевыпасе, однако, луга сменяются колючетравьями (кузиния, нут и др.). Сухие склоны покрыты горно-степной растительностью (типчак, ковыль, мятлик, разнотравье); на каменистых склонах — разреженные со</w:t>
      </w:r>
      <w:r>
        <w:softHyphen/>
        <w:t>общества подушечных (эспарцет, аканто-лимон) и сильно пахнущих (котовник, змееголовник) растении. Наверное, из-за такой пестроты эту зону называют то луговой, то степной, то лугово-степной. Почвы здесь темноцветные горно-луговые или горно-степные.</w:t>
      </w:r>
    </w:p>
    <w:p w:rsidR="00702AB6" w:rsidRDefault="00702AB6">
      <w:pPr>
        <w:pStyle w:val="20"/>
        <w:ind w:left="-284" w:right="42" w:firstLine="568"/>
        <w:rPr>
          <w:sz w:val="20"/>
        </w:rPr>
      </w:pPr>
      <w:r>
        <w:rPr>
          <w:sz w:val="20"/>
        </w:rPr>
        <w:t>Фауна высокогорий раньше была до</w:t>
      </w:r>
      <w:r>
        <w:rPr>
          <w:sz w:val="20"/>
        </w:rPr>
        <w:softHyphen/>
        <w:t>вольно богата (горный козел, горный баран, снежный барс, сурок, многочи</w:t>
      </w:r>
      <w:r>
        <w:rPr>
          <w:sz w:val="20"/>
        </w:rPr>
        <w:softHyphen/>
        <w:t>сленные птицы), но в связи с их хозяй</w:t>
      </w:r>
      <w:r>
        <w:rPr>
          <w:sz w:val="20"/>
        </w:rPr>
        <w:softHyphen/>
        <w:t>ственным освоением многие крупные жи</w:t>
      </w:r>
      <w:r>
        <w:rPr>
          <w:sz w:val="20"/>
        </w:rPr>
        <w:softHyphen/>
        <w:t>вотные высокогорий находятся на грани исчезновения.</w:t>
      </w:r>
    </w:p>
    <w:p w:rsidR="00702AB6" w:rsidRDefault="00702AB6">
      <w:pPr>
        <w:spacing w:line="221" w:lineRule="auto"/>
        <w:ind w:left="-284" w:right="42" w:firstLine="568"/>
        <w:jc w:val="both"/>
      </w:pPr>
      <w:r>
        <w:t>К числу действенных мер по охране животного и растительного мира отно</w:t>
      </w:r>
      <w:r>
        <w:softHyphen/>
        <w:t>сится организация заповедников и нацио</w:t>
      </w:r>
      <w:r>
        <w:softHyphen/>
        <w:t>нальных парков. В республике действу</w:t>
      </w:r>
      <w:r>
        <w:softHyphen/>
        <w:t>ют пять горно-лесных (Чаткальский, Зааминский, Нуратинский и др.), пять тугайных (Арал-Пайгамбарский, Бадай-Тугай, Зеравшанский и др.) и три песчаных заповедника (Каракульский, Кызылкумский и Арнасайский). Кроме того, органи</w:t>
      </w:r>
      <w:r>
        <w:softHyphen/>
        <w:t>зовано семь заказников разного профиля общей площадью 211,4 тыс. га. и первый в республике национальный парк «Заамин</w:t>
      </w:r>
      <w:r>
        <w:softHyphen/>
        <w:t>ский» площадью 270,7 тыс. га. На всех охраняемых территориях ведутся спе</w:t>
      </w:r>
      <w:r>
        <w:softHyphen/>
        <w:t>циальные исследования, связанные с охраной природной среды.</w:t>
      </w:r>
    </w:p>
    <w:p w:rsidR="00702AB6" w:rsidRDefault="00702AB6">
      <w:pPr>
        <w:spacing w:line="221" w:lineRule="auto"/>
        <w:ind w:left="-284" w:right="42" w:firstLine="568"/>
        <w:jc w:val="both"/>
      </w:pPr>
      <w:r>
        <w:t>В Узбекистане два широтно-зональных типа почв. На равнинах, где господствуют северные полынно-солончаковые пусты</w:t>
      </w:r>
      <w:r>
        <w:softHyphen/>
        <w:t>ни, это серо-бурые пустынные почвы, а в южных полынно-эфемеровых субтропи</w:t>
      </w:r>
      <w:r>
        <w:softHyphen/>
        <w:t>ческих пустынях — серозёмные пустын</w:t>
      </w:r>
      <w:r>
        <w:softHyphen/>
        <w:t>ные. Почвенные ресурсы зоны пустынь составляют 29,2 млн. га, в том числе серо-бурых почв — 11,2 млн. га, серозёмов — 5,2 млн. га, интразональных такырных — 1,6 млн. га, песков и пустынных песчаных почв — 11,9 млн. га. Азональные болотные лугово-такырные почвы (0,9 млн. га), как правило, приурочены к речным долинам. Солончаки занимают I млн. га, орошаемые земли — 3,5 млн. га. Наиболее крупные массивы серозёмов расположены в пределах Приташкентского района. Голодной степи, Ферганской котловины, Санзаро-Нуратинской, Са</w:t>
      </w:r>
      <w:r>
        <w:softHyphen/>
        <w:t>маркандской, Кашкадарьинской и Сурхандарьинской межгорных впадин и реч</w:t>
      </w:r>
      <w:r>
        <w:softHyphen/>
        <w:t>ных долин. Серозёмы поднимаются и на невысокие отроги гор до высоты 1200—1500 м, где их сменяют упоминав</w:t>
      </w:r>
      <w:r>
        <w:softHyphen/>
        <w:t>шиеся уже бурые лесные, коричневые и темноцветные почвы.</w:t>
      </w:r>
    </w:p>
    <w:p w:rsidR="00702AB6" w:rsidRDefault="00702AB6">
      <w:pPr>
        <w:spacing w:line="221" w:lineRule="auto"/>
        <w:ind w:left="-284" w:right="42" w:firstLine="568"/>
        <w:jc w:val="both"/>
      </w:pPr>
      <w:r>
        <w:t>Распространенный  широтно-зональный тип ландшафта на территории Узбе</w:t>
      </w:r>
      <w:r>
        <w:softHyphen/>
        <w:t>кистана — пустынный. В его пределах встречаются равнинные ландшафты пес</w:t>
      </w:r>
      <w:r>
        <w:softHyphen/>
        <w:t>чаных, глинистых, каменистых, солонча</w:t>
      </w:r>
      <w:r>
        <w:softHyphen/>
        <w:t>ковых пустынь с их разреженной засу</w:t>
      </w:r>
      <w:r>
        <w:softHyphen/>
        <w:t>хоустойчивой растительностью, бедными серо-бурыми почвами и резко засушли</w:t>
      </w:r>
      <w:r>
        <w:softHyphen/>
        <w:t>вым климатом. Заметно отличаются от них ландшафты лёссовых субтропиче</w:t>
      </w:r>
      <w:r>
        <w:softHyphen/>
        <w:t>ских эфемеровых пустынь. В холодное время года, особенно весной, там развиты сомкнутые, ярко цветущие травостои на серозёмах, выгорающие летом. Эти ланд</w:t>
      </w:r>
      <w:r>
        <w:softHyphen/>
        <w:t>шафты свойственны и равнинам, и низ</w:t>
      </w:r>
      <w:r>
        <w:softHyphen/>
        <w:t>ким адырным предгорьям.</w:t>
      </w:r>
    </w:p>
    <w:p w:rsidR="00702AB6" w:rsidRDefault="00702AB6">
      <w:pPr>
        <w:spacing w:line="221" w:lineRule="auto"/>
        <w:ind w:left="-284" w:right="42" w:firstLine="568"/>
        <w:jc w:val="both"/>
      </w:pPr>
      <w:r>
        <w:t>При освоении новых земель под полив</w:t>
      </w:r>
      <w:r>
        <w:softHyphen/>
        <w:t>ное земледелие заметно сократилась площадь ландшафтов тугайных зарослей в поймах и на низких террасах рек. Суще</w:t>
      </w:r>
      <w:r>
        <w:softHyphen/>
        <w:t>ственную роль на равнинах Узбекистана играют культурные и преобразованные ландшафты оазисов: плантации хлопчатника, сады, виноградники,</w:t>
      </w:r>
      <w:r>
        <w:tab/>
        <w:t>бахчи, насе</w:t>
      </w:r>
      <w:r>
        <w:softHyphen/>
        <w:t>ленные пункты, дороги и</w:t>
      </w:r>
      <w:r>
        <w:tab/>
        <w:t>другие ком</w:t>
      </w:r>
      <w:r>
        <w:softHyphen/>
        <w:t>муникации.</w:t>
      </w:r>
    </w:p>
    <w:p w:rsidR="00702AB6" w:rsidRDefault="00702AB6">
      <w:pPr>
        <w:spacing w:line="221" w:lineRule="auto"/>
        <w:ind w:left="-284" w:right="42" w:firstLine="568"/>
        <w:jc w:val="both"/>
      </w:pPr>
      <w:r>
        <w:t>Горные ландшафты отличаются пе</w:t>
      </w:r>
      <w:r>
        <w:softHyphen/>
        <w:t>стротой и высотно-зональным распреде</w:t>
      </w:r>
      <w:r>
        <w:softHyphen/>
        <w:t>лением. Ландшафты высоких предгорий с эфемероидной крупнозлаковой расти</w:t>
      </w:r>
      <w:r>
        <w:softHyphen/>
        <w:t>тельностью на темных серозёмах сменя</w:t>
      </w:r>
      <w:r>
        <w:softHyphen/>
        <w:t>ются горно-лесными, кустарниковыми, редколесными ландшафтами на бурых лесных и коричневых почвах, а те в свою очередь — горно-луговыми (высокотравными и низкотравными), горностепными и нагорно-ксерофитными ланд</w:t>
      </w:r>
      <w:r>
        <w:softHyphen/>
        <w:t>шафтами. Ландшафты высотной зоны горных ледников и снегов в Узбекистане занимают небольшую площадь из-за сравнительно малого распространения высоких гор.</w:t>
      </w:r>
    </w:p>
    <w:p w:rsidR="00702AB6" w:rsidRDefault="00702AB6">
      <w:pPr>
        <w:ind w:left="-284" w:right="42" w:firstLine="568"/>
        <w:jc w:val="both"/>
      </w:pPr>
      <w:r>
        <w:t>Узбекистан располагает достаточно богатыми климатическими, земельны</w:t>
      </w:r>
      <w:r>
        <w:softHyphen/>
        <w:t>ми, водными и некоторыми другими природными ресурсами, а также рядом полезных ископаемых. В то же время республика начинает испытывать де</w:t>
      </w:r>
      <w:r>
        <w:softHyphen/>
        <w:t>фицит пресных вод, необходимых для дальнейшего расширения площади по</w:t>
      </w:r>
      <w:r>
        <w:softHyphen/>
        <w:t>ливных земель. Довольно скудны и ее лесные ресурсы. Расширение производ</w:t>
      </w:r>
      <w:r>
        <w:softHyphen/>
        <w:t>ства и освоение природных ресурсов в ближайшие десятилетия связаны с реали</w:t>
      </w:r>
      <w:r>
        <w:softHyphen/>
        <w:t>зацией ряда сложных технических проек</w:t>
      </w:r>
      <w:r>
        <w:softHyphen/>
        <w:t>тов и с ростом капиталовложений.</w:t>
      </w:r>
    </w:p>
    <w:p w:rsidR="00702AB6" w:rsidRDefault="00702AB6">
      <w:pPr>
        <w:ind w:left="-284" w:right="42" w:firstLine="568"/>
        <w:jc w:val="both"/>
      </w:pPr>
    </w:p>
    <w:p w:rsidR="00702AB6" w:rsidRDefault="00702AB6">
      <w:pPr>
        <w:pStyle w:val="3"/>
        <w:ind w:left="-284" w:firstLine="568"/>
        <w:rPr>
          <w:sz w:val="20"/>
        </w:rPr>
      </w:pPr>
      <w:r>
        <w:rPr>
          <w:sz w:val="20"/>
        </w:rPr>
        <w:t>НАСЕЛЕНИЕ</w:t>
      </w:r>
    </w:p>
    <w:p w:rsidR="00702AB6" w:rsidRDefault="00702AB6">
      <w:pPr>
        <w:ind w:left="-284" w:right="42" w:firstLine="568"/>
        <w:jc w:val="both"/>
        <w:rPr>
          <w:color w:val="0000FF"/>
        </w:rPr>
      </w:pPr>
    </w:p>
    <w:tbl>
      <w:tblPr>
        <w:tblW w:w="4250" w:type="pct"/>
        <w:jc w:val="center"/>
        <w:tblCellSpacing w:w="0" w:type="dxa"/>
        <w:tblCellMar>
          <w:left w:w="0" w:type="dxa"/>
          <w:right w:w="0" w:type="dxa"/>
        </w:tblCellMar>
        <w:tblLook w:val="0000" w:firstRow="0" w:lastRow="0" w:firstColumn="0" w:lastColumn="0" w:noHBand="0" w:noVBand="0"/>
      </w:tblPr>
      <w:tblGrid>
        <w:gridCol w:w="8109"/>
      </w:tblGrid>
      <w:tr w:rsidR="00702AB6">
        <w:trPr>
          <w:tblCellSpacing w:w="0" w:type="dxa"/>
          <w:jc w:val="center"/>
        </w:trPr>
        <w:tc>
          <w:tcPr>
            <w:tcW w:w="5000" w:type="pct"/>
            <w:vAlign w:val="center"/>
          </w:tcPr>
          <w:p w:rsidR="00702AB6" w:rsidRDefault="00702AB6">
            <w:pPr>
              <w:pStyle w:val="a6"/>
              <w:ind w:left="-284" w:right="42" w:firstLine="568"/>
              <w:jc w:val="center"/>
              <w:rPr>
                <w:b/>
                <w:bCs/>
                <w:i/>
                <w:iCs/>
              </w:rPr>
            </w:pPr>
            <w:r>
              <w:rPr>
                <w:b/>
                <w:bCs/>
                <w:i/>
                <w:iCs/>
              </w:rPr>
              <w:t>Численность населения республики Узбекистан (тыс. чел.)</w:t>
            </w:r>
          </w:p>
        </w:tc>
      </w:tr>
    </w:tbl>
    <w:p w:rsidR="00702AB6" w:rsidRDefault="00702AB6">
      <w:pPr>
        <w:ind w:left="-284" w:right="42" w:firstLine="568"/>
        <w:jc w:val="center"/>
        <w:rPr>
          <w:vanish/>
        </w:rPr>
      </w:pPr>
    </w:p>
    <w:tbl>
      <w:tblPr>
        <w:tblW w:w="4500" w:type="pct"/>
        <w:jc w:val="center"/>
        <w:tblCellSpacing w:w="0" w:type="dxa"/>
        <w:tblBorders>
          <w:top w:val="outset" w:sz="6" w:space="0" w:color="auto"/>
          <w:left w:val="outset" w:sz="6" w:space="0" w:color="auto"/>
          <w:bottom w:val="inset" w:sz="6" w:space="0" w:color="auto"/>
          <w:right w:val="inset" w:sz="6" w:space="0" w:color="auto"/>
        </w:tblBorders>
        <w:tblCellMar>
          <w:top w:w="15" w:type="dxa"/>
          <w:left w:w="15" w:type="dxa"/>
          <w:bottom w:w="15" w:type="dxa"/>
          <w:right w:w="15" w:type="dxa"/>
        </w:tblCellMar>
        <w:tblLook w:val="0000" w:firstRow="0" w:lastRow="0" w:firstColumn="0" w:lastColumn="0" w:noHBand="0" w:noVBand="0"/>
      </w:tblPr>
      <w:tblGrid>
        <w:gridCol w:w="6014"/>
        <w:gridCol w:w="753"/>
        <w:gridCol w:w="1003"/>
        <w:gridCol w:w="870"/>
      </w:tblGrid>
      <w:tr w:rsidR="00702AB6">
        <w:trPr>
          <w:cantSplit/>
          <w:tblCellSpacing w:w="0" w:type="dxa"/>
          <w:jc w:val="center"/>
        </w:trPr>
        <w:tc>
          <w:tcPr>
            <w:tcW w:w="0" w:type="auto"/>
            <w:vAlign w:val="center"/>
          </w:tcPr>
          <w:p w:rsidR="00702AB6" w:rsidRDefault="00702AB6">
            <w:pPr>
              <w:ind w:left="-284" w:right="42" w:firstLine="568"/>
              <w:rPr>
                <w:szCs w:val="24"/>
              </w:rPr>
            </w:pPr>
          </w:p>
        </w:tc>
        <w:tc>
          <w:tcPr>
            <w:tcW w:w="0" w:type="auto"/>
            <w:vAlign w:val="center"/>
          </w:tcPr>
          <w:p w:rsidR="00702AB6" w:rsidRDefault="00702AB6">
            <w:pPr>
              <w:ind w:left="-284" w:right="42" w:firstLine="568"/>
              <w:rPr>
                <w:szCs w:val="24"/>
              </w:rPr>
            </w:pPr>
            <w:r>
              <w:t xml:space="preserve">Всего </w:t>
            </w:r>
          </w:p>
        </w:tc>
        <w:tc>
          <w:tcPr>
            <w:tcW w:w="0" w:type="auto"/>
            <w:vAlign w:val="center"/>
          </w:tcPr>
          <w:p w:rsidR="00702AB6" w:rsidRDefault="00702AB6">
            <w:pPr>
              <w:ind w:left="-284" w:right="42" w:firstLine="568"/>
              <w:rPr>
                <w:szCs w:val="24"/>
              </w:rPr>
            </w:pPr>
            <w:r>
              <w:t xml:space="preserve">Городское </w:t>
            </w:r>
          </w:p>
        </w:tc>
        <w:tc>
          <w:tcPr>
            <w:tcW w:w="0" w:type="auto"/>
            <w:vAlign w:val="center"/>
          </w:tcPr>
          <w:p w:rsidR="00702AB6" w:rsidRDefault="00702AB6">
            <w:pPr>
              <w:ind w:left="-284" w:right="42" w:firstLine="568"/>
              <w:rPr>
                <w:szCs w:val="24"/>
              </w:rPr>
            </w:pPr>
            <w:r>
              <w:t xml:space="preserve">Сельское </w:t>
            </w:r>
          </w:p>
        </w:tc>
      </w:tr>
      <w:tr w:rsidR="00702AB6">
        <w:trPr>
          <w:tblCellSpacing w:w="0" w:type="dxa"/>
          <w:jc w:val="center"/>
        </w:trPr>
        <w:tc>
          <w:tcPr>
            <w:tcW w:w="0" w:type="auto"/>
            <w:vAlign w:val="center"/>
          </w:tcPr>
          <w:p w:rsidR="00702AB6" w:rsidRDefault="00702AB6">
            <w:pPr>
              <w:pStyle w:val="a6"/>
              <w:ind w:left="-284" w:right="42" w:firstLine="568"/>
              <w:jc w:val="center"/>
            </w:pPr>
            <w:r>
              <w:t>Всего по Республике Узбекистан в том числе:</w:t>
            </w:r>
          </w:p>
        </w:tc>
        <w:tc>
          <w:tcPr>
            <w:tcW w:w="0" w:type="auto"/>
            <w:vAlign w:val="center"/>
          </w:tcPr>
          <w:p w:rsidR="00702AB6" w:rsidRDefault="00702AB6">
            <w:pPr>
              <w:pStyle w:val="a6"/>
              <w:ind w:left="-284" w:right="42" w:firstLine="568"/>
              <w:jc w:val="center"/>
            </w:pPr>
            <w:r>
              <w:t>23563.0</w:t>
            </w:r>
          </w:p>
        </w:tc>
        <w:tc>
          <w:tcPr>
            <w:tcW w:w="0" w:type="auto"/>
            <w:vAlign w:val="center"/>
          </w:tcPr>
          <w:p w:rsidR="00702AB6" w:rsidRDefault="00702AB6">
            <w:pPr>
              <w:pStyle w:val="a6"/>
              <w:ind w:left="-284" w:right="42" w:firstLine="568"/>
              <w:jc w:val="center"/>
            </w:pPr>
            <w:r>
              <w:t>8933.9</w:t>
            </w:r>
          </w:p>
        </w:tc>
        <w:tc>
          <w:tcPr>
            <w:tcW w:w="0" w:type="auto"/>
            <w:vAlign w:val="center"/>
          </w:tcPr>
          <w:p w:rsidR="00702AB6" w:rsidRDefault="00702AB6">
            <w:pPr>
              <w:pStyle w:val="a6"/>
              <w:ind w:left="-284" w:right="42" w:firstLine="568"/>
              <w:jc w:val="center"/>
            </w:pPr>
            <w:r>
              <w:t>14629.1</w:t>
            </w:r>
          </w:p>
        </w:tc>
      </w:tr>
      <w:tr w:rsidR="00702AB6">
        <w:trPr>
          <w:tblCellSpacing w:w="0" w:type="dxa"/>
          <w:jc w:val="center"/>
        </w:trPr>
        <w:tc>
          <w:tcPr>
            <w:tcW w:w="0" w:type="auto"/>
            <w:vAlign w:val="center"/>
          </w:tcPr>
          <w:p w:rsidR="00702AB6" w:rsidRDefault="00702AB6">
            <w:pPr>
              <w:pStyle w:val="a6"/>
              <w:ind w:left="-284" w:right="42" w:firstLine="568"/>
              <w:jc w:val="center"/>
            </w:pPr>
            <w:r>
              <w:t>Республика Каракалпакстан</w:t>
            </w:r>
          </w:p>
        </w:tc>
        <w:tc>
          <w:tcPr>
            <w:tcW w:w="0" w:type="auto"/>
            <w:vAlign w:val="center"/>
          </w:tcPr>
          <w:p w:rsidR="00702AB6" w:rsidRDefault="00702AB6">
            <w:pPr>
              <w:pStyle w:val="a6"/>
              <w:ind w:left="-284" w:right="42" w:firstLine="568"/>
              <w:jc w:val="center"/>
            </w:pPr>
            <w:r>
              <w:t>1447.1</w:t>
            </w:r>
          </w:p>
        </w:tc>
        <w:tc>
          <w:tcPr>
            <w:tcW w:w="0" w:type="auto"/>
            <w:vAlign w:val="center"/>
          </w:tcPr>
          <w:p w:rsidR="00702AB6" w:rsidRDefault="00702AB6">
            <w:pPr>
              <w:pStyle w:val="a6"/>
              <w:ind w:left="-284" w:right="42" w:firstLine="568"/>
              <w:jc w:val="center"/>
            </w:pPr>
            <w:r>
              <w:t>696.4</w:t>
            </w:r>
          </w:p>
        </w:tc>
        <w:tc>
          <w:tcPr>
            <w:tcW w:w="0" w:type="auto"/>
            <w:vAlign w:val="center"/>
          </w:tcPr>
          <w:p w:rsidR="00702AB6" w:rsidRDefault="00702AB6">
            <w:pPr>
              <w:pStyle w:val="a6"/>
              <w:ind w:left="-284" w:right="42" w:firstLine="568"/>
              <w:jc w:val="center"/>
            </w:pPr>
            <w:r>
              <w:t>750.7</w:t>
            </w:r>
          </w:p>
        </w:tc>
      </w:tr>
      <w:tr w:rsidR="00702AB6">
        <w:trPr>
          <w:tblCellSpacing w:w="0" w:type="dxa"/>
          <w:jc w:val="center"/>
        </w:trPr>
        <w:tc>
          <w:tcPr>
            <w:tcW w:w="0" w:type="auto"/>
            <w:vAlign w:val="center"/>
          </w:tcPr>
          <w:p w:rsidR="00702AB6" w:rsidRDefault="00702AB6">
            <w:pPr>
              <w:pStyle w:val="a6"/>
              <w:ind w:left="-284" w:right="42" w:firstLine="568"/>
              <w:jc w:val="center"/>
            </w:pPr>
            <w:r>
              <w:t>Андижанская область</w:t>
            </w:r>
          </w:p>
        </w:tc>
        <w:tc>
          <w:tcPr>
            <w:tcW w:w="0" w:type="auto"/>
            <w:vAlign w:val="center"/>
          </w:tcPr>
          <w:p w:rsidR="00702AB6" w:rsidRDefault="00702AB6">
            <w:pPr>
              <w:pStyle w:val="a6"/>
              <w:ind w:left="-284" w:right="42" w:firstLine="568"/>
              <w:jc w:val="center"/>
            </w:pPr>
            <w:r>
              <w:t>2098.1</w:t>
            </w:r>
          </w:p>
        </w:tc>
        <w:tc>
          <w:tcPr>
            <w:tcW w:w="0" w:type="auto"/>
            <w:vAlign w:val="center"/>
          </w:tcPr>
          <w:p w:rsidR="00702AB6" w:rsidRDefault="00702AB6">
            <w:pPr>
              <w:pStyle w:val="a6"/>
              <w:ind w:left="-284" w:right="42" w:firstLine="568"/>
              <w:jc w:val="center"/>
            </w:pPr>
            <w:r>
              <w:t>629.7</w:t>
            </w:r>
          </w:p>
        </w:tc>
        <w:tc>
          <w:tcPr>
            <w:tcW w:w="0" w:type="auto"/>
            <w:vAlign w:val="center"/>
          </w:tcPr>
          <w:p w:rsidR="00702AB6" w:rsidRDefault="00702AB6">
            <w:pPr>
              <w:pStyle w:val="a6"/>
              <w:ind w:left="-284" w:right="42" w:firstLine="568"/>
              <w:jc w:val="center"/>
            </w:pPr>
            <w:r>
              <w:t>1468.4</w:t>
            </w:r>
          </w:p>
        </w:tc>
      </w:tr>
      <w:tr w:rsidR="00702AB6">
        <w:trPr>
          <w:tblCellSpacing w:w="0" w:type="dxa"/>
          <w:jc w:val="center"/>
        </w:trPr>
        <w:tc>
          <w:tcPr>
            <w:tcW w:w="0" w:type="auto"/>
            <w:vAlign w:val="center"/>
          </w:tcPr>
          <w:p w:rsidR="00702AB6" w:rsidRDefault="00702AB6">
            <w:pPr>
              <w:pStyle w:val="a6"/>
              <w:ind w:left="-284" w:right="42" w:firstLine="568"/>
              <w:jc w:val="center"/>
            </w:pPr>
            <w:r>
              <w:t>Бухарская область</w:t>
            </w:r>
          </w:p>
        </w:tc>
        <w:tc>
          <w:tcPr>
            <w:tcW w:w="0" w:type="auto"/>
            <w:vAlign w:val="center"/>
          </w:tcPr>
          <w:p w:rsidR="00702AB6" w:rsidRDefault="00702AB6">
            <w:pPr>
              <w:pStyle w:val="a6"/>
              <w:ind w:left="-284" w:right="42" w:firstLine="568"/>
              <w:jc w:val="center"/>
            </w:pPr>
            <w:r>
              <w:t>1369.2</w:t>
            </w:r>
          </w:p>
        </w:tc>
        <w:tc>
          <w:tcPr>
            <w:tcW w:w="0" w:type="auto"/>
            <w:vAlign w:val="center"/>
          </w:tcPr>
          <w:p w:rsidR="00702AB6" w:rsidRDefault="00702AB6">
            <w:pPr>
              <w:pStyle w:val="a6"/>
              <w:ind w:left="-284" w:right="42" w:firstLine="568"/>
              <w:jc w:val="center"/>
            </w:pPr>
            <w:r>
              <w:t>435.5</w:t>
            </w:r>
          </w:p>
        </w:tc>
        <w:tc>
          <w:tcPr>
            <w:tcW w:w="0" w:type="auto"/>
            <w:vAlign w:val="center"/>
          </w:tcPr>
          <w:p w:rsidR="00702AB6" w:rsidRDefault="00702AB6">
            <w:pPr>
              <w:pStyle w:val="a6"/>
              <w:ind w:left="-284" w:right="42" w:firstLine="568"/>
              <w:jc w:val="center"/>
            </w:pPr>
            <w:r>
              <w:t>933.7</w:t>
            </w:r>
          </w:p>
        </w:tc>
      </w:tr>
      <w:tr w:rsidR="00702AB6">
        <w:trPr>
          <w:tblCellSpacing w:w="0" w:type="dxa"/>
          <w:jc w:val="center"/>
        </w:trPr>
        <w:tc>
          <w:tcPr>
            <w:tcW w:w="0" w:type="auto"/>
            <w:vAlign w:val="center"/>
          </w:tcPr>
          <w:p w:rsidR="00702AB6" w:rsidRDefault="00702AB6">
            <w:pPr>
              <w:pStyle w:val="a6"/>
              <w:ind w:left="-284" w:right="42" w:firstLine="568"/>
              <w:jc w:val="center"/>
            </w:pPr>
            <w:r>
              <w:t>Джизакская область</w:t>
            </w:r>
          </w:p>
        </w:tc>
        <w:tc>
          <w:tcPr>
            <w:tcW w:w="0" w:type="auto"/>
            <w:vAlign w:val="center"/>
          </w:tcPr>
          <w:p w:rsidR="00702AB6" w:rsidRDefault="00702AB6">
            <w:pPr>
              <w:pStyle w:val="a6"/>
              <w:ind w:left="-284" w:right="42" w:firstLine="568"/>
              <w:jc w:val="center"/>
            </w:pPr>
            <w:r>
              <w:t>914.4</w:t>
            </w:r>
          </w:p>
        </w:tc>
        <w:tc>
          <w:tcPr>
            <w:tcW w:w="0" w:type="auto"/>
            <w:vAlign w:val="center"/>
          </w:tcPr>
          <w:p w:rsidR="00702AB6" w:rsidRDefault="00702AB6">
            <w:pPr>
              <w:pStyle w:val="a6"/>
              <w:ind w:left="-284" w:right="42" w:firstLine="568"/>
              <w:jc w:val="center"/>
            </w:pPr>
            <w:r>
              <w:t>286.9</w:t>
            </w:r>
          </w:p>
        </w:tc>
        <w:tc>
          <w:tcPr>
            <w:tcW w:w="0" w:type="auto"/>
            <w:vAlign w:val="center"/>
          </w:tcPr>
          <w:p w:rsidR="00702AB6" w:rsidRDefault="00702AB6">
            <w:pPr>
              <w:pStyle w:val="a6"/>
              <w:ind w:left="-284" w:right="42" w:firstLine="568"/>
              <w:jc w:val="center"/>
            </w:pPr>
            <w:r>
              <w:t>627.5</w:t>
            </w:r>
          </w:p>
        </w:tc>
      </w:tr>
      <w:tr w:rsidR="00702AB6">
        <w:trPr>
          <w:tblCellSpacing w:w="0" w:type="dxa"/>
          <w:jc w:val="center"/>
        </w:trPr>
        <w:tc>
          <w:tcPr>
            <w:tcW w:w="0" w:type="auto"/>
            <w:vAlign w:val="center"/>
          </w:tcPr>
          <w:p w:rsidR="00702AB6" w:rsidRDefault="00702AB6">
            <w:pPr>
              <w:pStyle w:val="a6"/>
              <w:ind w:left="-284" w:right="42" w:firstLine="568"/>
              <w:jc w:val="center"/>
            </w:pPr>
            <w:r>
              <w:t>Кашкадарьинская область</w:t>
            </w:r>
          </w:p>
        </w:tc>
        <w:tc>
          <w:tcPr>
            <w:tcW w:w="0" w:type="auto"/>
            <w:vAlign w:val="center"/>
          </w:tcPr>
          <w:p w:rsidR="00702AB6" w:rsidRDefault="00702AB6">
            <w:pPr>
              <w:pStyle w:val="a6"/>
              <w:ind w:left="-284" w:right="42" w:firstLine="568"/>
              <w:jc w:val="center"/>
            </w:pPr>
            <w:r>
              <w:t>2051.0</w:t>
            </w:r>
          </w:p>
        </w:tc>
        <w:tc>
          <w:tcPr>
            <w:tcW w:w="0" w:type="auto"/>
            <w:vAlign w:val="center"/>
          </w:tcPr>
          <w:p w:rsidR="00702AB6" w:rsidRDefault="00702AB6">
            <w:pPr>
              <w:pStyle w:val="a6"/>
              <w:ind w:left="-284" w:right="42" w:firstLine="568"/>
              <w:jc w:val="center"/>
            </w:pPr>
            <w:r>
              <w:t>529.2</w:t>
            </w:r>
          </w:p>
        </w:tc>
        <w:tc>
          <w:tcPr>
            <w:tcW w:w="0" w:type="auto"/>
            <w:vAlign w:val="center"/>
          </w:tcPr>
          <w:p w:rsidR="00702AB6" w:rsidRDefault="00702AB6">
            <w:pPr>
              <w:pStyle w:val="a6"/>
              <w:ind w:left="-284" w:right="42" w:firstLine="568"/>
              <w:jc w:val="center"/>
            </w:pPr>
            <w:r>
              <w:t>1521.8</w:t>
            </w:r>
          </w:p>
        </w:tc>
      </w:tr>
      <w:tr w:rsidR="00702AB6">
        <w:trPr>
          <w:tblCellSpacing w:w="0" w:type="dxa"/>
          <w:jc w:val="center"/>
        </w:trPr>
        <w:tc>
          <w:tcPr>
            <w:tcW w:w="0" w:type="auto"/>
            <w:vAlign w:val="center"/>
          </w:tcPr>
          <w:p w:rsidR="00702AB6" w:rsidRDefault="00702AB6">
            <w:pPr>
              <w:pStyle w:val="a6"/>
              <w:ind w:left="-284" w:right="42" w:firstLine="568"/>
              <w:jc w:val="center"/>
            </w:pPr>
            <w:r>
              <w:t>Навоииская область</w:t>
            </w:r>
          </w:p>
        </w:tc>
        <w:tc>
          <w:tcPr>
            <w:tcW w:w="0" w:type="auto"/>
            <w:vAlign w:val="center"/>
          </w:tcPr>
          <w:p w:rsidR="00702AB6" w:rsidRDefault="00702AB6">
            <w:pPr>
              <w:pStyle w:val="a6"/>
              <w:ind w:left="-284" w:right="42" w:firstLine="568"/>
              <w:jc w:val="center"/>
            </w:pPr>
            <w:r>
              <w:t>762.6</w:t>
            </w:r>
          </w:p>
        </w:tc>
        <w:tc>
          <w:tcPr>
            <w:tcW w:w="0" w:type="auto"/>
            <w:vAlign w:val="center"/>
          </w:tcPr>
          <w:p w:rsidR="00702AB6" w:rsidRDefault="00702AB6">
            <w:pPr>
              <w:pStyle w:val="a6"/>
              <w:ind w:left="-284" w:right="42" w:firstLine="568"/>
              <w:jc w:val="center"/>
            </w:pPr>
            <w:r>
              <w:t>308.9</w:t>
            </w:r>
          </w:p>
        </w:tc>
        <w:tc>
          <w:tcPr>
            <w:tcW w:w="0" w:type="auto"/>
            <w:vAlign w:val="center"/>
          </w:tcPr>
          <w:p w:rsidR="00702AB6" w:rsidRDefault="00702AB6">
            <w:pPr>
              <w:pStyle w:val="a6"/>
              <w:ind w:left="-284" w:right="42" w:firstLine="568"/>
              <w:jc w:val="center"/>
            </w:pPr>
            <w:r>
              <w:t>453.7</w:t>
            </w:r>
          </w:p>
        </w:tc>
      </w:tr>
      <w:tr w:rsidR="00702AB6">
        <w:trPr>
          <w:tblCellSpacing w:w="0" w:type="dxa"/>
          <w:jc w:val="center"/>
        </w:trPr>
        <w:tc>
          <w:tcPr>
            <w:tcW w:w="0" w:type="auto"/>
            <w:vAlign w:val="center"/>
          </w:tcPr>
          <w:p w:rsidR="00702AB6" w:rsidRDefault="00702AB6">
            <w:pPr>
              <w:pStyle w:val="a6"/>
              <w:ind w:left="-284" w:right="42" w:firstLine="568"/>
              <w:jc w:val="center"/>
            </w:pPr>
            <w:r>
              <w:t>Наманганская область</w:t>
            </w:r>
          </w:p>
        </w:tc>
        <w:tc>
          <w:tcPr>
            <w:tcW w:w="0" w:type="auto"/>
            <w:vAlign w:val="center"/>
          </w:tcPr>
          <w:p w:rsidR="00702AB6" w:rsidRDefault="00702AB6">
            <w:pPr>
              <w:pStyle w:val="a6"/>
              <w:ind w:left="-284" w:right="42" w:firstLine="568"/>
              <w:jc w:val="center"/>
            </w:pPr>
            <w:r>
              <w:t>1841.7</w:t>
            </w:r>
          </w:p>
        </w:tc>
        <w:tc>
          <w:tcPr>
            <w:tcW w:w="0" w:type="auto"/>
            <w:vAlign w:val="center"/>
          </w:tcPr>
          <w:p w:rsidR="00702AB6" w:rsidRDefault="00702AB6">
            <w:pPr>
              <w:pStyle w:val="a6"/>
              <w:ind w:left="-284" w:right="42" w:firstLine="568"/>
              <w:jc w:val="center"/>
            </w:pPr>
            <w:r>
              <w:t>695.6</w:t>
            </w:r>
          </w:p>
        </w:tc>
        <w:tc>
          <w:tcPr>
            <w:tcW w:w="0" w:type="auto"/>
            <w:vAlign w:val="center"/>
          </w:tcPr>
          <w:p w:rsidR="00702AB6" w:rsidRDefault="00702AB6">
            <w:pPr>
              <w:pStyle w:val="a6"/>
              <w:ind w:left="-284" w:right="42" w:firstLine="568"/>
              <w:jc w:val="center"/>
            </w:pPr>
            <w:r>
              <w:t>1146.1</w:t>
            </w:r>
          </w:p>
        </w:tc>
      </w:tr>
      <w:tr w:rsidR="00702AB6">
        <w:trPr>
          <w:tblCellSpacing w:w="0" w:type="dxa"/>
          <w:jc w:val="center"/>
        </w:trPr>
        <w:tc>
          <w:tcPr>
            <w:tcW w:w="0" w:type="auto"/>
            <w:vAlign w:val="center"/>
          </w:tcPr>
          <w:p w:rsidR="00702AB6" w:rsidRDefault="00702AB6">
            <w:pPr>
              <w:pStyle w:val="a6"/>
              <w:ind w:left="-284" w:right="42" w:firstLine="568"/>
              <w:jc w:val="center"/>
            </w:pPr>
            <w:r>
              <w:t>Самаркандская область</w:t>
            </w:r>
          </w:p>
        </w:tc>
        <w:tc>
          <w:tcPr>
            <w:tcW w:w="0" w:type="auto"/>
            <w:vAlign w:val="center"/>
          </w:tcPr>
          <w:p w:rsidR="00702AB6" w:rsidRDefault="00702AB6">
            <w:pPr>
              <w:pStyle w:val="a6"/>
              <w:ind w:left="-284" w:right="42" w:firstLine="568"/>
              <w:jc w:val="center"/>
            </w:pPr>
            <w:r>
              <w:t>2561.2</w:t>
            </w:r>
          </w:p>
        </w:tc>
        <w:tc>
          <w:tcPr>
            <w:tcW w:w="0" w:type="auto"/>
            <w:vAlign w:val="center"/>
          </w:tcPr>
          <w:p w:rsidR="00702AB6" w:rsidRDefault="00702AB6">
            <w:pPr>
              <w:pStyle w:val="a6"/>
              <w:ind w:left="-284" w:right="42" w:firstLine="568"/>
              <w:jc w:val="center"/>
            </w:pPr>
            <w:r>
              <w:t>714.4</w:t>
            </w:r>
          </w:p>
        </w:tc>
        <w:tc>
          <w:tcPr>
            <w:tcW w:w="0" w:type="auto"/>
            <w:vAlign w:val="center"/>
          </w:tcPr>
          <w:p w:rsidR="00702AB6" w:rsidRDefault="00702AB6">
            <w:pPr>
              <w:pStyle w:val="a6"/>
              <w:ind w:left="-284" w:right="42" w:firstLine="568"/>
              <w:jc w:val="center"/>
            </w:pPr>
            <w:r>
              <w:t>1846.8</w:t>
            </w:r>
          </w:p>
        </w:tc>
      </w:tr>
      <w:tr w:rsidR="00702AB6">
        <w:trPr>
          <w:tblCellSpacing w:w="0" w:type="dxa"/>
          <w:jc w:val="center"/>
        </w:trPr>
        <w:tc>
          <w:tcPr>
            <w:tcW w:w="0" w:type="auto"/>
            <w:vAlign w:val="center"/>
          </w:tcPr>
          <w:p w:rsidR="00702AB6" w:rsidRDefault="00702AB6">
            <w:pPr>
              <w:pStyle w:val="a6"/>
              <w:ind w:left="-284" w:right="42" w:firstLine="568"/>
              <w:jc w:val="center"/>
            </w:pPr>
            <w:r>
              <w:t>Сурхандарьчнская область</w:t>
            </w:r>
          </w:p>
        </w:tc>
        <w:tc>
          <w:tcPr>
            <w:tcW w:w="0" w:type="auto"/>
            <w:vAlign w:val="center"/>
          </w:tcPr>
          <w:p w:rsidR="00702AB6" w:rsidRDefault="00702AB6">
            <w:pPr>
              <w:pStyle w:val="a6"/>
              <w:ind w:left="-284" w:right="42" w:firstLine="568"/>
              <w:jc w:val="center"/>
            </w:pPr>
            <w:r>
              <w:t>1644.1</w:t>
            </w:r>
          </w:p>
        </w:tc>
        <w:tc>
          <w:tcPr>
            <w:tcW w:w="0" w:type="auto"/>
            <w:vAlign w:val="center"/>
          </w:tcPr>
          <w:p w:rsidR="00702AB6" w:rsidRDefault="00702AB6">
            <w:pPr>
              <w:pStyle w:val="a6"/>
              <w:ind w:left="-284" w:right="42" w:firstLine="568"/>
              <w:jc w:val="center"/>
            </w:pPr>
            <w:r>
              <w:t>331.6</w:t>
            </w:r>
          </w:p>
        </w:tc>
        <w:tc>
          <w:tcPr>
            <w:tcW w:w="0" w:type="auto"/>
            <w:vAlign w:val="center"/>
          </w:tcPr>
          <w:p w:rsidR="00702AB6" w:rsidRDefault="00702AB6">
            <w:pPr>
              <w:pStyle w:val="a6"/>
              <w:ind w:left="-284" w:right="42" w:firstLine="568"/>
              <w:jc w:val="center"/>
            </w:pPr>
            <w:r>
              <w:t>1312.5</w:t>
            </w:r>
          </w:p>
        </w:tc>
      </w:tr>
      <w:tr w:rsidR="00702AB6">
        <w:trPr>
          <w:tblCellSpacing w:w="0" w:type="dxa"/>
          <w:jc w:val="center"/>
        </w:trPr>
        <w:tc>
          <w:tcPr>
            <w:tcW w:w="0" w:type="auto"/>
            <w:vAlign w:val="center"/>
          </w:tcPr>
          <w:p w:rsidR="00702AB6" w:rsidRDefault="00702AB6">
            <w:pPr>
              <w:pStyle w:val="a6"/>
              <w:ind w:left="-284" w:right="42" w:firstLine="568"/>
              <w:jc w:val="center"/>
            </w:pPr>
            <w:r>
              <w:t>Сырдары-шская область</w:t>
            </w:r>
          </w:p>
        </w:tc>
        <w:tc>
          <w:tcPr>
            <w:tcW w:w="0" w:type="auto"/>
            <w:vAlign w:val="center"/>
          </w:tcPr>
          <w:p w:rsidR="00702AB6" w:rsidRDefault="00702AB6">
            <w:pPr>
              <w:pStyle w:val="a6"/>
              <w:ind w:left="-284" w:right="42" w:firstLine="568"/>
              <w:jc w:val="center"/>
            </w:pPr>
            <w:r>
              <w:t>643.5</w:t>
            </w:r>
          </w:p>
        </w:tc>
        <w:tc>
          <w:tcPr>
            <w:tcW w:w="0" w:type="auto"/>
            <w:vAlign w:val="center"/>
          </w:tcPr>
          <w:p w:rsidR="00702AB6" w:rsidRDefault="00702AB6">
            <w:pPr>
              <w:pStyle w:val="a6"/>
              <w:ind w:left="-284" w:right="42" w:firstLine="568"/>
              <w:jc w:val="center"/>
            </w:pPr>
            <w:r>
              <w:t>198.5</w:t>
            </w:r>
          </w:p>
        </w:tc>
        <w:tc>
          <w:tcPr>
            <w:tcW w:w="0" w:type="auto"/>
            <w:vAlign w:val="center"/>
          </w:tcPr>
          <w:p w:rsidR="00702AB6" w:rsidRDefault="00702AB6">
            <w:pPr>
              <w:pStyle w:val="a6"/>
              <w:ind w:left="-284" w:right="42" w:firstLine="568"/>
              <w:jc w:val="center"/>
            </w:pPr>
            <w:r>
              <w:t>445.0</w:t>
            </w:r>
          </w:p>
        </w:tc>
      </w:tr>
      <w:tr w:rsidR="00702AB6">
        <w:trPr>
          <w:tblCellSpacing w:w="0" w:type="dxa"/>
          <w:jc w:val="center"/>
        </w:trPr>
        <w:tc>
          <w:tcPr>
            <w:tcW w:w="0" w:type="auto"/>
            <w:vAlign w:val="center"/>
          </w:tcPr>
          <w:p w:rsidR="00702AB6" w:rsidRDefault="00702AB6">
            <w:pPr>
              <w:pStyle w:val="a6"/>
              <w:ind w:left="-284" w:right="42" w:firstLine="568"/>
              <w:jc w:val="center"/>
            </w:pPr>
            <w:r>
              <w:t>Ташкентская область</w:t>
            </w:r>
          </w:p>
        </w:tc>
        <w:tc>
          <w:tcPr>
            <w:tcW w:w="0" w:type="auto"/>
            <w:vAlign w:val="center"/>
          </w:tcPr>
          <w:p w:rsidR="00702AB6" w:rsidRDefault="00702AB6">
            <w:pPr>
              <w:pStyle w:val="a6"/>
              <w:ind w:left="-284" w:right="42" w:firstLine="568"/>
              <w:jc w:val="center"/>
            </w:pPr>
            <w:r>
              <w:t>2288.1</w:t>
            </w:r>
          </w:p>
        </w:tc>
        <w:tc>
          <w:tcPr>
            <w:tcW w:w="0" w:type="auto"/>
            <w:vAlign w:val="center"/>
          </w:tcPr>
          <w:p w:rsidR="00702AB6" w:rsidRDefault="00702AB6">
            <w:pPr>
              <w:pStyle w:val="a6"/>
              <w:ind w:left="-284" w:right="42" w:firstLine="568"/>
              <w:jc w:val="center"/>
            </w:pPr>
            <w:r>
              <w:t>939.0</w:t>
            </w:r>
          </w:p>
        </w:tc>
        <w:tc>
          <w:tcPr>
            <w:tcW w:w="0" w:type="auto"/>
            <w:vAlign w:val="center"/>
          </w:tcPr>
          <w:p w:rsidR="00702AB6" w:rsidRDefault="00702AB6">
            <w:pPr>
              <w:pStyle w:val="a6"/>
              <w:ind w:left="-284" w:right="42" w:firstLine="568"/>
              <w:jc w:val="center"/>
            </w:pPr>
            <w:r>
              <w:t>1349.1</w:t>
            </w:r>
          </w:p>
        </w:tc>
      </w:tr>
      <w:tr w:rsidR="00702AB6">
        <w:trPr>
          <w:tblCellSpacing w:w="0" w:type="dxa"/>
          <w:jc w:val="center"/>
        </w:trPr>
        <w:tc>
          <w:tcPr>
            <w:tcW w:w="0" w:type="auto"/>
            <w:vAlign w:val="center"/>
          </w:tcPr>
          <w:p w:rsidR="00702AB6" w:rsidRDefault="00702AB6">
            <w:pPr>
              <w:pStyle w:val="a6"/>
              <w:ind w:left="-284" w:right="42" w:firstLine="568"/>
              <w:jc w:val="center"/>
            </w:pPr>
            <w:r>
              <w:t>Ферганская область</w:t>
            </w:r>
          </w:p>
        </w:tc>
        <w:tc>
          <w:tcPr>
            <w:tcW w:w="0" w:type="auto"/>
            <w:vAlign w:val="center"/>
          </w:tcPr>
          <w:p w:rsidR="00702AB6" w:rsidRDefault="00702AB6">
            <w:pPr>
              <w:pStyle w:val="a6"/>
              <w:ind w:left="-284" w:right="42" w:firstLine="568"/>
              <w:jc w:val="center"/>
            </w:pPr>
            <w:r>
              <w:t>2561.2</w:t>
            </w:r>
          </w:p>
        </w:tc>
        <w:tc>
          <w:tcPr>
            <w:tcW w:w="0" w:type="auto"/>
            <w:vAlign w:val="center"/>
          </w:tcPr>
          <w:p w:rsidR="00702AB6" w:rsidRDefault="00702AB6">
            <w:pPr>
              <w:pStyle w:val="a6"/>
              <w:ind w:left="-284" w:right="42" w:firstLine="568"/>
              <w:jc w:val="center"/>
            </w:pPr>
            <w:r>
              <w:t>743.6</w:t>
            </w:r>
          </w:p>
        </w:tc>
        <w:tc>
          <w:tcPr>
            <w:tcW w:w="0" w:type="auto"/>
            <w:vAlign w:val="center"/>
          </w:tcPr>
          <w:p w:rsidR="00702AB6" w:rsidRDefault="00702AB6">
            <w:pPr>
              <w:pStyle w:val="a6"/>
              <w:ind w:left="-284" w:right="42" w:firstLine="568"/>
              <w:jc w:val="center"/>
            </w:pPr>
            <w:r>
              <w:t>1817.6</w:t>
            </w:r>
          </w:p>
        </w:tc>
      </w:tr>
      <w:tr w:rsidR="00702AB6">
        <w:trPr>
          <w:tblCellSpacing w:w="0" w:type="dxa"/>
          <w:jc w:val="center"/>
        </w:trPr>
        <w:tc>
          <w:tcPr>
            <w:tcW w:w="0" w:type="auto"/>
            <w:vAlign w:val="center"/>
          </w:tcPr>
          <w:p w:rsidR="00702AB6" w:rsidRDefault="00702AB6">
            <w:pPr>
              <w:pStyle w:val="a6"/>
              <w:ind w:left="-284" w:right="42" w:firstLine="568"/>
              <w:jc w:val="center"/>
            </w:pPr>
            <w:r>
              <w:t>Хорезмская область</w:t>
            </w:r>
          </w:p>
        </w:tc>
        <w:tc>
          <w:tcPr>
            <w:tcW w:w="0" w:type="auto"/>
            <w:vAlign w:val="center"/>
          </w:tcPr>
          <w:p w:rsidR="00702AB6" w:rsidRDefault="00702AB6">
            <w:pPr>
              <w:pStyle w:val="a6"/>
              <w:ind w:left="-284" w:right="42" w:firstLine="568"/>
              <w:jc w:val="center"/>
            </w:pPr>
            <w:r>
              <w:t>1263.0</w:t>
            </w:r>
          </w:p>
        </w:tc>
        <w:tc>
          <w:tcPr>
            <w:tcW w:w="0" w:type="auto"/>
            <w:vAlign w:val="center"/>
          </w:tcPr>
          <w:p w:rsidR="00702AB6" w:rsidRDefault="00702AB6">
            <w:pPr>
              <w:pStyle w:val="a6"/>
              <w:ind w:left="-284" w:right="42" w:firstLine="568"/>
              <w:jc w:val="center"/>
            </w:pPr>
            <w:r>
              <w:t>306.8</w:t>
            </w:r>
          </w:p>
        </w:tc>
        <w:tc>
          <w:tcPr>
            <w:tcW w:w="0" w:type="auto"/>
            <w:vAlign w:val="center"/>
          </w:tcPr>
          <w:p w:rsidR="00702AB6" w:rsidRDefault="00702AB6">
            <w:pPr>
              <w:pStyle w:val="a6"/>
              <w:ind w:left="-284" w:right="42" w:firstLine="568"/>
              <w:jc w:val="center"/>
            </w:pPr>
            <w:r>
              <w:t>956.2</w:t>
            </w:r>
          </w:p>
        </w:tc>
      </w:tr>
      <w:tr w:rsidR="00702AB6">
        <w:trPr>
          <w:tblCellSpacing w:w="0" w:type="dxa"/>
          <w:jc w:val="center"/>
        </w:trPr>
        <w:tc>
          <w:tcPr>
            <w:tcW w:w="0" w:type="auto"/>
            <w:vAlign w:val="center"/>
          </w:tcPr>
          <w:p w:rsidR="00702AB6" w:rsidRDefault="00702AB6">
            <w:pPr>
              <w:pStyle w:val="a6"/>
              <w:ind w:left="-284" w:right="42" w:firstLine="568"/>
              <w:jc w:val="center"/>
            </w:pPr>
            <w:r>
              <w:t>город Ташкент</w:t>
            </w:r>
          </w:p>
        </w:tc>
        <w:tc>
          <w:tcPr>
            <w:tcW w:w="0" w:type="auto"/>
            <w:vAlign w:val="center"/>
          </w:tcPr>
          <w:p w:rsidR="00702AB6" w:rsidRDefault="00702AB6">
            <w:pPr>
              <w:pStyle w:val="a6"/>
              <w:ind w:left="-284" w:right="42" w:firstLine="568"/>
              <w:jc w:val="center"/>
            </w:pPr>
            <w:r>
              <w:t>2117.8</w:t>
            </w:r>
          </w:p>
        </w:tc>
        <w:tc>
          <w:tcPr>
            <w:tcW w:w="0" w:type="auto"/>
            <w:vAlign w:val="center"/>
          </w:tcPr>
          <w:p w:rsidR="00702AB6" w:rsidRDefault="00702AB6">
            <w:pPr>
              <w:pStyle w:val="a6"/>
              <w:ind w:left="-284" w:right="42" w:firstLine="568"/>
              <w:jc w:val="center"/>
            </w:pPr>
            <w:r>
              <w:t>2117.8</w:t>
            </w:r>
          </w:p>
        </w:tc>
        <w:tc>
          <w:tcPr>
            <w:tcW w:w="0" w:type="auto"/>
            <w:vAlign w:val="center"/>
          </w:tcPr>
          <w:p w:rsidR="00702AB6" w:rsidRDefault="00702AB6">
            <w:pPr>
              <w:pStyle w:val="a6"/>
              <w:ind w:left="-284" w:right="42" w:firstLine="568"/>
              <w:jc w:val="center"/>
            </w:pPr>
            <w:r>
              <w:t>0.0</w:t>
            </w:r>
          </w:p>
        </w:tc>
      </w:tr>
    </w:tbl>
    <w:p w:rsidR="00702AB6" w:rsidRDefault="00702AB6">
      <w:pPr>
        <w:ind w:left="-284" w:right="42" w:firstLine="568"/>
        <w:jc w:val="both"/>
      </w:pPr>
    </w:p>
    <w:p w:rsidR="00702AB6" w:rsidRDefault="00702AB6">
      <w:pPr>
        <w:ind w:left="-284" w:right="42" w:firstLine="568"/>
        <w:jc w:val="both"/>
      </w:pPr>
    </w:p>
    <w:tbl>
      <w:tblPr>
        <w:tblW w:w="4250" w:type="pct"/>
        <w:jc w:val="center"/>
        <w:tblCellSpacing w:w="0" w:type="dxa"/>
        <w:tblCellMar>
          <w:left w:w="0" w:type="dxa"/>
          <w:right w:w="0" w:type="dxa"/>
        </w:tblCellMar>
        <w:tblLook w:val="0000" w:firstRow="0" w:lastRow="0" w:firstColumn="0" w:lastColumn="0" w:noHBand="0" w:noVBand="0"/>
      </w:tblPr>
      <w:tblGrid>
        <w:gridCol w:w="8109"/>
      </w:tblGrid>
      <w:tr w:rsidR="00702AB6">
        <w:trPr>
          <w:tblCellSpacing w:w="0" w:type="dxa"/>
          <w:jc w:val="center"/>
        </w:trPr>
        <w:tc>
          <w:tcPr>
            <w:tcW w:w="5000" w:type="pct"/>
            <w:vAlign w:val="center"/>
          </w:tcPr>
          <w:p w:rsidR="00702AB6" w:rsidRDefault="00702AB6">
            <w:pPr>
              <w:pStyle w:val="a6"/>
              <w:ind w:left="134" w:right="42"/>
            </w:pPr>
            <w:r>
              <w:rPr>
                <w:b/>
                <w:bCs/>
                <w:i/>
                <w:iCs/>
              </w:rPr>
              <w:t>Рождаемость, смертность и естественный прирост  населения Республики Узбекистан</w:t>
            </w:r>
            <w:r>
              <w:t xml:space="preserve"> </w:t>
            </w:r>
          </w:p>
        </w:tc>
      </w:tr>
    </w:tbl>
    <w:p w:rsidR="00702AB6" w:rsidRDefault="00702AB6">
      <w:pPr>
        <w:ind w:left="-284" w:right="42" w:firstLine="568"/>
        <w:jc w:val="center"/>
        <w:rPr>
          <w:vanish/>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15"/>
        <w:gridCol w:w="2175"/>
        <w:gridCol w:w="2069"/>
        <w:gridCol w:w="2781"/>
      </w:tblGrid>
      <w:tr w:rsidR="00702AB6">
        <w:trPr>
          <w:cantSplit/>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ind w:left="-284" w:right="42" w:firstLine="568"/>
              <w:jc w:val="center"/>
              <w:rPr>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187" w:right="42" w:hanging="86"/>
              <w:jc w:val="center"/>
            </w:pPr>
            <w:r>
              <w:t>Число родившихся (на 1000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160" w:right="42" w:hanging="26"/>
              <w:jc w:val="center"/>
            </w:pPr>
            <w:r>
              <w:t>Число умерших(на 1000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88" w:right="42" w:firstLine="103"/>
              <w:jc w:val="center"/>
            </w:pPr>
            <w:r>
              <w:t>Естественный прирост населения (на 1000 человек)</w:t>
            </w:r>
          </w:p>
        </w:tc>
      </w:tr>
      <w:tr w:rsidR="00702AB6">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Всего по Республике Узбекистан</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27.6</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6.5</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21.1</w:t>
            </w:r>
          </w:p>
        </w:tc>
      </w:tr>
    </w:tbl>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rPr>
          <w:color w:val="0000FF"/>
        </w:rPr>
      </w:pPr>
    </w:p>
    <w:p w:rsidR="00702AB6" w:rsidRDefault="00702AB6">
      <w:pPr>
        <w:spacing w:line="220" w:lineRule="auto"/>
        <w:ind w:left="-284" w:right="42" w:firstLine="568"/>
        <w:jc w:val="both"/>
      </w:pPr>
      <w:r>
        <w:t>Основная часть населения (68,7%) — узбеки, тюркоязычный народ с древней, самобытной культурой. В республике  живет также значительное число представителей других народов: ка</w:t>
      </w:r>
      <w:r>
        <w:softHyphen/>
        <w:t>захов, таджиков, каракалпаков, кирги</w:t>
      </w:r>
      <w:r>
        <w:softHyphen/>
        <w:t>зов, туркмен. Многочисленно русское население, особенно в городах. В Узбекистане проживают также татары, корейцы, уйгуры, арабы, цыгане и др.  Сурхандарьинская, Кашкадарьинская и Хорезмская области — регионы "Почти сплошного узбекского населения. Национальный состав других областей Узбекистана весьма пестр, но почти везде узбеки численно преобладают. Каракалпакская республика, входящая в состав Узбекистана, — многонациональная республика. 31,1% ее населения — кара</w:t>
      </w:r>
      <w:r>
        <w:softHyphen/>
        <w:t>калпаки, основная часть которых зани</w:t>
      </w:r>
      <w:r>
        <w:softHyphen/>
        <w:t>мает северные правобережные районы нижней Амударьи (Кегейлийский, Чимбайский, часть Тахтакупырского) и рас</w:t>
      </w:r>
      <w:r>
        <w:softHyphen/>
        <w:t>положенные в дельте Амударьи Муйнакский и Кунградский районы; узбеки составляют 31,5% населения, казахи — 27,0%. В республике также живут, турк</w:t>
      </w:r>
      <w:r>
        <w:softHyphen/>
        <w:t>мены, русские, корейцы, татары.</w:t>
      </w:r>
    </w:p>
    <w:p w:rsidR="00702AB6" w:rsidRDefault="00702AB6">
      <w:pPr>
        <w:spacing w:line="220" w:lineRule="auto"/>
        <w:ind w:left="-284" w:right="42" w:firstLine="568"/>
        <w:jc w:val="both"/>
      </w:pPr>
      <w:r>
        <w:t>В антропологическом отношении узбе</w:t>
      </w:r>
      <w:r>
        <w:softHyphen/>
        <w:t>ки — народ смешанного происхождения, включивший как европеоидные, так и монголоидные компоненты. Антрополо</w:t>
      </w:r>
      <w:r>
        <w:softHyphen/>
        <w:t>ги относят узбеков к южным европео</w:t>
      </w:r>
      <w:r>
        <w:softHyphen/>
        <w:t>идам типа Среднеазиатского между</w:t>
      </w:r>
      <w:r>
        <w:softHyphen/>
        <w:t>речья. Узбекское население городов и древних земледельческих оазисов имеет сравнительно малую примесь монголоидных черт. Более монголоидны потомки бывших полукочевых узбеков, связан</w:t>
      </w:r>
      <w:r>
        <w:softHyphen/>
        <w:t>ные своим происхождением с племена</w:t>
      </w:r>
      <w:r>
        <w:softHyphen/>
        <w:t>ми, переселившимися в Среднеазиатское, междуречье в XVI—XVII вв. из степей Казахстана.</w:t>
      </w:r>
    </w:p>
    <w:p w:rsidR="00702AB6" w:rsidRDefault="00702AB6">
      <w:pPr>
        <w:spacing w:line="220" w:lineRule="auto"/>
        <w:ind w:left="-284" w:right="42" w:firstLine="568"/>
        <w:jc w:val="both"/>
      </w:pPr>
      <w:r>
        <w:t>Литературный язык узбеков относится к карлукской группе западной ветви тюркских языков. Многодиалектность узбекского разговорного языка объяс</w:t>
      </w:r>
      <w:r>
        <w:softHyphen/>
        <w:t>няется пестрым составом этнических групп, участвовавших в формировании узбекского народа, а также замедленно</w:t>
      </w:r>
      <w:r>
        <w:softHyphen/>
        <w:t>стью процессов его этнической консоли</w:t>
      </w:r>
      <w:r>
        <w:softHyphen/>
        <w:t>дации в XVI — первой половине XIX в. вследствие феодальной раздробленно</w:t>
      </w:r>
      <w:r>
        <w:softHyphen/>
        <w:t>сти Средней Азии и междоусобных войн, отсутствия единого централизован</w:t>
      </w:r>
      <w:r>
        <w:softHyphen/>
        <w:t>ного государства с прочными внутренни</w:t>
      </w:r>
      <w:r>
        <w:softHyphen/>
        <w:t>ми и внешними экономическими связями.</w:t>
      </w:r>
    </w:p>
    <w:p w:rsidR="00702AB6" w:rsidRDefault="00702AB6">
      <w:pPr>
        <w:spacing w:line="220" w:lineRule="auto"/>
        <w:ind w:left="-284" w:right="42" w:firstLine="568"/>
        <w:jc w:val="both"/>
      </w:pPr>
      <w:r>
        <w:t>Формирование литературного старо</w:t>
      </w:r>
      <w:r>
        <w:softHyphen/>
        <w:t>узбекского (чагатайского) языка относит</w:t>
      </w:r>
      <w:r>
        <w:softHyphen/>
        <w:t>ся к XIV—XVI вв. В его основе лежали литературный язык Караханидского госу</w:t>
      </w:r>
      <w:r>
        <w:softHyphen/>
        <w:t>дарства (X—XII вв.) и огузо-кипчакский литературный язык, сложившийся к XII в. Расцвет староузбекского литера</w:t>
      </w:r>
      <w:r>
        <w:softHyphen/>
        <w:t>турного языка связан с творчеством ос</w:t>
      </w:r>
      <w:r>
        <w:softHyphen/>
        <w:t>новоположника узбекской классической литературы Алишера Навои (1441— 1501), Захиреддина Мухаммеда Бабура (1483—1530), Мухаммеда Салиха (1455—1535) и других поэтов.</w:t>
      </w:r>
    </w:p>
    <w:p w:rsidR="00702AB6" w:rsidRDefault="00702AB6">
      <w:pPr>
        <w:pStyle w:val="a3"/>
        <w:ind w:left="-284" w:right="42" w:firstLine="568"/>
        <w:jc w:val="both"/>
        <w:rPr>
          <w:rFonts w:ascii="Times New Roman" w:hAnsi="Times New Roman"/>
        </w:rPr>
      </w:pPr>
      <w:r>
        <w:rPr>
          <w:rFonts w:ascii="Times New Roman" w:hAnsi="Times New Roman"/>
        </w:rPr>
        <w:t>Одна из характерных особенностей узбекского языка — его глубокая исто</w:t>
      </w:r>
      <w:r>
        <w:rPr>
          <w:rFonts w:ascii="Times New Roman" w:hAnsi="Times New Roman"/>
        </w:rPr>
        <w:softHyphen/>
        <w:t>рическая связь с таджикским языком, которая проявляется и в фонетике, и в синтаксисе, и особенно в лексике. Вза</w:t>
      </w:r>
      <w:r>
        <w:rPr>
          <w:rFonts w:ascii="Times New Roman" w:hAnsi="Times New Roman"/>
        </w:rPr>
        <w:softHyphen/>
        <w:t>имодействие узбекского и таджикского языков проявляется не только в их диа</w:t>
      </w:r>
      <w:r>
        <w:rPr>
          <w:rFonts w:ascii="Times New Roman" w:hAnsi="Times New Roman"/>
        </w:rPr>
        <w:softHyphen/>
        <w:t>лектах, но и в письменной речи. В период с XV до конца XIX в. узбекско-таджикское двуязычие становится распростра</w:t>
      </w:r>
      <w:r>
        <w:rPr>
          <w:rFonts w:ascii="Times New Roman" w:hAnsi="Times New Roman"/>
        </w:rPr>
        <w:softHyphen/>
        <w:t>ненным явлением в литературе. Великий Алишер Навои и многие поэты его вре</w:t>
      </w:r>
      <w:r>
        <w:rPr>
          <w:rFonts w:ascii="Times New Roman" w:hAnsi="Times New Roman"/>
        </w:rPr>
        <w:softHyphen/>
        <w:t>мени писали на двух языках. Эта многове</w:t>
      </w:r>
      <w:r>
        <w:rPr>
          <w:rFonts w:ascii="Times New Roman" w:hAnsi="Times New Roman"/>
        </w:rPr>
        <w:softHyphen/>
        <w:t>ковая литературная традиция сохраня</w:t>
      </w:r>
      <w:r>
        <w:rPr>
          <w:rFonts w:ascii="Times New Roman" w:hAnsi="Times New Roman"/>
        </w:rPr>
        <w:softHyphen/>
        <w:t>лась и в начале XX в. Садриддин Айни, родоначальник современной таджикской литературы, в начале своей творческой деятельности также писал на обоих язы</w:t>
      </w:r>
      <w:r>
        <w:rPr>
          <w:rFonts w:ascii="Times New Roman" w:hAnsi="Times New Roman"/>
        </w:rPr>
        <w:softHyphen/>
        <w:t>ках.</w:t>
      </w:r>
    </w:p>
    <w:p w:rsidR="00702AB6" w:rsidRDefault="00702AB6">
      <w:pPr>
        <w:spacing w:line="220" w:lineRule="auto"/>
        <w:ind w:left="-284" w:right="42" w:firstLine="568"/>
        <w:jc w:val="both"/>
      </w:pPr>
      <w:r>
        <w:t>Особенно ярко и своеобразно узбекско-таджикские взаимосвязи проявляются в фольклоре. В районах, где говорят на обоих языках, наблюдается параллельное употребление узбекских и таджикских по</w:t>
      </w:r>
      <w:r>
        <w:softHyphen/>
        <w:t>словиц, поговорок и крылатых изрече</w:t>
      </w:r>
      <w:r>
        <w:softHyphen/>
        <w:t>ний. Узбекско-таджикское двуязычие, — широко бытующее явление, особенно в районах смешанного расселения этих на</w:t>
      </w:r>
      <w:r>
        <w:softHyphen/>
        <w:t>родов.</w:t>
      </w:r>
    </w:p>
    <w:p w:rsidR="00702AB6" w:rsidRDefault="00702AB6">
      <w:pPr>
        <w:spacing w:line="220" w:lineRule="auto"/>
        <w:ind w:left="-284" w:right="42" w:firstLine="568"/>
        <w:jc w:val="both"/>
      </w:pPr>
      <w:r>
        <w:t>Каракалпакский язык относится к кип</w:t>
      </w:r>
      <w:r>
        <w:softHyphen/>
        <w:t>чакской группе тюркских языков. До Октябрьской революции он не имел своего алфавита и общенародной пись</w:t>
      </w:r>
      <w:r>
        <w:softHyphen/>
        <w:t>менности, а немногочисленные грамот</w:t>
      </w:r>
      <w:r>
        <w:softHyphen/>
        <w:t>ные представители каракалпакского на</w:t>
      </w:r>
      <w:r>
        <w:softHyphen/>
        <w:t>рода (0,2 % населения) пользовались араб</w:t>
      </w:r>
      <w:r>
        <w:softHyphen/>
        <w:t>ской графикой. Одними из первых дости</w:t>
      </w:r>
      <w:r>
        <w:softHyphen/>
        <w:t>жений культурного строительства в Ка</w:t>
      </w:r>
      <w:r>
        <w:softHyphen/>
        <w:t>ракалпакии были создание письменно</w:t>
      </w:r>
      <w:r>
        <w:softHyphen/>
        <w:t>сти и разработка грамматических норм каракалпакского литературного языка. Сейчас каракалпакский литературный язык — основной язык автономной рес</w:t>
      </w:r>
      <w:r>
        <w:softHyphen/>
        <w:t>публики, применяющийся во всех обла</w:t>
      </w:r>
      <w:r>
        <w:softHyphen/>
        <w:t>стях общественно-политической, куль</w:t>
      </w:r>
      <w:r>
        <w:softHyphen/>
        <w:t>турной, научной и повседневной жизни. Значительная часть населения Каракал</w:t>
      </w:r>
      <w:r>
        <w:softHyphen/>
        <w:t>пакии двуязычна.</w:t>
      </w:r>
    </w:p>
    <w:p w:rsidR="00702AB6" w:rsidRDefault="00702AB6">
      <w:pPr>
        <w:spacing w:line="220" w:lineRule="auto"/>
        <w:ind w:left="-284" w:right="42" w:firstLine="568"/>
        <w:jc w:val="both"/>
      </w:pPr>
      <w:r>
        <w:t>По религиозной принадлежности веру</w:t>
      </w:r>
      <w:r>
        <w:softHyphen/>
        <w:t>ющая часть узбеков и каракалпаков — мусульмане-сунниты. Для ислама в Узбе</w:t>
      </w:r>
      <w:r>
        <w:softHyphen/>
        <w:t>кистане, как и во всей Средней Азии, было характерно слияние ортодоксальной его формы с мистическим направлением — суфизмом, а также присутствие многих элементов древних доисламских верова</w:t>
      </w:r>
      <w:r>
        <w:softHyphen/>
        <w:t xml:space="preserve">ний. </w:t>
      </w:r>
    </w:p>
    <w:p w:rsidR="00702AB6" w:rsidRDefault="00702AB6">
      <w:pPr>
        <w:pStyle w:val="20"/>
        <w:spacing w:line="220" w:lineRule="auto"/>
        <w:ind w:left="-284" w:right="42" w:firstLine="568"/>
        <w:rPr>
          <w:sz w:val="20"/>
        </w:rPr>
      </w:pPr>
      <w:r>
        <w:rPr>
          <w:sz w:val="20"/>
        </w:rPr>
        <w:t>В Узбекистане происходят этни</w:t>
      </w:r>
      <w:r>
        <w:rPr>
          <w:sz w:val="20"/>
        </w:rPr>
        <w:softHyphen/>
        <w:t>ческие процессы: укрепляется монолитность узбекской и каракалпакской  наций и в то же время идет меж</w:t>
      </w:r>
      <w:r>
        <w:rPr>
          <w:sz w:val="20"/>
        </w:rPr>
        <w:softHyphen/>
        <w:t>этническая интеграция, взаимопроникно</w:t>
      </w:r>
      <w:r>
        <w:rPr>
          <w:sz w:val="20"/>
        </w:rPr>
        <w:softHyphen/>
        <w:t>вение и взаимовлияние культур народов, населяющих республику. Эти процессы наиболее активны в этнических смешан</w:t>
      </w:r>
      <w:r>
        <w:rPr>
          <w:sz w:val="20"/>
        </w:rPr>
        <w:softHyphen/>
        <w:t>ных районах. Здесь значительная часть населения двуязычна: вторым языком для каракалпаков служит узбекский или казахский, а для узбеков — таджикский, казахский и др. Существенную роль в общении между всеми народами респуб</w:t>
      </w:r>
      <w:r>
        <w:rPr>
          <w:sz w:val="20"/>
        </w:rPr>
        <w:softHyphen/>
        <w:t>лики играет русский язык.</w:t>
      </w:r>
    </w:p>
    <w:p w:rsidR="00702AB6" w:rsidRDefault="00702AB6">
      <w:pPr>
        <w:ind w:left="-284" w:right="42" w:firstLine="568"/>
        <w:jc w:val="both"/>
      </w:pPr>
      <w:r>
        <w:t>Узбеки в большинстве своем издревле отличались приверженностью к оседлому образу жизни и малой миграционной подвижностью. Поэтому и ныне подавля</w:t>
      </w:r>
      <w:r>
        <w:softHyphen/>
        <w:t>ющая часть местного населения концен</w:t>
      </w:r>
      <w:r>
        <w:softHyphen/>
        <w:t>трируется в сравнительно небольших по территории оазисах — Ташкентском, Фер</w:t>
      </w:r>
      <w:r>
        <w:softHyphen/>
        <w:t>ганском. Самаркандском, Хорезмском и др. В указанных районах, особенно в восточной части Ферганской долины, плотность населения — одна из самых высоких (до 400—500 человек на 1 кв. км). Наряду с этим западные, бо</w:t>
      </w:r>
      <w:r>
        <w:softHyphen/>
        <w:t>гатые полезными ископаемыми, пастбищ</w:t>
      </w:r>
      <w:r>
        <w:softHyphen/>
        <w:t>ными и земельными ресурсами террито</w:t>
      </w:r>
      <w:r>
        <w:softHyphen/>
        <w:t>рии заселены чрезвычайно слабо (плот</w:t>
      </w:r>
      <w:r>
        <w:softHyphen/>
        <w:t>ность населения в пустынных частях Ка</w:t>
      </w:r>
      <w:r>
        <w:softHyphen/>
        <w:t>ракалпака и Бухарской области зачастую не превышает 1 человека на 10 кв. км).</w:t>
      </w:r>
    </w:p>
    <w:p w:rsidR="00702AB6" w:rsidRDefault="00702AB6">
      <w:pPr>
        <w:spacing w:line="220" w:lineRule="auto"/>
        <w:ind w:left="-284" w:right="42" w:firstLine="568"/>
        <w:jc w:val="both"/>
      </w:pPr>
      <w:r>
        <w:t>Преобладающая часть населения респу</w:t>
      </w:r>
      <w:r>
        <w:softHyphen/>
        <w:t>блики (62%) живет в сельской местности В предгорных оазисах и в долинах крупных рек сельские населенные пун</w:t>
      </w:r>
      <w:r>
        <w:softHyphen/>
        <w:t>кты, как правило, крупнее (до несколь</w:t>
      </w:r>
      <w:r>
        <w:softHyphen/>
        <w:t>ких сот и даже тысяч жителей), чем в пустынных и горных районах, распо</w:t>
      </w:r>
      <w:r>
        <w:softHyphen/>
        <w:t>ложены гуще.</w:t>
      </w:r>
    </w:p>
    <w:p w:rsidR="00702AB6" w:rsidRDefault="00702AB6">
      <w:pPr>
        <w:spacing w:line="220" w:lineRule="auto"/>
        <w:ind w:left="-284" w:right="42" w:firstLine="568"/>
        <w:jc w:val="both"/>
      </w:pPr>
      <w:r>
        <w:t>Узбекистан — республика древних и молодых индустриальных городов. В 115 городах и 91 поселке городского типа сосредоточено 38% населения республи</w:t>
      </w:r>
      <w:r>
        <w:softHyphen/>
        <w:t>ки. При этом в Узбекистане преобладают малые города (с населением до 50 тыс. жителей).</w:t>
      </w:r>
    </w:p>
    <w:p w:rsidR="00702AB6" w:rsidRDefault="00702AB6">
      <w:pPr>
        <w:spacing w:line="220" w:lineRule="auto"/>
        <w:ind w:left="-284" w:right="42" w:firstLine="568"/>
        <w:jc w:val="both"/>
      </w:pPr>
      <w:r>
        <w:t>Вместе с бурным ростом народного хозяйства, и особенно промышленности, увеличением численности промышлен</w:t>
      </w:r>
      <w:r>
        <w:softHyphen/>
        <w:t>ных рабочих, инженеров, техников рас</w:t>
      </w:r>
      <w:r>
        <w:softHyphen/>
        <w:t>ширялись старые города — Ташкент, Са</w:t>
      </w:r>
      <w:r>
        <w:softHyphen/>
        <w:t>марканд, Бухара, Коканд, Наманган, Ан</w:t>
      </w:r>
      <w:r>
        <w:softHyphen/>
        <w:t>дижан. В районах, богатых полезными ископаемыми и гидро-энерго ресурсами, выросли новые города — Чирчик, Ан</w:t>
      </w:r>
      <w:r>
        <w:softHyphen/>
        <w:t>грен, Алмалык, Навои, Бекабад, Кувасай, Тахиаташ. На вновь освоенных зем</w:t>
      </w:r>
      <w:r>
        <w:softHyphen/>
        <w:t>лях как центры переработки сельскохо</w:t>
      </w:r>
      <w:r>
        <w:softHyphen/>
        <w:t>зяйственного сырья возникли Янгиюль, Ходжейли, Ленинск, Гулистан.</w:t>
      </w:r>
    </w:p>
    <w:p w:rsidR="00702AB6" w:rsidRDefault="00702AB6">
      <w:pPr>
        <w:ind w:left="-284" w:right="42" w:firstLine="568"/>
        <w:jc w:val="both"/>
        <w:rPr>
          <w:color w:val="0000FF"/>
        </w:rPr>
      </w:pPr>
      <w:r>
        <w:t>В городах и селах Узбекистана все больше используются принципы совре</w:t>
      </w:r>
      <w:r>
        <w:softHyphen/>
        <w:t>менного градостроительства. Проклады</w:t>
      </w:r>
      <w:r>
        <w:softHyphen/>
        <w:t>ваются широкие улицы и проспекты, при</w:t>
      </w:r>
      <w:r>
        <w:softHyphen/>
        <w:t>способленные для интенсивного движе</w:t>
      </w:r>
      <w:r>
        <w:softHyphen/>
        <w:t>ния транспорта. Почти в каждом городе есть район новостроек — кварталы мно</w:t>
      </w:r>
      <w:r>
        <w:softHyphen/>
        <w:t>гоэтажных   крупнопанельных  домов. В оформлении зданий часто используются элементы традиционной архитектуры: восточный своеобразный орнамент, купо</w:t>
      </w:r>
      <w:r>
        <w:softHyphen/>
        <w:t>лообразные формы, голубые и бирюзо</w:t>
      </w:r>
      <w:r>
        <w:softHyphen/>
        <w:t>вые керамические плитки.</w:t>
      </w: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ind w:left="-284" w:right="42" w:firstLine="568"/>
        <w:jc w:val="both"/>
        <w:rPr>
          <w:color w:val="0000FF"/>
        </w:rPr>
      </w:pPr>
    </w:p>
    <w:tbl>
      <w:tblPr>
        <w:tblW w:w="4250" w:type="pct"/>
        <w:jc w:val="center"/>
        <w:tblCellSpacing w:w="0" w:type="dxa"/>
        <w:tblCellMar>
          <w:left w:w="0" w:type="dxa"/>
          <w:right w:w="0" w:type="dxa"/>
        </w:tblCellMar>
        <w:tblLook w:val="0000" w:firstRow="0" w:lastRow="0" w:firstColumn="0" w:lastColumn="0" w:noHBand="0" w:noVBand="0"/>
      </w:tblPr>
      <w:tblGrid>
        <w:gridCol w:w="8109"/>
      </w:tblGrid>
      <w:tr w:rsidR="00702AB6">
        <w:trPr>
          <w:tblCellSpacing w:w="0" w:type="dxa"/>
          <w:jc w:val="center"/>
        </w:trPr>
        <w:tc>
          <w:tcPr>
            <w:tcW w:w="5000" w:type="pct"/>
            <w:vAlign w:val="center"/>
          </w:tcPr>
          <w:p w:rsidR="00702AB6" w:rsidRDefault="00702AB6">
            <w:pPr>
              <w:pStyle w:val="a6"/>
              <w:ind w:left="-284" w:right="42" w:firstLine="568"/>
              <w:jc w:val="center"/>
            </w:pPr>
            <w:r>
              <w:rPr>
                <w:b/>
                <w:bCs/>
                <w:i/>
                <w:iCs/>
              </w:rPr>
              <w:t>Трудовые ресурсы Республики Узбекистан и их занятость</w:t>
            </w:r>
          </w:p>
        </w:tc>
      </w:tr>
    </w:tbl>
    <w:p w:rsidR="00702AB6" w:rsidRDefault="00702AB6">
      <w:pPr>
        <w:ind w:left="-284" w:right="42" w:firstLine="568"/>
        <w:jc w:val="center"/>
        <w:rPr>
          <w:vanish/>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7"/>
        <w:gridCol w:w="1901"/>
        <w:gridCol w:w="2486"/>
        <w:gridCol w:w="2826"/>
      </w:tblGrid>
      <w:tr w:rsidR="00702AB6">
        <w:trPr>
          <w:cantSplit/>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ind w:left="-284" w:right="42" w:firstLine="568"/>
              <w:jc w:val="center"/>
              <w:rPr>
                <w:rFonts w:ascii="Arial" w:hAnsi="Arial" w:cs="Arial"/>
              </w:rPr>
            </w:pP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Численность трудовых ресурсов (тысяч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Удельный вес трудовых ресурсов в общей Численности Населения в(%)</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09" w:right="42" w:hanging="90"/>
              <w:jc w:val="center"/>
            </w:pPr>
            <w:r>
              <w:t>Численность трудовых ресурсов занятых в экономике (тысяч человек)</w:t>
            </w:r>
          </w:p>
        </w:tc>
      </w:tr>
      <w:tr w:rsidR="00702AB6">
        <w:trPr>
          <w:trHeight w:val="916"/>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Всего по Республике Узбекистан</w:t>
            </w:r>
          </w:p>
          <w:p w:rsidR="00702AB6" w:rsidRDefault="00702AB6">
            <w:pPr>
              <w:pStyle w:val="a6"/>
              <w:ind w:left="-284" w:right="42" w:firstLine="568"/>
              <w:jc w:val="center"/>
            </w:pP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11826.0</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50.2</w:t>
            </w:r>
          </w:p>
        </w:tc>
        <w:tc>
          <w:tcPr>
            <w:tcW w:w="0" w:type="auto"/>
            <w:tcBorders>
              <w:top w:val="outset" w:sz="6" w:space="0" w:color="auto"/>
              <w:left w:val="outset" w:sz="6" w:space="0" w:color="auto"/>
              <w:bottom w:val="outset" w:sz="6" w:space="0" w:color="auto"/>
              <w:right w:val="outset" w:sz="6" w:space="0" w:color="auto"/>
            </w:tcBorders>
            <w:vAlign w:val="center"/>
          </w:tcPr>
          <w:p w:rsidR="00702AB6" w:rsidRDefault="00702AB6">
            <w:pPr>
              <w:pStyle w:val="a6"/>
              <w:ind w:left="-284" w:right="42" w:firstLine="568"/>
              <w:jc w:val="center"/>
            </w:pPr>
            <w:r>
              <w:t>8680.0</w:t>
            </w:r>
          </w:p>
        </w:tc>
      </w:tr>
    </w:tbl>
    <w:p w:rsidR="00702AB6" w:rsidRDefault="00702AB6">
      <w:pPr>
        <w:ind w:left="-284" w:right="42" w:firstLine="568"/>
        <w:jc w:val="both"/>
        <w:rPr>
          <w:color w:val="0000FF"/>
        </w:rPr>
      </w:pPr>
    </w:p>
    <w:p w:rsidR="00702AB6" w:rsidRDefault="00702AB6">
      <w:pPr>
        <w:ind w:left="-284" w:right="42" w:firstLine="568"/>
        <w:jc w:val="both"/>
        <w:rPr>
          <w:color w:val="0000FF"/>
        </w:rPr>
      </w:pPr>
    </w:p>
    <w:p w:rsidR="00702AB6" w:rsidRDefault="00702AB6">
      <w:pPr>
        <w:pStyle w:val="3"/>
        <w:ind w:left="-284" w:firstLine="568"/>
        <w:rPr>
          <w:sz w:val="22"/>
        </w:rPr>
      </w:pPr>
      <w:r>
        <w:rPr>
          <w:sz w:val="22"/>
        </w:rPr>
        <w:t>ПРОМЫШЛЕННОСТЬ</w:t>
      </w:r>
    </w:p>
    <w:p w:rsidR="00702AB6" w:rsidRDefault="00702AB6">
      <w:pPr>
        <w:ind w:left="-284" w:right="42" w:firstLine="568"/>
        <w:jc w:val="both"/>
        <w:rPr>
          <w:b/>
          <w:bCs/>
          <w:i/>
          <w:iCs/>
          <w:color w:val="0000FF"/>
        </w:rPr>
      </w:pP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Угледобывающая промышленность. </w:t>
      </w:r>
      <w:r>
        <w:rPr>
          <w:rFonts w:ascii="Times New Roman" w:hAnsi="Times New Roman" w:cs="Times New Roman"/>
        </w:rPr>
        <w:t>Долина р. Ангрен в Ташкентской области является наиболее промышленно развитым регионом Узбекистана и всей Центральной Азии. Здесь успешно работают горнодобывающие предприятия, в том числе Ангренский угольно-каолиновый комплекс АО "Уголь". Это единственное предприятие в республике добывающее уголь. В состав АО "Уголь" входят ряд угледобывающих предприятий.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Узбекистан располагает разведанными запасами угля в объеме 1,9 млрд. т.</w:t>
      </w:r>
      <w:r>
        <w:rPr>
          <w:rFonts w:ascii="Times New Roman" w:hAnsi="Times New Roman" w:cs="Times New Roman"/>
        </w:rPr>
        <w:br/>
        <w:t>Добыча угля в республике ведется на трех месторождениях: Ангренское (бурый уголь), Шаргуньское и Байсунское (каменный уголь).</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Добычу угля на Ангренском месторождении бурых углей с общими запасами 1850 млн. т ведут три предприятия с принципиально различной технологией добычи: угольный разрез "Ангренский" ведет отработку запасов открытым способом, шахта № 9 - подземным способом, - станция "Подземгаз" методом подземной газификации. Объем ежегодной добычи угля на месторождении составляет около 5 млн. т.</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Вскрышные породы Ангренского месторождения угля содержат каолины, известняки, кварцевые пески и суглинки, которые добываются попутно и используются в настоящее время очень ограниченно. Каолиновая толща месторождения представлена двумя типами пород: первичные каолины, залегающие ниже угольного пласта, и вторичные переотложенные каолины, залегающие выше угольного пласта. На балансе числится 1,4 млрд. т каолинов, утвержденных в качестве сырья для производства глинозема, цемента и кирпича, в том числе 33 млн. т первичных каолинов - в качестве сырья для производства огнеупоров, электроизоляторов и тонкой керамики, фарфора, а также 3,6 млн. т вторичных каолинов в качестве сырья для керамической промышленности.</w:t>
      </w:r>
      <w:r>
        <w:rPr>
          <w:rFonts w:ascii="Times New Roman" w:hAnsi="Times New Roman" w:cs="Times New Roman"/>
        </w:rPr>
        <w:br/>
        <w:t>Наиболее перспективно и экономически целесообразно расширение использования вторичных серых и пестроцветных каолинов.</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Вторичные серые и пестроцветные каолины добываются попутно с углем в количестве 5 млн. тонн в год, что при условии их обогащения может полностью обеспечить потребности не только республики, но и экспортировать данный вид сырья. Переход основных потребителей республики на каолины Ангренского месторождения, а также строительство на их базе новых заводов, в том числе по производству огнеупоров, сантехнических изделий из фаянса, керамической плитки позволит полностью отказаться от ввоза данного сырья из других стран.</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Строительство завода по дроблению и обогащению каолина позволит значительно расширить сферу его применения.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Кроме Ангренского месторождения, АО "Уголь" разрабатываются Байсунское и Шаргуньское месторождения в Сурхандарьинской области.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Шаргуньское и Байсунское каменноугольные месторождения с общими запасами 44 млн. т отрабатываются подземным способом для обеспечения углем южных регионов Узбекистана, а также Таджикистана и Туркмении.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На базе шахты "Шаргуньская" построена брикетная фабрика проектной мощностью 200 тыс. т брикетов. В качестве связующего при производстве брикетов использована традиционная для аналогичных условий технология с применением нефтебитума.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Байсунский каменный уголь, ввиду своих высоких качеств, может быть использован как ценное химическое сырье (коксобрикеты, адсорбенты, жидкое топливо и др.).</w:t>
      </w:r>
      <w:r>
        <w:rPr>
          <w:rFonts w:ascii="Times New Roman" w:hAnsi="Times New Roman" w:cs="Times New Roman"/>
        </w:rPr>
        <w:br/>
        <w:t>Оценка существующего состояния предприятий отрасли позволили выявить приоритетные направления развития и переориентации угольной отрасли путем привлечения иностранных инвестиций. Освоение этих направлений должно улучшить экономическое состояние предприятий, входящих в объединение, и повысить экспортный потенциал отрасли. В частности, это внедрение передовых технологий производства работ по горной добыче и замена на новое устаревшего оборудования.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Потребность республики в угле сохранится в объеме 4,0- 4,5 тыс. т в год. Экспортные возможности возрастут к 2000 году до 320 тыс. т в год. </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Электроэнергетика. </w:t>
      </w:r>
      <w:r>
        <w:rPr>
          <w:rFonts w:ascii="Times New Roman" w:hAnsi="Times New Roman" w:cs="Times New Roman"/>
        </w:rPr>
        <w:t>В Узбекистане функционируют 37 электростанций, установленная мощность которых составляет 11200 МВт, в том числе тепловые электростанции - 9800 МВт, гидроэлектростанции - 1400 МВт с потенциальной мощностью производства электроэнергии в объеме 56-57 млрд. КВт/ч в год. Объемы вырабатываемой в республике электроэнергии позволяют удовлетворить потребности энергоемких промышленных предприятий страны; часть электроэнергии экспортируется.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Четыре тепловые электростанции имеют мощность более 1000 МВт каждая. Это Сырдарьинская ГРЭС, Ново-Ангренская ГРЭС, Ташкентская ГРЭС, Навоийская ГРЭС.</w:t>
      </w:r>
      <w:r>
        <w:rPr>
          <w:rFonts w:ascii="Times New Roman" w:hAnsi="Times New Roman" w:cs="Times New Roman"/>
        </w:rPr>
        <w:br/>
        <w:t>Ведется строительство крупнейшей в Центральной Азии Талимарджанской ГРЭС проектной мощностью 3200 МВт.</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Гидроэнергетика представлена 28 гидроэлектростанциями, из которых наиболее крупная Чарвакская ГЭС, мощностью 620 МВт.</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Всего на электростанциях республики установлено 130 турбо- и гидроагрегатов, в том числе 37 современных энергоблоков единичной мощностью от 150 до 300 МВт.</w:t>
      </w:r>
      <w:r>
        <w:rPr>
          <w:rFonts w:ascii="Times New Roman" w:hAnsi="Times New Roman" w:cs="Times New Roman"/>
        </w:rPr>
        <w:br/>
        <w:t>Предприятия министерства энергетики и электрификации осуществляют централизованное теплоснабжение в 13 городах республики. Установленная мощность водогрейных котлов составляет 6200 Гкал/ч.</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структуре первичных энергоресурсов, используемых для производства электро - и теплоэнергии, газовое топливо составляет 84%, мазут - 11% и уголь - 5%.</w:t>
      </w:r>
      <w:r>
        <w:rPr>
          <w:rFonts w:ascii="Times New Roman" w:hAnsi="Times New Roman" w:cs="Times New Roman"/>
        </w:rPr>
        <w:br/>
        <w:t>Протяженность электрических сетей всех напряжений составляет более 227 тыс. км, в том числе напряжением 35 KB и выше - 33,9 тыс. км, кабельных линий электропередачи-10,3 тыс. км.</w:t>
      </w:r>
      <w:r>
        <w:rPr>
          <w:rFonts w:ascii="Times New Roman" w:hAnsi="Times New Roman" w:cs="Times New Roman"/>
        </w:rPr>
        <w:br/>
        <w:t>Установочная мощность сетевых трансформаторов превышает 42600 МВА.</w:t>
      </w:r>
      <w:r>
        <w:rPr>
          <w:rFonts w:ascii="Times New Roman" w:hAnsi="Times New Roman" w:cs="Times New Roman"/>
        </w:rPr>
        <w:br/>
        <w:t>Программой развития экспортного потенциала Республики Узбекистан намечается увеличение производства электроэнергии с 46,5 млрд. КВт./ч в 1997 году до 51,7 млрд. КВт/ч, в том числе на экспорт будет направлено 200 млн. КВт./ч. В этих целях на период до 2000 года предусматривается завершение строительства Ново-Ангренской ГРЭС с вводом энергоблока 300 МВт на базе ангренского угля, Мубарекской ТЭЦ с вводом турбогенератора мощностью 80 МВт и ввод в эксплуатацию первого энергоблока 800 МВт на Талимарджанской ГРЭС с использованием малосернистого газа Шуртанского месторождения, что создает благоприятные условия для иностранных и внутренних инвесторов.</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Создание Талимарджанской ГРЭС позволит обеспечить стабильное электроснабжение народного хозяйства Узбекистана и других республик Центральной Азии и экспортировать энергию.</w:t>
      </w:r>
      <w:r>
        <w:rPr>
          <w:rFonts w:ascii="Times New Roman" w:hAnsi="Times New Roman" w:cs="Times New Roman"/>
        </w:rPr>
        <w:br/>
        <w:t>Приоритетным направлением в дальнейшем повышении эффективности использования оборудования является проект реконструкции Сырдарьинской ГРЭС.</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Хлопкоочистительная промышленность. </w:t>
      </w:r>
      <w:r>
        <w:rPr>
          <w:rFonts w:ascii="Times New Roman" w:hAnsi="Times New Roman" w:cs="Times New Roman"/>
        </w:rPr>
        <w:t>Хлопкоочистительную промышленность Узбекистана составляют 128 хлопкоочистительных заводов, более 550 заготовительных пунктов, 14 эксперементально-механических заводов и 21 хозрасчетное предприятие.</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Производственная база отрасли обеспечивает приёмку и хранение сырья, его переработку и отгрузку готовой продукции, а также подготовку посевных семян, включая их протравку. Производственный потенциал ассоциации «Узхлопкопромсбыт» позволяет принимать от хозяйств и перерабатывать ежегодно более 6 млн. тонн хлопка-сырца, готовить в необходимом количестве посевные семена.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Хлопкоперерабатывающие заводы оснащены современным технологическим оборудованием, обеспечивающим получение хлопка - волокна высокого качества.</w:t>
      </w:r>
      <w:r>
        <w:rPr>
          <w:rFonts w:ascii="Times New Roman" w:hAnsi="Times New Roman" w:cs="Times New Roman"/>
        </w:rPr>
        <w:br/>
        <w:t>В отрасли эксплуатируется около 60 тыс. единиц различного оборудования, 75 тыс. электродвигателей различной мощности, 1260 силовых трансформаторов. Протяженность внутренних кабельных и сетевых линий составляет около 4 тыс. км, внутренних и наружных сетей тепло- и водоснабжения - около 400 км, предприятия располагают железнодорожными ветками, складам, земельными участками.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Разработана программа технического переоснащения, реконструкции и строительства новых заводов отрасли. Она предусматривает замену морально и физически изношенного оборудования на 14 действующих хлопкозаводах, в том числе на 5 из них - до 2000 года; строительство 8 новых заводов; реконструкцию 7 действующих и консигнационных складов и строительство такого же количества; переоснащение действующих и строительство 6 новых отопительных цехов для подготовки семян для сева.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Корпорация Узбекхлопокмаш имеет в своем составе 8 машиностроительных заводов и специальное конструкторское бюро, обеспечивающих выпуск практически всей номенклатуры оборудования для хлопкоочистительной.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Для предприятий отрасли хлопкопереработки корпорацией разработано и изготовляется 62 типа оборудования, из которых 45 соответствуют мировым стандартам. В последние годы были разработано 18 моделей новой техники, соответствующей мировому уровню.</w:t>
      </w:r>
      <w:r>
        <w:rPr>
          <w:rFonts w:ascii="Times New Roman" w:hAnsi="Times New Roman" w:cs="Times New Roman"/>
        </w:rPr>
        <w:br/>
        <w:t>Разработанные комплексы позволяют повысить производительность хлопкозавода до 5 тонн в час, довести очистительный эффект до 98,5%, повысить наработку на отказ до 135 часов, довести потребляемую мощность на 1 тонну хлопка-волокна до 160 кВт. и расход топлива до 0,16 т.усл./час, доведя стоимость комплекса оборудования завода до 2 млн. долларов США.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Внедрение новых машин и оборудования обеспечит годовой экономический эффект на один одно-батарейный хлопкозавод в размере 70-73 тыс. долл. США.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Химическая промышленность. </w:t>
      </w:r>
      <w:r>
        <w:rPr>
          <w:rFonts w:ascii="Times New Roman" w:hAnsi="Times New Roman" w:cs="Times New Roman"/>
        </w:rPr>
        <w:t>Химическая промышленность Узбекистана со времени её создания ориентировалась преимущественно на производство минеральных удобрений. Значительное развитие получило производство химических средств защиты растений, химических волокон и нитей, синтетических моющих средств, лакокрасочных материалов, спирта, резинотехнических изделий.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Комплексное развитие предприятий химической промышленности Республики Узбекистан отнесено к приоритетным общегосударственным задачам современного этапа развития экономики.</w:t>
      </w:r>
      <w:r>
        <w:rPr>
          <w:rFonts w:ascii="Times New Roman" w:hAnsi="Times New Roman" w:cs="Times New Roman"/>
        </w:rPr>
        <w:br/>
        <w:t>Химическая промышленность, располагающая значительным производственным, сырьевым и научно-техническим потенциалом представляет собой одну из базовых отраслей экономики республики. На её долю приходится более 5% валового внутреннего продукта и до 12% продукции промышленности. Численность занятых в отрасли - около 45 тыс. человек. Производством химической продукции занято около 40 предприятий отрасли, преимущественно с высокой технологией и большой единичной мощностью агрегатов, выпускающих продукцию по качеству, соответствующему мировым стандартам.</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Основной задачей отрасли является существенное сокращение объемов импорта сырья путем освоения новых видов продукции, с целью достижения сырьевой независимости по особо важным видам продукции.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Основу современной структуры отрасли определяет, главным образом, развитое производство минеральных удобрений, прежде всего азотных и фосфорных, на долю которых приходится более половины валовой продукции отрасли. Ускоренными темпами в последние годы развивается производство и переработка синтетических материалов и полимеров, а также производство товаров народного потребления.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Правительством республики утверждена развернутая Программа комплексного развития предприятий химической промышленности республики на 1998-2002 годы. Важной особенностью принятой Программы является то, что преобладающая часть инвестиционных проектов будет осуществлена путем широкого привлечения иностранных инвестиций и капиталов под гарантию Правительства республики.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Выполнение правительственной программы позволит увеличить производство химической продукции в целом по отрасли более чем в 3 раза (примерно с 400 млн. долл. США в 1997г. до 1,2-1,3 млрд. долларов США в 2002 г.), в том числе на задействованных объектах и производствах - до 5 раз. Существенно изменится отраслевая структура химической промышленности. Удельный вес выпуска новых видов продукции составит около 40 процентов. При абсолютном росте выпуска минеральных удобрений их доля в структуре производства отрасли в настоящее время снизилась до 60-65% и предусматривается дальнейшее снижение до 45 - 47% к 2002 году.</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          Создание сырьевой базы для устойчивого развития химической промышленности и других отраслей народного хозяйства предусмотрено осуществить за счет завершения строительства до 2002 г., крупнейшего в Центральной Азии Кунградского содового завода, который решит не только проблему полного обеспечения потребностей республики, но и экспорта в другие страны кальцинированной и каустической соды, поваренной соли.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Строительство второй очереди Кызылкумского фосфоритного комбината призвано решить проблему создания собственной надежной сырьевой базы для производства фосфорных удобрений и полного удовлетворения в них потребностей республики в ближайшие два года.</w:t>
      </w:r>
      <w:r>
        <w:rPr>
          <w:rFonts w:ascii="Times New Roman" w:hAnsi="Times New Roman" w:cs="Times New Roman"/>
        </w:rPr>
        <w:br/>
        <w:t>Разработка Тюбегатанского месторождения калийных солей уже к 2002-2003 годам позволит обеспечить сельское хозяйство республики и стран Центральной Азии калийными удобрениями отечественного производства. Разработка технико-экономического обоснования проекта, стоимость которого составляет 187 млн. долл. США (без расходов на финансирование), выполнена французской группой "Софремин".</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Производство фосфорных удобрений будет развиваться с использованием технологии азотнокислого разложения фосфатов. Предусматривается создание производств фосфороорганических соединений на базе глубокой переработки Кызылкумских фосфоритов. В этих целях намечено проведение коренной реконструкции и модернизации действующих производств Самаркандского химического завода и Алмалыкского производственного объединения "Аммофос".</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Программой предусматривается коренная реконструкция и модернизация предприятий азотной промышленности - производственных объединений "Фергана Азот", "Навои Азот" "Электрохимпром".</w:t>
      </w:r>
      <w:r>
        <w:rPr>
          <w:rFonts w:ascii="Times New Roman" w:hAnsi="Times New Roman" w:cs="Times New Roman"/>
        </w:rPr>
        <w:br/>
      </w:r>
      <w:r>
        <w:rPr>
          <w:rFonts w:ascii="Times New Roman" w:hAnsi="Times New Roman" w:cs="Times New Roman"/>
          <w:b/>
          <w:bCs/>
        </w:rPr>
        <w:t xml:space="preserve">           Авиационная индустрия. </w:t>
      </w:r>
      <w:r>
        <w:rPr>
          <w:rFonts w:ascii="Times New Roman" w:hAnsi="Times New Roman" w:cs="Times New Roman"/>
        </w:rPr>
        <w:t xml:space="preserve">Государственно-акционерное общество "Ташкентское авиационное производственное объединение имени В. Чкалова" - крупный промышленный комплекс, оснащенный самой передовой технологией, высокопроизводительным оборудованием, с высокой культурой производства. Объединение является единственным в СНГ производителем различных модификаций широкофюзеляжных воздушных грузовых судов ИЛ-76. Свыше 900 крылатых машин этого типа обеспечивают и сейчас грузовые перевозки на всех континентах земного шара. На протяжении 25 лет с начала эксплуатации самолет ИЛ-76 постоянно модернизировался и был создан широкий спектр его модификаций, каждая из которых имеет свое назначение. Это А-50 - самолет радиолокационного дозора: летающий командно- измерительный пункт Ил-76 СКИП; заправщик Ил-78; авиационный поисково-спасательный комплекс Ил-76 МДПС; противопожарный самолет Ил-76 ГП; самолет-госпиталь "Скальпель" и "Айболит"; тренажер для космонавтов Ил-76 МДК; самолет-ретранслятор 65С324 и целая серия военно-транспортных и гражданских вариантов этой машины. Сегодня предприятие выпускает самолеты марки Ил-76 ТД (МД) и Ил-76 (ТФ) МФ. Ключевая базовая модель - самолет Ил-76 ТД. Грузоподъемность - 40 тонн. Практическая дальность полета 4800 км. Имеет ряд важных преимуществ перед зарубежными аналогами: самолет обеспечен бортовой системой управления, позволяющей осуществлять полеты в любых погодных условиях, обладает способностью приземляться и взлетать с грунтовых взлетно-посадочных полос, имеет высокие аэродинамические характеристики, позволяющие посадить самолет даже при неработающих двигателях. Он может перевозить крупногабаритные грузы, в том числе контейнеры, при этом погрузка и выгрузка осуществляется с помощью бортовых механизмов. Грузовой отсек герметичен, с управляемым температурным режимом. Объединение обеспечивает заказчиков запасными частями к ранее выпущенным самолетам АН-8, АН-12, АН-22, Ил-76 всех модификаций, осуществляет гарантийный и капитально-восстановительный ремонт и гарантийное обслуживание Ил-76 ТД. Право на выполнение капитально-восстановительного ремонта самолетов типа Ил-76 подкреплено сертификатом авиационного регистра Межгосударственного авиационного комитета (МАК). В последнее десятилетие в сферу авиастроения на первый план выдвинулись такие факторы, как экономичность и комфортабельность, в том числе установка двигателей с высоким ресурсом, низким расходом топлива и низким показателями по шуму, установка современного пилотажно-навигационного оборудования и авионики отвечающим международному стандарту. Вместе с генеральным разработчиком самолетов - фирмой ОАО "Ильюшин" в Ташкентском объединении создан модернизированный самолет Ил-76 МФ с удлиненным на 6,6 метра фюзеляжем, оснащенный новыми, прошедшими международную сертификацию ИКАО, двигателями ПС-90А-76 и улучшенными летно-техническими и эксплуатационными качествами. Между правительством Республики Узбекистан и правительством Российской Федерации подписано соглашение о дальнейшем сотрудничестве в области совместного создания, серийного производства самолетов Ил-76, Ил-78 и их модификаций. Второе направление - это серийное производство нового пассажирского самолета Ил-114 на 64 места и разработанных на базе транспортного и грузопассажирского вариантов. Эти лайнер характеризуется простотой конструкции и высокими экономическими показателями работы на земле и в воздухе, в том числе низким расходами на эксплуатацию. Создана акционерная лизинговая компания "Узавиализинг", что создает дополнительные условия для наращивания экспортных поставок авиационной техники, формирования и развития платежеспособного спроса на нее. В рамках международного сотрудничества и кооперации, в целях расширения и развития экспортного потенциала объединением ведутся работы по созданию совместного предприятия по коммерческим перевозкам самолетами объединения, организации совместных производств радиаторов и амортизаторов для автомобилей "УзДЭУавто", организации производств дисков колес для автомобилей "УзДЭУавто". </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Автомобильная промышленность. </w:t>
      </w:r>
      <w:r>
        <w:rPr>
          <w:rFonts w:ascii="Times New Roman" w:hAnsi="Times New Roman" w:cs="Times New Roman"/>
        </w:rPr>
        <w:t>Зарождающаяся автомобилестроительная промышленность Узбекистана относится к группе отраслей, призванных сыграть важную роль в осуществлении глубоких структурных преобразований в ходе экономических реформ. Работу в этой сфере координирует созданная по решению Правительства ассоциация "Узавтосаноат". Сегодня отрасль объединяет более 100 предприятий в республике и за рубежом. Для развития отрасли уже инвестировано около 1 млрд. долл. США.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Развитие базовой инфраструктуры предполагает, в первую очередь, развитие сырьевых, перерабатывающих и связанных с автомобилестроением отраслей.</w:t>
      </w:r>
      <w:r>
        <w:rPr>
          <w:rFonts w:ascii="Times New Roman" w:hAnsi="Times New Roman" w:cs="Times New Roman"/>
        </w:rPr>
        <w:br/>
        <w:t>Так, потребность в корпусных деталях для моторостроения стимулирует развитие высокотехнологичного литейного производства, дающего импульс к развитию черной металлургии.</w:t>
      </w:r>
      <w:r>
        <w:rPr>
          <w:rFonts w:ascii="Times New Roman" w:hAnsi="Times New Roman" w:cs="Times New Roman"/>
        </w:rPr>
        <w:br/>
        <w:t>В свою очередь, производство кузовов, рамы и мостов автомобиля развивает спрос на прокат и инструментальную сталь. Исходя из этого, нефтеперерабатывающая, химическая, электротехническая и ряд других отраслей обеспечиваются гарантируемыми заказами.</w:t>
      </w:r>
      <w:r>
        <w:rPr>
          <w:rFonts w:ascii="Times New Roman" w:hAnsi="Times New Roman" w:cs="Times New Roman"/>
        </w:rPr>
        <w:br/>
        <w:t>Важное значение в развитии отрасли имеет ввод в эксплуатацию совместного узбекско-южнокорейского предприятия "УзДЭУавто" по выпуску легковых автомобилей "Нексия" и "Тико", микроавтобусов "Дамас". В странах СНГ организовано 26 дочерних торговых компании предприятия.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Ряд авторемонтных заводов республики в скором времени освоит сборку грузовых автомобилей малой и средней грузоподъемности, пассажирских автобусов. Со второй половины 1997 года в г. Самарканде ведутся работы по строительству узбекско-турецкого совместного предприятия "СамКОЧавто" по производству автобусов и легких грузовиков. </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Узбекистан закупает большие городские автобусы компании "Мерседес-Бенц АГ". Планируется создание совместного предприятия по их эксплуатации и сервису в республике. Разрабатывается проект по производству городских и магистральных пассажирских автобусов в рамках центрально-азиатского региона.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целях дальнейшего развития автомобилестроения, проводятся работы по локализации производства определенных видов запасных частей и комплектующих изделий: создаются совместные предприятия по выпуску сидений, бамперов и панелей приборов, лакокрасочных материалов, деталей внутренней отделки, глушителей и выхлопных труб, топливных баков и комплектов деталей для сидений.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Золотодобывающая отрасль. </w:t>
      </w:r>
      <w:r>
        <w:rPr>
          <w:rFonts w:ascii="Times New Roman" w:hAnsi="Times New Roman" w:cs="Times New Roman"/>
        </w:rPr>
        <w:t>Отрасль включает 5 золотодобывающих рудников, 3 золотоизвлекательные фабрики и одну дробильно-шихтовальную установку по производству флюсового сырья для медного производства.</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Золотодобывающими предприятиями эксплуатируются месторождения Кочбулак, Кызылалмасай, Пирмираб, Гузаксай, Каульды, Марджанбулак, Зармитан и Каракутан.</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В целях повышения инвестиционного потенциала отрасли, обеспечения дальнейшего развития золотодобычи на период до 2005 года разработана Программа развития экспортного потенциала производства драгоценных металлов. </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Основными перспективными направлениями в области наращивания золотодобычи на период 1998-2005 годы являются:</w:t>
      </w:r>
    </w:p>
    <w:p w:rsidR="00702AB6" w:rsidRDefault="00702AB6">
      <w:pPr>
        <w:pStyle w:val="a6"/>
        <w:numPr>
          <w:ilvl w:val="0"/>
          <w:numId w:val="1"/>
        </w:numPr>
        <w:spacing w:before="0" w:beforeAutospacing="0" w:after="0" w:afterAutospacing="0"/>
        <w:ind w:left="-284" w:right="42" w:firstLine="568"/>
        <w:rPr>
          <w:rFonts w:ascii="Times New Roman" w:hAnsi="Times New Roman" w:cs="Times New Roman"/>
        </w:rPr>
      </w:pPr>
      <w:r>
        <w:rPr>
          <w:rFonts w:ascii="Times New Roman" w:hAnsi="Times New Roman" w:cs="Times New Roman"/>
        </w:rPr>
        <w:t>развитие горных работ и обеспечение перерабатывающих мощностей золотосодержащим сырьем, что предопределяет работы, в первую очередь, по вводу в эксплуатацию запасов участка Южный Каульды, месторождения Актурпак, II шахтного горизонта месторождения 51армитан, горизонта штольни 57 месторождения Пирмираб;</w:t>
      </w:r>
    </w:p>
    <w:p w:rsidR="00702AB6" w:rsidRDefault="00702AB6">
      <w:pPr>
        <w:pStyle w:val="a6"/>
        <w:numPr>
          <w:ilvl w:val="0"/>
          <w:numId w:val="1"/>
        </w:numPr>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 проведение работ по реконструкции хвостового хозяйства на Марджанбулакской и Чадакской золотоизвлекательных фабриках, очистных сооружений и реконструкции водоотлива на Зармитанском руднике;</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привлечение иностранных инвестиций и создание совместных предприятий.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На Марджанбулакском золотодобывающем руднике планируется проведение реконструкции золоизвлекательной фабрики с целью вовлечения в переработку упорных сульфидных золотосодержащих руд</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Намечается увеличение объемов производства золотосодержащей флюсовой руды Каульдинским золотодобывающим рудником за счет строительства и пуска в эксплуатацию участка Актурпак и второй линии дробильного участка. Перерабатывающая мощность рудника будет доведена до 120 тыс. т флюсов в год. </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На базе Ангренского золотодобывающего рудника создано совместное предприятие "Ангрен Голд Компани", деятельность которого направлена на увеличение мощности рудника по добыче и переработке руды до 1200 тыс. т и производства золота до 10 т в год к 2003 году.</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На базе Зармитанского золотодобывающего рудника и месторождения Гужумсай СП ведется проработка создания совместного предприятия "Зармитан Голд Компани</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2000 году предусмотрено окончание реконструкции хвостового хозяйства -на Чадакском руднике, где с 1994 года поэтапно ведутся работы и планируется вскрытие в 1999-2000 годы запасов горизонта 1046-метрового участка Южный Пирмираб с вводом по добыче руды 30 тыс. т в год.</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 xml:space="preserve">      На Каульдинском руднике с вводом участка Южный Каульды в 2001 году предполагается увеличить мощность рудника по добыче на 40%. В этом же году на Зармитанском руднике необходимо построить очистные сооружения шахтных вод и вскрыть запасы руды на 2-м шахтном горизонте для обеспечения добычи руды</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b/>
          <w:bCs/>
        </w:rPr>
        <w:t xml:space="preserve">Легкая промышленность. </w:t>
      </w:r>
      <w:r>
        <w:rPr>
          <w:rFonts w:ascii="Times New Roman" w:hAnsi="Times New Roman" w:cs="Times New Roman"/>
        </w:rPr>
        <w:t>Узбекистан относится к крупнейшим в мире производителям хлопка, шелка, каракуля. Из производимых 1300 тыс. тонн хлопкового волокна на предприятиях республики перерабатывается около 15%. В целях увеличения эффективности использования хлопкового волокна намечено к 2000 г. увеличить переработку хлопка - волокна в республике до 300 тыс. тонн.</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Легкая промышленность Узбекистана, располагает 200 крупными предприятиями и объединениями, сетью филиалов, 3 центрами моделирования одежды и трикотажа, проектно-конструкторским бюро, сетью фирменной торговли, отраслевым банком, которые обеспечивают около 20% общего объема промышленного производства, производя 130 тыс. тонн пряжи, свыше 500 млн. метров тканей, более 70 млн. шт. трикотажных и 80 млн. чулочно-носочных изделий.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За счет переоснащения действующих производств современным технологическим оборудованием, действующая в республике ассоциация "Узбеклегпром" намерена осуществить программу повышения качества и увеличения объемов продукции, расширения ее ассортимента, организовав глубокую переработку хлопкового волокна на основе привлечения инвестиций как республиканских, так и иностранных банков, а также путем создания совместных предприятий.</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Главными направлениями развития отрасли определены следующие:</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прядильном производстве - обновление цехов безверетенного прядения на базе оборудования нового поколения;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ткацком производстве - применение основомотальных автоматов с безузловым соединением нитей, основопроборных автоматов, замена ткацких станков первого поколения на бесчелночные станки второго поколения;</w:t>
      </w:r>
    </w:p>
    <w:p w:rsidR="00702AB6" w:rsidRDefault="00702AB6">
      <w:pPr>
        <w:pStyle w:val="a6"/>
        <w:spacing w:before="0" w:beforeAutospacing="0" w:after="0" w:afterAutospacing="0"/>
        <w:ind w:left="-284" w:right="42" w:firstLine="568"/>
        <w:rPr>
          <w:rFonts w:ascii="Times New Roman" w:hAnsi="Times New Roman" w:cs="Times New Roman"/>
        </w:rPr>
      </w:pPr>
      <w:r>
        <w:rPr>
          <w:rFonts w:ascii="Times New Roman" w:hAnsi="Times New Roman" w:cs="Times New Roman"/>
        </w:rPr>
        <w:t>в отделочно-красильном производстве - внедрение нового оборудования с электронным контролем и регулированием процессов.</w:t>
      </w:r>
    </w:p>
    <w:p w:rsidR="00702AB6" w:rsidRDefault="00702AB6">
      <w:pPr>
        <w:pStyle w:val="a6"/>
        <w:ind w:left="-284" w:right="42" w:firstLine="568"/>
        <w:rPr>
          <w:rFonts w:ascii="Times New Roman" w:hAnsi="Times New Roman" w:cs="Times New Roman"/>
        </w:rPr>
      </w:pPr>
      <w:r>
        <w:rPr>
          <w:rFonts w:ascii="Times New Roman" w:hAnsi="Times New Roman" w:cs="Times New Roman"/>
          <w:b/>
          <w:bCs/>
        </w:rPr>
        <w:t xml:space="preserve">Мебельная и бумажная отрасль. </w:t>
      </w:r>
      <w:r>
        <w:rPr>
          <w:rFonts w:ascii="Times New Roman" w:hAnsi="Times New Roman" w:cs="Times New Roman"/>
        </w:rPr>
        <w:t>Государственно-акционерное объединение "Узбекмебель" включает 62 предприятия по производству целлюлозы, бумаги, упаковочных материалов и мебели различного назначения и ассортимента. Головное предприятие объединения - "Узбум" является крупнейшим и единственным предприятием по выпуску бумаги и бумажных изделий в республике. Мощность - 30 тыс. тонн продукции. Крупные предприятия объединения в Фергане и Ташкенте обеспечивают выпуск кухонной и др. мебели для нужд республики.</w:t>
      </w:r>
      <w:r>
        <w:rPr>
          <w:rFonts w:ascii="Times New Roman" w:hAnsi="Times New Roman" w:cs="Times New Roman"/>
        </w:rPr>
        <w:br/>
        <w:t>Мебельные фабрики работают в основном на привозном сырье. Учитывая возросшие потребности различных отраслей и населения в поставке продукции, отвечающей мировым стандартам, объединением предусмотрено осуществить реконструкцию и техническое переоснащение действующих предприятий, разработать и внедрить принципиально новые конструкции мебели с доведением качества выпускаемой продукции до уровня мировых стандартов.Программа предусматривает развитие собственного целлюлозного производства на основе местных сырьевых ресурсов и создание системы заготовки хлопкового линта, гузапаи, рисовой и пшеничной соломы. Это позволит ежегодно получать сырье для производства свыше 50 тыс. тонн целлюлозы, 100,0 тыс. куб. м. плит типа ДСП и МДФ, 2,7 млн. кв. м. мебельных щитов</w:t>
      </w:r>
    </w:p>
    <w:p w:rsidR="00702AB6" w:rsidRDefault="00702AB6">
      <w:pPr>
        <w:pStyle w:val="a6"/>
        <w:spacing w:before="0" w:beforeAutospacing="0" w:after="0" w:afterAutospacing="0"/>
        <w:ind w:left="-284" w:right="40" w:firstLine="567"/>
        <w:rPr>
          <w:rFonts w:ascii="Times New Roman" w:hAnsi="Times New Roman" w:cs="Times New Roman"/>
          <w:b/>
          <w:bCs/>
        </w:rPr>
      </w:pPr>
      <w:r>
        <w:rPr>
          <w:rFonts w:ascii="Times New Roman" w:hAnsi="Times New Roman" w:cs="Times New Roman"/>
          <w:b/>
          <w:bCs/>
        </w:rPr>
        <w:t>Металлургия.</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b/>
          <w:bCs/>
        </w:rPr>
        <w:t xml:space="preserve">Алмалыкский горно-металлургический комбинат. </w:t>
      </w:r>
      <w:r>
        <w:rPr>
          <w:rFonts w:ascii="Times New Roman" w:hAnsi="Times New Roman" w:cs="Times New Roman"/>
        </w:rPr>
        <w:t>Одной из ведущих отраслей промышленности республики является цветная металлургия, которая базируется на местных ресурсах.</w:t>
      </w:r>
      <w:r>
        <w:rPr>
          <w:rFonts w:ascii="Times New Roman" w:hAnsi="Times New Roman" w:cs="Times New Roman"/>
        </w:rPr>
        <w:br/>
        <w:t>Отрасль сформировалась в 40-50 годы и представлена медной, свинцово-цинковой промышленностью, производством редких и драгоценных металлов, сосредоточенных в основном в Ангрен - Алмалыкском горнопромышленном районе (Ташкентская область).</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Стратегия развития металлургического комплекса направлена на рациональное сочетание добычи и производства драгоценных, цветных, черных, редких и редкоземельных металлов.</w:t>
      </w:r>
      <w:r>
        <w:rPr>
          <w:rFonts w:ascii="Times New Roman" w:hAnsi="Times New Roman" w:cs="Times New Roman"/>
        </w:rPr>
        <w:br/>
        <w:t>К числу крупнейших предприятий отрасли принадлежит Алмалыкский горно-металлургический комбинат.</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В состав комбината входят 4 горнорудных предприятия, 2 обогатительные фабрики, 2 металлургических завода.</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Производство Алмалыкского горно-металлургического комбината ориентировано по двум направлениям: медно - молибденовое и свинцово-цинковое, с законченным производственным циклом и выпуском готовой продукции в виде рафинированной меди, аффинированных драгоценных металлов, металлического цинка</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Медное производство включает в себя горнодобывающие подразделения - рудники Кальмакыр и Сары-Чеку, медную обогатительную фабрику, медеплавильный завод.</w:t>
      </w:r>
      <w:r>
        <w:rPr>
          <w:rFonts w:ascii="Times New Roman" w:hAnsi="Times New Roman" w:cs="Times New Roman"/>
        </w:rPr>
        <w:br/>
        <w:t>Месторождение медно - порфировых руд Кальмакыр открыто в середине 20-х годов. На нем добываются руды, содержащие медь, золото, серебро, молибден, рений, селен, теллур и другие.</w:t>
      </w:r>
      <w:r>
        <w:rPr>
          <w:rFonts w:ascii="Times New Roman" w:hAnsi="Times New Roman" w:cs="Times New Roman"/>
        </w:rPr>
        <w:br/>
        <w:t>Первичные сульфидные руды представлены, в основном, следующими минералами: халькопирит, молибденит, пирит и халькозин. Золото и серебро связаны с кристаллической решеткой халькопирита и частично пирита, небольшая часть находится в самородном виде. Сульфидные РУДЫ данного месторождения легкообрабатываемые, извлечение меди из руды составляет от 75 до 80%.</w:t>
      </w:r>
      <w:r>
        <w:rPr>
          <w:rFonts w:ascii="Times New Roman" w:hAnsi="Times New Roman" w:cs="Times New Roman"/>
        </w:rPr>
        <w:br/>
        <w:t>С целью сокращения затрат на транспортировку породы и руды, а также улучшения экологической ситуации в карьере, предполагается сооружение двух импортных высокопроизводительных дробильно-конвейерных комплексов, из которых один предназначается для транспортировки породы, а другой - руды.</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Месторождение медно-порфированных руд Сары-Чеку открыто в начале 30-х годов. Обогащаемость руд высокая и колеблется в пределах 80-85%.</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В настоящее время руды месторождения Сары-Чеку перерабатываются на свинцово-цинковой обогатительной фабрике. На руднике добываются медные руды, содержащие медь, молибден, серебро, рений, селен, теллур, серу и др. элементы. Запасы балансовой руды в карьере обеспечивают работу карьера на ближайшие 20 - 25 лет.</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Свинцово-цинковое производство включает Уч-Калачское рудоуправление, Алтын-Топканское рудоуправление, свинцово-цинковую обогатительную фабрику, цинковый завод.</w:t>
      </w:r>
      <w:r>
        <w:rPr>
          <w:rFonts w:ascii="Times New Roman" w:hAnsi="Times New Roman" w:cs="Times New Roman"/>
        </w:rPr>
        <w:br/>
        <w:t>Основные запасы месторождения свинцово-цинково-баритовых руд Уч-Кулач обеспечат работу предприятия на 50 - 60 лет.</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На руднике добывается свинцово-цинковая руда, содержащая свинец, цинк, серебро кадмий, висмут, серу и другие элементы.</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Продукция, выпускаемая Алмалыкским горно-металлургическим комбинатом, конкурентоспособна и пользуется постоянным спросом на мировом рынке.</w:t>
      </w:r>
      <w:r>
        <w:rPr>
          <w:rFonts w:ascii="Times New Roman" w:hAnsi="Times New Roman" w:cs="Times New Roman"/>
        </w:rPr>
        <w:br/>
        <w:t>В целях увеличения выпуска цветных и драгоценных металлов, Алмалыкский горно-металлургический комбинат разработал Программу реконструкции и технического перевооружения.</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Новоийский горно-металлургический комбинат. </w:t>
      </w:r>
      <w:r>
        <w:rPr>
          <w:rFonts w:ascii="Times New Roman" w:hAnsi="Times New Roman" w:cs="Times New Roman"/>
        </w:rPr>
        <w:t>Новоийский горно-металлургический комбинат основан в 1958 году. Это крупное многопрофильное предприятие расположено в Центральных Кызылкумах - уникальной рудной провинции. Здесь открыты месторождения урана, золота, серебра, вольфрама, фосфоритов, поваренной соли, мрамора, марганца и бирюзы, облицовочного камня, кварцевых песков для производства стекла, фаянса, керамики.</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Комбинат включает в себя завершенный цикл производства урана, золота, серебра и другой продукции. Попутно с основными металлами извлекаются и производятся палладий и рений.</w:t>
      </w:r>
      <w:r>
        <w:rPr>
          <w:rFonts w:ascii="Times New Roman" w:hAnsi="Times New Roman" w:cs="Times New Roman"/>
        </w:rPr>
        <w:br/>
        <w:t>В структуре комбината - пять рудоуправлений.</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Северное рудоуправление, расположенное в городе Учкудук имеет в своем составе горнодобывающее предприятие по добыче урана и золота, золотоизвлекательный комплекс, сернокислотное производство, а также осуществляет добычу и переработку мраморных блоков.</w:t>
      </w:r>
      <w:r>
        <w:rPr>
          <w:rFonts w:ascii="Times New Roman" w:hAnsi="Times New Roman" w:cs="Times New Roman"/>
        </w:rPr>
        <w:br/>
        <w:t>Центральное рудоуправление - один из крупнейших в мире золотоизвлекательных комплексов, включающий рудник открытых работ по добыче золота и гидрометаллургический завод, использующий гравитационно-сорбционную технологию извлечения золота из пульпы. Выпускаемое заводом золото и серебро гарантируется четырьмя девятками (99,99) чистоты. Арбитражная лаборатория Лондонского рынка присвоила золоту, выпускаемому на этом гидрометаллургическом заводе статус "оптимальной поставки", то есть зарегистрировала товарный знак Республики Узбекистан. Здесь же находится гамма-активационная лаборатория по производству анализов золотосодержащих руд.</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В городе Заравшане дислоцированы совместное узбекско-американское золотодобывающее предприятие "Заравшан-Ньюмонт".</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Рудоуправление №5 находится в городе Зафарабаде Бухарской области. Основу его составляют три рудника подземного выщелачивания урана.</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Южное рудоуправление расположено в Самаркандской области в городе Нурабаде. Оно имеет в своем составе рудники подземного выщелачивания урана и открытой разработки мраморов, рудник буровых работ, завод по производству поливинихлоридных труб, камнерезный завод.</w:t>
      </w:r>
      <w:r>
        <w:rPr>
          <w:rFonts w:ascii="Times New Roman" w:hAnsi="Times New Roman" w:cs="Times New Roman"/>
        </w:rPr>
        <w:br/>
        <w:t>Рудоуправление №2 (г. Красногорск) имеет в своем составе карьер по добыче блоков габбро и обогатительную фабрику, ранее используемую для обогащения флюоритовых руд, ныне реконструированную для обогащения фосфоритных руд.</w:t>
      </w:r>
      <w:r>
        <w:rPr>
          <w:rFonts w:ascii="Times New Roman" w:hAnsi="Times New Roman" w:cs="Times New Roman"/>
        </w:rPr>
        <w:br/>
        <w:t>Инженерный штаб комбината, его управление расположено в областном центре - городе Навои.</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В аспекте коммерческих предложений Навоийский горно-металлургический комбинат обладает в промышленном масштабе:</w:t>
      </w:r>
    </w:p>
    <w:p w:rsidR="00702AB6" w:rsidRDefault="00702AB6">
      <w:pPr>
        <w:pStyle w:val="a6"/>
        <w:spacing w:before="0" w:beforeAutospacing="0" w:after="0" w:afterAutospacing="0"/>
        <w:ind w:left="-284" w:right="40" w:firstLine="568"/>
        <w:jc w:val="left"/>
        <w:rPr>
          <w:rFonts w:ascii="Times New Roman" w:hAnsi="Times New Roman" w:cs="Times New Roman"/>
        </w:rPr>
      </w:pPr>
      <w:r>
        <w:rPr>
          <w:rFonts w:ascii="Times New Roman" w:hAnsi="Times New Roman" w:cs="Times New Roman"/>
        </w:rPr>
        <w:t>- циклично-поточной технологией транспортирования горнорудной массы из карьера, значительно повышающей эффективность действующих транспортных систем;</w:t>
      </w:r>
    </w:p>
    <w:p w:rsidR="00702AB6" w:rsidRDefault="00702AB6">
      <w:pPr>
        <w:pStyle w:val="a6"/>
        <w:spacing w:before="0" w:beforeAutospacing="0" w:after="0" w:afterAutospacing="0"/>
        <w:ind w:left="-284" w:right="40" w:firstLine="568"/>
        <w:jc w:val="left"/>
        <w:rPr>
          <w:rFonts w:ascii="Times New Roman" w:hAnsi="Times New Roman" w:cs="Times New Roman"/>
        </w:rPr>
      </w:pPr>
      <w:r>
        <w:rPr>
          <w:rFonts w:ascii="Times New Roman" w:hAnsi="Times New Roman" w:cs="Times New Roman"/>
        </w:rPr>
        <w:t>- комплексом систем и методов создания экологически нормальных условий труда в глубоких карьерах;единственной в мире ионообменной технологией гравитационно-сорбционного извлечения золота из пульпы;</w:t>
      </w:r>
    </w:p>
    <w:p w:rsidR="00702AB6" w:rsidRDefault="00702AB6">
      <w:pPr>
        <w:pStyle w:val="a6"/>
        <w:spacing w:before="0" w:beforeAutospacing="0" w:after="0" w:afterAutospacing="0"/>
        <w:ind w:left="-284" w:right="40" w:firstLine="568"/>
        <w:jc w:val="left"/>
        <w:rPr>
          <w:rFonts w:ascii="Times New Roman" w:hAnsi="Times New Roman" w:cs="Times New Roman"/>
        </w:rPr>
      </w:pPr>
      <w:r>
        <w:rPr>
          <w:rFonts w:ascii="Times New Roman" w:hAnsi="Times New Roman" w:cs="Times New Roman"/>
        </w:rPr>
        <w:t>- единственной в мире технологией экспрессного определения содержания золота в пробах горных пород и руд золотых месторождений гамма активационным методом с применением сильноточных линейных ускорителей электронов (совместно с Всероссийским НИИ технической физики и автоматики);</w:t>
      </w:r>
      <w:r>
        <w:rPr>
          <w:rFonts w:ascii="Times New Roman" w:hAnsi="Times New Roman" w:cs="Times New Roman"/>
        </w:rPr>
        <w:br/>
        <w:t xml:space="preserve">          - единственной в странах СНГ технологией кучного выщелачивания золота из бедных руд (совместно с американской компанией "Newmont Mining Corporation")</w:t>
      </w:r>
      <w:r>
        <w:rPr>
          <w:rFonts w:ascii="Times New Roman" w:hAnsi="Times New Roman" w:cs="Times New Roman"/>
        </w:rPr>
        <w:br/>
        <w:t xml:space="preserve">          - единственной в мире технологией безреагентного скважинного подземного выщелачивания урана;</w:t>
      </w:r>
      <w:r>
        <w:rPr>
          <w:rFonts w:ascii="Times New Roman" w:hAnsi="Times New Roman" w:cs="Times New Roman"/>
        </w:rPr>
        <w:br/>
        <w:t xml:space="preserve">          - методологией поиска, разведки и промышленного освоения месторождений уранредкометальных руд черносланцевой формации, с комплексным извлечением урана, ванадия, молибдена, скандия, иттриево-редкоземельного концентрата;</w:t>
      </w:r>
      <w:r>
        <w:rPr>
          <w:rFonts w:ascii="Times New Roman" w:hAnsi="Times New Roman" w:cs="Times New Roman"/>
        </w:rPr>
        <w:br/>
        <w:t xml:space="preserve">          - автоматизированной системой "Руда", позволяющей с использованием современной вычислительной техники осуществлять геологическое обеспечение горных работ и управлять качеством добываемого сырья (совместно с российским АО "Интегра");</w:t>
      </w:r>
      <w:r>
        <w:rPr>
          <w:rFonts w:ascii="Times New Roman" w:hAnsi="Times New Roman" w:cs="Times New Roman"/>
        </w:rPr>
        <w:br/>
        <w:t xml:space="preserve">          - системой автоматизированного проектирования технологической подготовки горного производства (совместно с российским АО "Интегра").</w:t>
      </w:r>
      <w:r>
        <w:rPr>
          <w:rFonts w:ascii="Times New Roman" w:hAnsi="Times New Roman" w:cs="Times New Roman"/>
        </w:rPr>
        <w:br/>
      </w:r>
    </w:p>
    <w:p w:rsidR="00702AB6" w:rsidRDefault="00702AB6">
      <w:pPr>
        <w:pStyle w:val="a6"/>
        <w:spacing w:before="0" w:beforeAutospacing="0" w:after="0" w:afterAutospacing="0"/>
        <w:ind w:left="-284" w:right="40"/>
        <w:rPr>
          <w:rFonts w:ascii="Times New Roman" w:hAnsi="Times New Roman" w:cs="Times New Roman"/>
        </w:rPr>
      </w:pPr>
      <w:r>
        <w:rPr>
          <w:rFonts w:ascii="Times New Roman" w:hAnsi="Times New Roman" w:cs="Times New Roman"/>
          <w:b/>
          <w:bCs/>
        </w:rPr>
        <w:t xml:space="preserve">Комбинат тугоплавких и жаропрочных металлов.  </w:t>
      </w:r>
      <w:r>
        <w:rPr>
          <w:rFonts w:ascii="Times New Roman" w:hAnsi="Times New Roman" w:cs="Times New Roman"/>
        </w:rPr>
        <w:t>Узбекский комбинат тугоплавких и жаропрочных металлов входит в число мировых производителей вольфрамомолибденовой продукции и является основным поставщиком вольфрамомолибденовой проволоки, молибденового плоского проката, тугоплавких металлов и монокристаллов, получаемых плавкой методом порошковой металлургии. На комбинате освоены такие уникальные, не имеющие аналогов в мире, технологические процессы, как сорбция вольфрама и молибдена из промышленных растворов, автоклавно-содовое вскрытие вольфрамитовых концентратов, производство вольфрамовой проволоки из шеелитовых концентратов, производство длинномерных электродов для вакуумного напыления.</w:t>
      </w:r>
      <w:r>
        <w:rPr>
          <w:rFonts w:ascii="Times New Roman" w:hAnsi="Times New Roman" w:cs="Times New Roman"/>
        </w:rPr>
        <w:br/>
        <w:t>Техническая оснащенность комбината предусматривает выпуск более 130 видов товарной продукции производственно - технического назначения, соответствующей требованиям мировых стандартов.</w:t>
      </w:r>
      <w:r>
        <w:rPr>
          <w:rFonts w:ascii="Times New Roman" w:hAnsi="Times New Roman" w:cs="Times New Roman"/>
        </w:rPr>
        <w:br/>
        <w:t>За высокое качество молибденовых штабиков в 1995 году Союз предпринимателей Европы присудил комбинату "Золотой глобус".</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Комбинат поставляет продукцию в Германию, Израиль, Индию, США и пока остается единственным поставщиком в страны СНГ такого вида продукции, как вольфрам металлический и вольфрамовая проволока.</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Основным спросом на международном рынке пользуется молибден металлический (порошок), молибденовый прокат (проволока и нить), молибденовые штабики, вольфрамовый прокат.</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Комбинат, на протяжении последних трех лет, активно сотрудничает с рядом иностранных фирм по вопросам создания совместных предприятии по производству:</w:t>
      </w:r>
    </w:p>
    <w:p w:rsidR="00702AB6" w:rsidRDefault="00702AB6">
      <w:pPr>
        <w:pStyle w:val="a6"/>
        <w:numPr>
          <w:ilvl w:val="0"/>
          <w:numId w:val="1"/>
        </w:numPr>
        <w:spacing w:before="0" w:beforeAutospacing="0" w:after="0" w:afterAutospacing="0"/>
        <w:ind w:right="40"/>
        <w:rPr>
          <w:rFonts w:ascii="Times New Roman" w:hAnsi="Times New Roman" w:cs="Times New Roman"/>
        </w:rPr>
      </w:pPr>
      <w:r>
        <w:rPr>
          <w:rFonts w:ascii="Times New Roman" w:hAnsi="Times New Roman" w:cs="Times New Roman"/>
        </w:rPr>
        <w:t>вольфрамового ангидрида, порошков и штабиков вольфрама;</w:t>
      </w:r>
    </w:p>
    <w:p w:rsidR="00702AB6" w:rsidRDefault="00702AB6">
      <w:pPr>
        <w:pStyle w:val="a6"/>
        <w:numPr>
          <w:ilvl w:val="0"/>
          <w:numId w:val="1"/>
        </w:numPr>
        <w:spacing w:before="0" w:beforeAutospacing="0" w:after="0" w:afterAutospacing="0"/>
        <w:ind w:right="40"/>
        <w:rPr>
          <w:rFonts w:ascii="Times New Roman" w:hAnsi="Times New Roman" w:cs="Times New Roman"/>
        </w:rPr>
      </w:pPr>
      <w:r>
        <w:rPr>
          <w:rFonts w:ascii="Times New Roman" w:hAnsi="Times New Roman" w:cs="Times New Roman"/>
        </w:rPr>
        <w:t xml:space="preserve"> аммония молибденово-кислого, порошков и штабиков молибдена;</w:t>
      </w:r>
    </w:p>
    <w:p w:rsidR="00702AB6" w:rsidRDefault="00702AB6">
      <w:pPr>
        <w:pStyle w:val="a6"/>
        <w:numPr>
          <w:ilvl w:val="0"/>
          <w:numId w:val="1"/>
        </w:numPr>
        <w:spacing w:before="0" w:beforeAutospacing="0" w:after="0" w:afterAutospacing="0"/>
        <w:ind w:right="40"/>
        <w:rPr>
          <w:rFonts w:ascii="Times New Roman" w:hAnsi="Times New Roman" w:cs="Times New Roman"/>
        </w:rPr>
      </w:pPr>
      <w:r>
        <w:rPr>
          <w:rFonts w:ascii="Times New Roman" w:hAnsi="Times New Roman" w:cs="Times New Roman"/>
        </w:rPr>
        <w:t xml:space="preserve"> молибденовых заготовок (компактный металл) и прокатно-тянутых изделий из молибдена и сплавов на его основе.</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В целях освоения выпуска новых видов продукции, пользующихся повышенным спросом на зарубежных рынках, комбинатом прелагается ряд проектов, требующих инвестиций:</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 получение особо чистых солей вольфрама и молибдена;</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 производство редкоземельных металлов особой чистоты: скандия, оксида скандия (99,995%), скандия металлического дистиллированного (99,99%), иттрия, европия, самария, лютеция металлических (99,99%).</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 производство мелкодисперсного карбида вольфрама на основе ультрадисперсных порошков вольфрама методом плазменного восстановления.</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b/>
          <w:bCs/>
        </w:rPr>
        <w:t xml:space="preserve">Нефтегазовая отрасль. </w:t>
      </w:r>
      <w:r>
        <w:rPr>
          <w:rFonts w:ascii="Times New Roman" w:hAnsi="Times New Roman" w:cs="Times New Roman"/>
        </w:rPr>
        <w:t>Национальная корпорация нефтяной и газовой промышленности "Узбекнефтегаз" образована в 1992 году. Включает 14 основных объединений (более 266 предприятий и организаций), насчитывающих более 84,0 тыс. чел.</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"Убекнефтегаз" проводит поэтапно и последовательно разгосударствление и приватизацию предприятий отрасли. В 1994 году было приватизировано 46 предприятий и на их базе созданы акционерные общества, главным образом, по обслуживанию основного производства по добыче нефти и газа. В настоящее время в негосударственном секторе корпорации работают около 40 тыс. чел. (44%).</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Добываемые в республике нефть и газовый конденсат перерабатываются на Ферганском, Алтыарыкском и Бухарском нефтеперерабатывающих заводах, суммарная производственная мощность которых превышает 11 млн. т в год. На этих заводах вырабатывается практически весь существующий в нефтепереработке ассортимент продукции, в том числе такие масла, как трансформаторное, низкозастывающее веретенное, турбинное, для прокатных станов, компрессорных станций и другие.</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Газотранспортная система республики входит в единую систему газопроводов стран СНГ и имеет межгосударственное значение не только для Центральной Азии, но и для европейской части стран СНГ и Закавказья. Через систему технически возможно транспортировать продукцию объемом более чем 20 млрд. куб. м в год</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Разведанные потенциальные запасы газа республики составляют 37%, нефти с газовым конденсатом - 14,3%. Эти запасы покрывают потребности республики в газе более чем на 35 лет, нефти - на 30 лет. Степень выработанности разведанных запасов нефти составляет 32%, газа - 37%.</w:t>
      </w:r>
      <w:r>
        <w:rPr>
          <w:rFonts w:ascii="Times New Roman" w:hAnsi="Times New Roman" w:cs="Times New Roman"/>
        </w:rPr>
        <w:br/>
        <w:t>Развитие нефтегазовой отрасли предусматривает прекращение импорта углеводородного сырья и увеличение экспорта продукции его переработки</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В 1995 году в Узбекистане впервые добыто около 8 млн. т нефти и конденсата.</w:t>
      </w:r>
      <w:r>
        <w:rPr>
          <w:rFonts w:ascii="Times New Roman" w:hAnsi="Times New Roman" w:cs="Times New Roman"/>
        </w:rPr>
        <w:br/>
        <w:t>В целом, в 1997 - 2000 годы добыча нефти стабилизируется и, с учетом добычи конденсата, объем извлекаемых жидких углеводородов в 2000 году составит около 10 млн. т. К 2000 году экспорт автобензина увеличится и составит 400 тыс. т, дизтоплива - 700 тыс. тонн, мазута - до 200 тыс. т, технических масел - 130 тыс. т, авиакеросина - 150 тыс. т, природного газа - до 9 млрд. куб. м и сжиженного газа - до 40 тыс. т.</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В пяти нефтегазоносных регионах открыто более 160 месторождений нефти и газа, из них 92 - находятся в разработке. Среди них такие крупные и уникальные месторождения, как Газли, Шуртан, Зеварды, Кокдумалак и другие. Глубина залегания месторождений нефти и газа колеблется от 800 метров в (Бухаро-Хивинском регионе) до 6000 метров и более (в центральной части Ферганской впадины). В Ферганской долине пробурена самая глубокая (6112 метров) скважина в Центральной Азии, вскрывшая залежь нефти с промышленными запасами.</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 xml:space="preserve">Сероводород и сернистые соединения, содержащиеся в газе и газовом конденсате, извлекаются и конверсируются в серу на Мубарекском газоперерабатывающем заводе и на Шуртанском газовом комплексе, эксплуатирующем одну из крупнейших в мире цеолитовую установку. </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В 1998 году начато создание Шуртанского газохимического комплекса по производству полиэтилена и сжиженного газа, проектная годовая мощность которого составит по полиэтилену - 125 тыс. т, сжиженному газу - 137 тыс. т и легкому конденсату - 37 тыс. т.</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Для дальнейшего развития нефтегазовой отрасли планируется строительство Шуртанского газохимического комплекса и разведка Устюртского региона, с целью увеличения разведанных запасов углеводородного сырья, дальнейшего наращивания объемов добычи и переработки.</w:t>
      </w:r>
      <w:r>
        <w:rPr>
          <w:rFonts w:ascii="Times New Roman" w:hAnsi="Times New Roman" w:cs="Times New Roman"/>
        </w:rPr>
        <w:br/>
        <w:t>Углеводородный потенциал региона оценивается почти в 4 млрд. т условного топлива, и есть все необходимые предпосылки для обнаружения новых месторождений нефти и газа.</w:t>
      </w:r>
      <w:r>
        <w:rPr>
          <w:rFonts w:ascii="Times New Roman" w:hAnsi="Times New Roman" w:cs="Times New Roman"/>
        </w:rPr>
        <w:br/>
        <w:t>К настоящему времени открыто семь месторождений, из которых одно газовое и шесть - газоконденсатных. Наиболее крупными по объему запасов газа являются месторождения Шахпахты, Урга, Акчалак, начальные запасы которых по промышленным категориям составляют более 95 млрд. куб. м.</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В рамках Устюртского региона выделено шесть инвестиционных блоков со следующими характеристиками.</w:t>
      </w:r>
      <w:r>
        <w:rPr>
          <w:rFonts w:ascii="Times New Roman" w:hAnsi="Times New Roman" w:cs="Times New Roman"/>
        </w:rPr>
        <w:br/>
        <w:t>Куанышский инвестиционный блок размером 110х25-40 км, общая площадь 4200 кв. км. Перспективные ресурсы газа 325 млрд. куб. м, жидких углеводородов - около 270 млн. т. В пределах блока имеются шесть подготовленных к глубокому бурению структур и две выявленные ловушки углеводородов, не менее пяти ожидаемых перспективных объектов.</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Ургинский инвестиционный блок размером 100х25 км, общая площадь 2500 кв. км. Перспективные ресурсы газа 265 млрд. куб. м, жидких углеводородов - около 270 млн. т.</w:t>
      </w:r>
      <w:r>
        <w:rPr>
          <w:rFonts w:ascii="Times New Roman" w:hAnsi="Times New Roman" w:cs="Times New Roman"/>
        </w:rPr>
        <w:br/>
        <w:t>В пределах блока имеются 4 подготовленных к глубокому бурению структуры, 5 выявленных ловушек углеводородов, не менее 7 ожидаемых перспективных локальных объектов.</w:t>
      </w:r>
      <w:r>
        <w:rPr>
          <w:rFonts w:ascii="Times New Roman" w:hAnsi="Times New Roman" w:cs="Times New Roman"/>
        </w:rPr>
        <w:br/>
        <w:t>Акчалакский инвестиционный блок размером 50х40 км, общая площадь 2000 кв. км. Перспективные ресурсы газа - 125 млрд. куб. м, жидких углеводородов - более 130 млн. т. В пределах блока имеются 5 подготовленных к глубокому бурению структур, 6 выявленных ловушек углеводородов, пять ожидаемых локальных объектов.</w:t>
      </w:r>
      <w:r>
        <w:rPr>
          <w:rFonts w:ascii="Times New Roman" w:hAnsi="Times New Roman" w:cs="Times New Roman"/>
        </w:rPr>
        <w:br/>
        <w:t>Агыинский инвестиционный блок охватывает западную часть плато Устюрт. Его размеры 95х11 1 км, общая площадь 10 тыс. кв. км. Перспективные ресурсы газа 200 млрд. куб. м, жидких углеводородов - более 600 млн. т. В пределах блока имеются 2 подготовленные к глубокому бурению структуры, 6 выявленных ловушек углеводородов и не менее 18-20 прогнозируемых.</w:t>
      </w:r>
    </w:p>
    <w:p w:rsidR="00702AB6" w:rsidRDefault="00702AB6">
      <w:pPr>
        <w:pStyle w:val="a6"/>
        <w:spacing w:before="0" w:beforeAutospacing="0" w:after="0" w:afterAutospacing="0"/>
        <w:ind w:left="-284" w:right="42" w:firstLine="567"/>
        <w:rPr>
          <w:rFonts w:ascii="Times New Roman" w:hAnsi="Times New Roman" w:cs="Times New Roman"/>
        </w:rPr>
      </w:pPr>
      <w:r>
        <w:rPr>
          <w:rFonts w:ascii="Times New Roman" w:hAnsi="Times New Roman" w:cs="Times New Roman"/>
        </w:rPr>
        <w:t>Шахпахтинский инвестиционный блок расположен в южной части плато Устюрт. Его размеры 90х45-60 км, общая площадь 5 тыс. кв. км. Перспективные ресурсы газа 270 млрд. куб. м, нефти - 300 млн. т. В пределах блока имеется 2 подготовленные к глубокому бурению структуры, 5 выявленных и более 10 прогнозируемых.</w:t>
      </w:r>
      <w:r>
        <w:rPr>
          <w:rFonts w:ascii="Times New Roman" w:hAnsi="Times New Roman" w:cs="Times New Roman"/>
        </w:rPr>
        <w:br/>
        <w:t>Араломорский инвестиционный блок охватывает часть современного Аральского моря, его осушенную часть и прилегающие территории. Его размеры 200х140-180 км, общая площадь 25 тыс. кв. км. минимальная оценка прогнозируемых ресурсов газа составляет около 500 млрд. куб. м, жидкого углеводорода - более 150 млн. т. В пределах блока подготовлены к глубокому бурению 2 структуры, выявлены 5 локальных ловушек и прогнозируются 18.</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 xml:space="preserve"> "Узбекнефтегаз" активно сотрудничает с зарубежными партнерами. В 1992-1997 годах с иностранными фирмами заключено контрактов на сумму 213,7 млн. долл. США.</w:t>
      </w:r>
      <w:r>
        <w:rPr>
          <w:rFonts w:ascii="Times New Roman" w:hAnsi="Times New Roman" w:cs="Times New Roman"/>
        </w:rPr>
        <w:br/>
        <w:t>Созданы и действуют совместные предприятия по производству высококачественных смазочных масел с компанией "Тексако" (США); "Газкомпрессор" по переводу автотранспорта с "Американ Инжиниринг Инкорпорейтед" (США); "УзМал ойл" по разработке и эксплуатации истощенных нефтяных месторождений с компанией "Пробади СНД БХД" (Малайзия).</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 xml:space="preserve">С корпорацией "Энрон" (США) прорабатывается проект по совместной разработке группы газоконденсатовых месторождений в Бухарской области (Кандымский проект). </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b/>
          <w:bCs/>
        </w:rPr>
        <w:t xml:space="preserve">Промышленность строительных материалов. </w:t>
      </w:r>
      <w:r>
        <w:rPr>
          <w:rFonts w:ascii="Times New Roman" w:hAnsi="Times New Roman" w:cs="Times New Roman"/>
        </w:rPr>
        <w:t>Промышленность строительных материалов является базовой отраслью строительного комплекса Республики Узбекистан.</w:t>
      </w:r>
      <w:r>
        <w:rPr>
          <w:rFonts w:ascii="Times New Roman" w:hAnsi="Times New Roman" w:cs="Times New Roman"/>
        </w:rPr>
        <w:br/>
        <w:t>Для производства основных видов строительных материалов - цемента, извести, гипса, мраморных и гранитных плит, стеновых материалов и др. - республика обеспечена собственными сырьевыми ресурсами, предприятия располагают достаточными мощностями.</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Отрасль объединяет предприятия по производству: цемента, вяжущих материалов и изделий на их основе с производственными мощностями по цементу - 6451 тыс. тонн, гипсу - 188 тыс. тонн, извести – 601 тыс. тонн, шиферу - 580 тыс. условных плит в год; облицовочных изделий из природного камня с годовой мощностью 321 тыс. кв. м; различных видов стеновых материалов, мощностью 742 млн. штук усл. кирпичей в год;</w:t>
      </w:r>
      <w:r>
        <w:rPr>
          <w:rFonts w:ascii="Times New Roman" w:hAnsi="Times New Roman" w:cs="Times New Roman"/>
        </w:rPr>
        <w:br/>
        <w:t>специальных видов строительных материалов, мощностью по мягкой кровле - 143 млн. кв. м, линолеуму - 4300 тыс. кв. м, стеклу строительному - 13,3 млн. кв. м, плитки керамические всех видов –1650 тыс. кв. м и ванн 250 тыс. штук в год.</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На АО "Навоицемент" за счет освоения Алтынтауского месторождения каолина к 2000 году планируется построить фабрику по обогащению каолина мощностью 100 тыс. тонн в год и завод по производству шамотных огнеупоров, мощностью 60 тыс. тонн.</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На АО "Бухарастройматериалы" планируется увеличить объем производства гипса до 150 тыс. тонн в год и организовать производство звукопоглощающих плит для отделки потолков, мощностью 100 кв. м в год, а также гипсовых перегородок.</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Для значительного улучшения качества выпускаемой продукции, сокращения объемов импорта в республику изделий сантехкерамики, планируется на АО "Кулол" провести техническое перевооружение отдельных переделов производства сантехнической керамики с доведением мощности до 250 тыс. штук в год. При этом используется опыт производства этой продукции в ведущих странах мира.</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На производстве изделий из полимеров специализируется АО "Стройпластмасс", производящее линолеум, литые изделия из пластмасс, полиэтиленовую пленку, трубы и т.д.</w:t>
      </w:r>
      <w:r>
        <w:rPr>
          <w:rFonts w:ascii="Times New Roman" w:hAnsi="Times New Roman" w:cs="Times New Roman"/>
        </w:rPr>
        <w:br/>
        <w:t xml:space="preserve">Производство мягких кровельных материалов (рубероид, изол, пергамин) осуществляется на АО "Узбекский комбинат кровельных рулонных материалов". Общая мощность производства кровельных материалов на основе картона - 143 млн. кв. м, а также изола - 10 млн. кв. м в год. </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Производство стеклотары осуществляется на АО "Кварц", мощности которого составляют по стеклотаре консервной - 220 млн. штук, бутылок - 90 млн. штук в год.</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В перспективе намечается провести техническое перевооружение для организации производства в год 100 млн. штук бутылок, отвечающих требованиям международных стандартов, а также установить линии упаковки стеклотары в термоусадочную пленку.</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Планируется организовать на существующих мощностях производства автомобильных стекол мощностью 200 тыс. комплектов в год.</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На производстве оконного стекла специализируется и АО "Газалкент ойна", для которого перспективным направлением является организация обогащения кварцевых песков и их добыча.</w:t>
      </w:r>
      <w:r>
        <w:rPr>
          <w:rFonts w:ascii="Times New Roman" w:hAnsi="Times New Roman" w:cs="Times New Roman"/>
        </w:rPr>
        <w:br/>
        <w:t>Республика Узбекистан располагает большими запасами природного камня различных расцветок, в том числе 20 месторождениями мрамора, 15 - гранита и габбро, 1 - травертина и известняков, 2 - туфа и песчаника. Общие запасы превышают 85 млн. куб. м, что даст возможность обеспечить сырьем камнеобрабатывающие предприятия на десятки лет.</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Узбекистан является одним из крупных производителей изделий из мрамора и гранита среди стран СНГ (свыше 700 тыс. кв. м плит).</w:t>
      </w:r>
    </w:p>
    <w:p w:rsidR="00702AB6" w:rsidRDefault="00702AB6">
      <w:pPr>
        <w:pStyle w:val="a6"/>
        <w:spacing w:before="0" w:beforeAutospacing="0" w:after="0" w:afterAutospacing="0"/>
        <w:ind w:left="-284" w:right="40" w:firstLine="568"/>
        <w:rPr>
          <w:rFonts w:ascii="Times New Roman" w:hAnsi="Times New Roman" w:cs="Times New Roman"/>
        </w:rPr>
      </w:pPr>
      <w:r>
        <w:rPr>
          <w:rFonts w:ascii="Times New Roman" w:hAnsi="Times New Roman" w:cs="Times New Roman"/>
        </w:rPr>
        <w:t>В последнее время предпринимаются меры по переоснащению действующих предприятий современным оборудованием, так как спрос на облицовочные и фигурные изделия из природного камня постоянно растет. В рамках Программы предусмотрено техническое перевооружение и создание совместных предприятий на 10 производствах отрасли по камнедобыче и камнеобработке.</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b/>
          <w:bCs/>
        </w:rPr>
        <w:t xml:space="preserve">Сельскохозяйственное машиностроение. </w:t>
      </w:r>
      <w:r>
        <w:rPr>
          <w:rFonts w:ascii="Times New Roman" w:hAnsi="Times New Roman" w:cs="Times New Roman"/>
        </w:rPr>
        <w:t>В республике поставлена задача - коренным образом изменить положение в сельском хозяйстве, превратить его в современную, высокотехнологическую и высокоэффективную отрасль, добиться резкого повышения продуктивности аграрного сектора.</w:t>
      </w:r>
      <w:r>
        <w:rPr>
          <w:rFonts w:ascii="Times New Roman" w:hAnsi="Times New Roman" w:cs="Times New Roman"/>
        </w:rPr>
        <w:br/>
        <w:t>Для этого сельскому хозяйству потребуется совершенно новая техника, высокопроизводительная и эффективная, удобная в эксплуатации и обслуживании, надежная и долговечная, малозатратная в производстве, находящаяся на уровне лучших мировых образцов.</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Чтобы удовлетворить эти требования сельского хозяйства, отрасли необходимо провести модернизацию всего парка тракторов и сельхозмашин, наладить выпуск новой техники. Эта задача возложена на холдинговую компанию "Узсельхозмаш-холдинг", объединяющую 15 предприятий и ассоциированных участников сельхозмашиностроения.</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Для ускоренного решения этих задач предприятиям и конструкторским организациям холдинговой компании "Узсельхозмаш-холдинг" определены следующие задачи:</w:t>
      </w:r>
    </w:p>
    <w:p w:rsidR="00702AB6" w:rsidRDefault="00702AB6">
      <w:pPr>
        <w:pStyle w:val="a6"/>
        <w:spacing w:before="0" w:beforeAutospacing="0" w:after="0" w:afterAutospacing="0"/>
        <w:ind w:left="-284" w:right="40"/>
        <w:rPr>
          <w:rFonts w:ascii="Times New Roman" w:hAnsi="Times New Roman" w:cs="Times New Roman"/>
        </w:rPr>
      </w:pPr>
      <w:r>
        <w:rPr>
          <w:rFonts w:ascii="Times New Roman" w:hAnsi="Times New Roman" w:cs="Times New Roman"/>
        </w:rPr>
        <w:t>1.Организация производства двигателей, высокопроизводительных тракторов, машин и оборудования для возделывания и уборки зерновых культур и хлопчатника.</w:t>
      </w:r>
    </w:p>
    <w:p w:rsidR="00702AB6" w:rsidRDefault="00702AB6">
      <w:pPr>
        <w:pStyle w:val="a6"/>
        <w:spacing w:before="0" w:beforeAutospacing="0" w:after="0" w:afterAutospacing="0"/>
        <w:ind w:left="-284" w:right="40"/>
        <w:rPr>
          <w:rFonts w:ascii="Times New Roman" w:hAnsi="Times New Roman" w:cs="Times New Roman"/>
        </w:rPr>
      </w:pPr>
      <w:r>
        <w:rPr>
          <w:rFonts w:ascii="Times New Roman" w:hAnsi="Times New Roman" w:cs="Times New Roman"/>
        </w:rPr>
        <w:t>2. Модернизация отечественных машин с использованием в их конструкциях прогрессивных элементов зарубежных аналогов. Разработка новых и модернизация серийных сельхозмашин охватывает практически весь комплекс техники для пахоты, предпосевной обработки почвы, посева сельхозкультур, борьбы с вредителями растений, возделывания и уборки урожая, в том числе оснащение отечественных сельхозмашин для работы в агрегате с тракторами фирмы "Кейс".</w:t>
      </w:r>
    </w:p>
    <w:p w:rsidR="00702AB6" w:rsidRDefault="00702AB6">
      <w:pPr>
        <w:pStyle w:val="a6"/>
        <w:spacing w:before="0" w:beforeAutospacing="0" w:after="0" w:afterAutospacing="0"/>
        <w:ind w:left="-284" w:right="40"/>
        <w:rPr>
          <w:rFonts w:ascii="Times New Roman" w:hAnsi="Times New Roman" w:cs="Times New Roman"/>
        </w:rPr>
      </w:pPr>
      <w:r>
        <w:rPr>
          <w:rFonts w:ascii="Times New Roman" w:hAnsi="Times New Roman" w:cs="Times New Roman"/>
        </w:rPr>
        <w:t>3. Создание совместных предприятий с передовыми зарубежными фирмами, наряду с освоением на первом этапе сборки двигателей, тракторов и сельскохозяйственных машин, предусматривает дальнейшую локализацию производства деталей и узлов этой техники.</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Другими важнейшими задачами предприятий и организаций "Узсельхозмаш-холдинга" определены специальными программами промышленного производства запасных частей и рабочих органов для закупаемых за рубежом сельхозмашин, с целью повышения их эксплуатационной надежности и создания базы для проведения капитальных восстановительных работ в республике, расширения инвестиционного сотрудничества холдинговой компании "Узсельхозмаш-холдинг" с иностранными фирмами.</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b/>
          <w:bCs/>
        </w:rPr>
        <w:t xml:space="preserve">Ассоциация предприятий машиностроения "Узмашпром". </w:t>
      </w:r>
      <w:r>
        <w:rPr>
          <w:rFonts w:ascii="Times New Roman" w:hAnsi="Times New Roman" w:cs="Times New Roman"/>
        </w:rPr>
        <w:t>Узбекская ассоциация предприятий машиностроения "Узмашпром" создана в 1994 году. Сегодня ассоциация объединяет более 36 предприятий и организаций различной формы собственности, в том числе, такие как АО "Узбекхиммаш", Корпорация "Узбекхлопкомаш", АО "Подъемник", АО "Компрессор", АО "СТМ", АО "Сино" и т.д</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Предприятия отрасли выпускают различную машиностроительную продукцию, прежде всего, химическое оборудование, турбокомпрессора, джинно-линтерное оборудование для хлопкоочистки, грузоподъемные краны, задвижки разных модификаций, алмазные порошки, металлорежущие инструменты и текстильные машины.</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На сегодняшний день в ассоциации действуют два совместных предприятия:</w:t>
      </w:r>
      <w:r>
        <w:rPr>
          <w:rFonts w:ascii="Times New Roman" w:hAnsi="Times New Roman" w:cs="Times New Roman"/>
        </w:rPr>
        <w:br/>
        <w:t>"Узбек-Винклер" (совместное с ФРГ), выпускает оборудование для небольших пекарен;</w:t>
      </w:r>
      <w:r>
        <w:rPr>
          <w:rFonts w:ascii="Times New Roman" w:hAnsi="Times New Roman" w:cs="Times New Roman"/>
        </w:rPr>
        <w:br/>
        <w:t>"Интерко-Супер" (совместно с США), занимается выпуском алмазных инструментов для шлифовки сверхтвердых инструментов.</w:t>
      </w:r>
    </w:p>
    <w:p w:rsidR="00702AB6" w:rsidRDefault="00702AB6">
      <w:pPr>
        <w:pStyle w:val="a6"/>
        <w:spacing w:before="0" w:beforeAutospacing="0" w:after="0" w:afterAutospacing="0"/>
        <w:ind w:left="-284" w:right="40" w:firstLine="567"/>
        <w:rPr>
          <w:rFonts w:ascii="Times New Roman" w:hAnsi="Times New Roman" w:cs="Times New Roman"/>
        </w:rPr>
      </w:pPr>
      <w:r>
        <w:rPr>
          <w:rFonts w:ascii="Times New Roman" w:hAnsi="Times New Roman" w:cs="Times New Roman"/>
        </w:rPr>
        <w:t>В отрасли осуществляется девять крупных инвестиционных проектов, в том числе с такими фирмами как "Арчелик", "Рам" (Турция), "Кулькони", "Юнг Хайринг" (Германия), "Се Мюнг Металл ЛТД" (Корея), "Луммус корпорация" (США) и т.д.</w:t>
      </w:r>
    </w:p>
    <w:p w:rsidR="00702AB6" w:rsidRDefault="00702AB6">
      <w:pPr>
        <w:pStyle w:val="a6"/>
        <w:spacing w:before="0" w:beforeAutospacing="0" w:after="0" w:afterAutospacing="0"/>
        <w:ind w:left="-284" w:right="40" w:firstLine="567"/>
        <w:rPr>
          <w:color w:val="0000FF"/>
          <w:sz w:val="22"/>
        </w:rPr>
      </w:pPr>
      <w:r>
        <w:br/>
      </w:r>
    </w:p>
    <w:p w:rsidR="00702AB6" w:rsidRDefault="00702AB6">
      <w:pPr>
        <w:pStyle w:val="4"/>
        <w:rPr>
          <w:sz w:val="20"/>
        </w:rPr>
      </w:pPr>
      <w:r>
        <w:rPr>
          <w:sz w:val="22"/>
        </w:rPr>
        <w:t>СЕЛЬСКОЕ ХОЗЯЙСТВО. ПЕРЕРАБОТКА С/Х ПРОДУКЦИИ</w:t>
      </w:r>
    </w:p>
    <w:p w:rsidR="00702AB6" w:rsidRDefault="00702AB6">
      <w:pPr>
        <w:ind w:left="-284" w:firstLine="568"/>
      </w:pP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Агропромышленный комплекс располагает обширной ресурсной базой, основу которой составляют продукция земледелия и животноводства. Производит широкий ассортимент пищевых и продовольственных товаров - плодоовощные консервы, соки напитки, растительные масла, мясомолочные изделия.</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По валовому производству растительного масла республика входит в число 20 мировых производителей, выпуская, в основном хлопковое масло (десятая часть мирового производства).</w:t>
      </w:r>
      <w:r>
        <w:rPr>
          <w:rFonts w:ascii="Times New Roman" w:hAnsi="Times New Roman" w:cs="Times New Roman"/>
        </w:rPr>
        <w:br/>
        <w:t>Узбекистан является одним из крупнейших в мире производителей томат-пасты, изюма, сухофруктов, которые обладают уникальными вкусовыми качествами. Входя в первую пятерку мировых производителей томат-пасты и в десятку производителе сухофруктов, республика ввозит кетчупы и приправы на основ У томат-пасты. Экспорт же сухофруктов невысок.</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Обладая значительным сырьевым потенциалом для виноделия, республика по производству виноградного вина на душу населения уступает мировым лидерам - Франции, Италии, Испании, Португалии и государствам с гораздо меньшими традициями виноделия. Производя винограда вдвое больше, чем Алжир и Марокко, Узбекистан вырабатывает значительно меньше вина, чем эти страны.</w:t>
      </w:r>
      <w:r>
        <w:rPr>
          <w:rFonts w:ascii="Times New Roman" w:hAnsi="Times New Roman" w:cs="Times New Roman"/>
        </w:rPr>
        <w:br/>
        <w:t>Производство молочной и мясной продукции в республике уступает среднемировому уровню.</w:t>
      </w:r>
      <w:r>
        <w:rPr>
          <w:rFonts w:ascii="Times New Roman" w:hAnsi="Times New Roman" w:cs="Times New Roman"/>
        </w:rPr>
        <w:br/>
        <w:t>Ассоциациями "Узплодоовощвинпром", "Масложиртабакпром", "Узпищепром" разработаны программы по повышению эффeктивнocти комплексов на основе внедрения новейших технологий, оборудования с привлечением иностранных инвестиций и создания совместных предприятий.</w:t>
      </w:r>
      <w:r>
        <w:rPr>
          <w:rFonts w:ascii="Times New Roman" w:hAnsi="Times New Roman" w:cs="Times New Roman"/>
        </w:rPr>
        <w:br/>
        <w:t>Предусматриваемые меры направлены на комплексное развитие плодоовощеводства, картофелеводста, виноградарства и виноделия, семеноводства, мясомолочной отрасли, с тем, чтобы в ближайшие годы не только значительно повысить качество и увеличить объемы производства, но и расширить экспорт выпускаемой продукции, соответствующей международным стандартам.</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Намечено повысить урожайность овощебахчевых культур, плодов и винограда, с учетом повторных посевов, с 204 ц/га до 240 ц/га и довести валовое производство к 2000 году до 4055 тыс. т против 3580 тыс. т в 1995 году. Без существенного увеличения посевных площадей планируется довести производство бахчевых к 2000 году до 600 тыс. т.</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Предусматривается увеличение производства винограда с 800 тыс. т до 1300 тыс. т в 2005 году.</w:t>
      </w:r>
      <w:r>
        <w:rPr>
          <w:rFonts w:ascii="Times New Roman" w:hAnsi="Times New Roman" w:cs="Times New Roman"/>
        </w:rPr>
        <w:br/>
        <w:t>Производство картофеля намечено довести в 2005 году до 1500 тыс. т, в том числе на экспорт - 8 тыс. т.</w:t>
      </w:r>
      <w:r>
        <w:rPr>
          <w:rFonts w:ascii="Times New Roman" w:hAnsi="Times New Roman" w:cs="Times New Roman"/>
        </w:rPr>
        <w:br/>
        <w:t>Основной прирост продукции будет обеспечен за счет улучшения агротехнических мероприятий, применения современных средств механизации, удобрений и средств защиты растений, внедрения высокоштамбовой культуры винограда, посадки особо ценных сортов, улучшения семеноводства картофеля, проведения производственной специализации хозяйств с учетом зоны земледелия и засоленности почв.</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Увеличение производства, повышение качества продукции и применение новых технологий переработки и упаковки позволят за этот период увеличить экспорт бахчевых с 5,0 до 15 тыс. т, винограда с 33,8 тыс. т. до 48 тыс. т, довести экспорт вина до 0,4 млн. декалитров, шампанского - до 0,8 млн. бутылок, коньяка - 23 тыс. декалитров. На экспорт будут поставляться новые виды продукции: пюре концентрированные соки и сиропы, консервированные фрукты и многое другое.</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Реализацию программы развития отрасли предусматривается осуществить за счет технического перевооружения, реконструкции имеющихся и строительства новых производств, с привлечением льготных иностранных кредитов, созданием совместных предприятий на основе использования современного технического оснащения и внедрения "ноу-хау".</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Для создания устойчивой сырьевой базы, обеспечивающей высококачественной продукцией предприятия, вырабатывающих конкурентоспособную продукцию (соки, томат-паста, вина марочные, сухие и газированные, коньяки, водка, плодоовощные консервы) предусматривается создание специализированных хозяйств агрофирм и т.п. с использованием опыта зарубежных партнеров в агротехнике, селекционной работе, семеноводстве и т.д.</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В плане реализации намеченной программы ассоциацией "Узплодоовощвинпром" намечено осуществить 13 инвестиционных проектов по переработке плодоовощной продукции и 8 проектов - по производству сельхозпродукции, что позволит увеличить ежегодный экспорт продукции не менее чем на 40 млн. долл. США.</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Ассоциацией "Узмясомолпром" намечено осуществить более 25 проектов, что обеспечит выпуск новых видов продукции, таких как твердые сыры, йогурт, мороженое, колбасные изделия в упакованном виде, плавленых сыров и масла в мелкой упаковке и др.</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Важным условием в осуществлении намечаемых проектов является наличие сети специализированных производств по производству мяса и молока.</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Для ускоренной реализации намеченной программы, ассоциация приглашает иностранных партнеров, которые в настоящее время в инвестировании этой отрасли занимают весьма скромное место. Итальянская фирма "Нексуна" и турецкая "Аласка" намерены принять участие в создании производств по выпуску мороженого.</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b/>
          <w:bCs/>
        </w:rPr>
        <w:t xml:space="preserve">Плодоовощная отрасль. </w:t>
      </w:r>
      <w:r>
        <w:rPr>
          <w:rFonts w:ascii="Times New Roman" w:hAnsi="Times New Roman" w:cs="Times New Roman"/>
        </w:rPr>
        <w:t>Климатические условия Узбекистана производить широкий плодоовощной продукции и винограда.</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Узбекистан издавна славится непревзойденными по вкусу и аромату яблоками, персиками и грушами, черешней и сливой, айвой и виноградом. Здесь произрастают такие ценные субтропические культуры как инжир, гранат, хурма. Узбекистан богат большим разнообразием сортов дынь и арбузов.</w:t>
      </w:r>
      <w:r>
        <w:rPr>
          <w:rFonts w:ascii="Times New Roman" w:hAnsi="Times New Roman" w:cs="Times New Roman"/>
        </w:rPr>
        <w:br/>
        <w:t>Особенно интенсивно за последние 20 лет развивалось в республике овощеводство, бахчеводство, садоводство и виноградарство. За это время площади насаждений садов и виноградников увеличились почти вдвое, а валовой сбор фруктов, ягод и винограда - более чем в четыре раза. Ныне ежегодно в республике производится 1 млн. 700 тыс. тонн продукции садоводства и виноградарства, 5 млн. тонн овощебахчевых культур и картофеля.</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Для удовлетворения потребностей населения республики в плодоовощной продукции и винограде, достаточно половины того, что производиться ежегодно в республике.</w:t>
      </w:r>
      <w:r>
        <w:rPr>
          <w:rFonts w:ascii="Times New Roman" w:hAnsi="Times New Roman" w:cs="Times New Roman"/>
        </w:rPr>
        <w:br/>
        <w:t>С увеличением объемов производства началось создание производственных мощностей по их переработке, строились заводы по производству плодоовощных консервов, пункты первичного виноделия и заводы по производству виноматериалов, виноградного вина и ликероводочных изделий. Таким образом, была заложена промышленная основа для создания производств по выпуску плодоовощных консервов и вино водочных изделий, а для проведения в этой отрасли единой технической политики и дальнейшего ее развития она включена в состав пищевой промышленности республики.</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 xml:space="preserve">В отрасли действуют предприятия разной формы собственности. В настоящее время плодоовощной комплекс республики функционирует в форме Республиканской компании "Узплодоовощвинпромхолдинг" и областных объединений "Мевасабзавот". </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Компания "Узплодоовощвинпромхолдинг" учреждена в форме акционерного общества открытого типа. В состав компании включены на добровольной основе 27 специализированных фирм по заготовке, хранению, переработке и реализации плодоовощной продукции и винограда, 40 перерабатывающих, 89 сельскохозяйственных и 15 совместных предприятий</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Компания занимается углублением процессов приватизации форм, агропромышленной интеграции и кооперирования, проведением единой технической и инвестиционной политики, внедрением передовых агротехнических технологий, модернизацией и техническим переоснащением предприятий для выпуска экспортоориентированной продукции, с учетом селективного подхода к качеству производимого сырья и местных традиций земледелия.</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Компания в своей деятельности придает большое значение привлечению иностранных инвестиций, в том числе, посредством создания совместных предприятий и иностранных предприятий, осуществлению маркетинговых исследований внутреннего и внешнего рынков, обеспечению международной известности фирменным маркам продукции, увеличению объема экспортной продукции.</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На заводах устанавливаются современные импортные линии по производству, разливу, сушке и упаковке продукции.</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Большое значение придается ориентации производимой на экспорт продукции. В этом направлении компанией ведется совместная работа с отдельными фирмами Германии, Франции, Швейцарии, США, Израиля, Италии, Индии, Польши и других стран.</w:t>
      </w:r>
    </w:p>
    <w:p w:rsidR="00702AB6" w:rsidRDefault="00702AB6">
      <w:pPr>
        <w:pStyle w:val="a6"/>
        <w:spacing w:before="0" w:beforeAutospacing="0" w:after="0" w:afterAutospacing="0"/>
        <w:ind w:left="-284" w:firstLine="567"/>
        <w:rPr>
          <w:rFonts w:ascii="Times New Roman" w:hAnsi="Times New Roman" w:cs="Times New Roman"/>
        </w:rPr>
      </w:pPr>
      <w:r>
        <w:rPr>
          <w:rFonts w:ascii="Times New Roman" w:hAnsi="Times New Roman" w:cs="Times New Roman"/>
        </w:rPr>
        <w:t>Программой предусмотрено в ближайшие 2-3 года доведение производства плодоовощной продукции и винограда до 7,1 млн. тонн, из которых 500-550 тыс. тонн намечено ежегодно поставлять в свежем виде на экспорт. Имеется возможность реализации на экспорт до 6 тыс. тонн сушеной плодоовощной продукции и винограда.</w:t>
      </w:r>
    </w:p>
    <w:p w:rsidR="00702AB6" w:rsidRDefault="00702AB6">
      <w:pPr>
        <w:pStyle w:val="a6"/>
        <w:spacing w:before="0" w:beforeAutospacing="0" w:after="0" w:afterAutospacing="0"/>
        <w:ind w:left="-284"/>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Масложировая и пищевая промышленность. </w:t>
      </w:r>
      <w:r>
        <w:rPr>
          <w:rFonts w:ascii="Times New Roman" w:hAnsi="Times New Roman" w:cs="Times New Roman"/>
        </w:rPr>
        <w:t>В целях увеличения производства пищевых продуктов и насыщения потребительского рынка продовольственными товарами собственного производствабыли образованы ассоциации "Масложиртабакпром" и "Пищепром".</w:t>
      </w:r>
    </w:p>
    <w:p w:rsidR="00702AB6" w:rsidRDefault="00702AB6">
      <w:pPr>
        <w:pStyle w:val="a6"/>
        <w:spacing w:before="0" w:beforeAutospacing="0" w:after="0" w:afterAutospacing="0"/>
        <w:ind w:left="-284"/>
        <w:rPr>
          <w:rFonts w:ascii="Times New Roman" w:hAnsi="Times New Roman" w:cs="Times New Roman"/>
        </w:rPr>
      </w:pPr>
      <w:r>
        <w:rPr>
          <w:rFonts w:ascii="Times New Roman" w:hAnsi="Times New Roman" w:cs="Times New Roman"/>
        </w:rPr>
        <w:t>Ассоциация "Масложиртабакпром" отвечает за производства экологически чистых и качественных видов масложировой продукции и табачных изделий, внедрение современной техники, технологии и передового опыта для организации безотходного производства.</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состав ассоциации входят 19 масложировых предприятий, опытно-механический завод по производству нестандартного оборудования и запчастей, 2 частные фирмы, 4 совместных предприятия, а также ряд непромышленных организаций, специализирующихся на проектно-конструкторских и пуско-наладочных работах, оказании услуг.</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Производство базируется на переработке местного сельскохозяйственного сырья: технических семян хлопка, косточкового и семечкового сырья, бобов сои и др.</w:t>
      </w:r>
      <w:r>
        <w:rPr>
          <w:rFonts w:ascii="Times New Roman" w:hAnsi="Times New Roman" w:cs="Times New Roman"/>
        </w:rPr>
        <w:br/>
        <w:t>Основными видами продукции являются рафинированное масло, хозяйственное и туалетное мыло, маргариновая продукция, глицерин, хлопковый шрот.</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Производственные мощности предприятий ассоциации рассчитаны на переработку масличного сырья 3605,8 тыс. тонн в год, выработку хозяйственного мыла - 102,7 тыс. тонн в год, туалетного мыла - 16,2 тыс. тонн в год, маргариновой продукции-52,4 тыс. тонн в год, майонеза - 2,0 тыс. тонн в год.</w:t>
      </w:r>
      <w:r>
        <w:rPr>
          <w:rFonts w:ascii="Times New Roman" w:hAnsi="Times New Roman" w:cs="Times New Roman"/>
        </w:rPr>
        <w:br/>
        <w:t>В 1995-1997гг. проведена частичная замена парка действующего оборудования предприятий отрасли.</w:t>
      </w:r>
      <w:r>
        <w:rPr>
          <w:rFonts w:ascii="Times New Roman" w:hAnsi="Times New Roman" w:cs="Times New Roman"/>
        </w:rPr>
        <w:br/>
        <w:t>Проведение структурной перестройки в отрасли позволили на 168,3%, а расфасовка растительного масла увеличилась на 103,6%. Проведенная реконструкция на АО "Ташмаргег" с установкой фасовочных автоматов нового поколения позволила наладить выпуск расфасованного майонеза.</w:t>
      </w:r>
      <w:r>
        <w:rPr>
          <w:rFonts w:ascii="Times New Roman" w:hAnsi="Times New Roman" w:cs="Times New Roman"/>
        </w:rPr>
        <w:br/>
        <w:t>За счет более глубокой переработки масличного сырья получено дополнительное количество растительного масла, а из отходов производства вырабатывается целый ассортимент новых видов продукции: антифриз, тормозная жидкость, жидкое мыло, олифа, оксоль, казеин молочный, пальмитиновые жирные кислоты, глицерин и фармакопейные масла.</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1998-2000 гг. ассоциацией намечено осуществить модернизацию и техническое перевооружение предприятий, а также расширение и внедрение процессов более глубокой переработки растительного масла и сопутствующих продуктов с привлечением иностранных инвестиций.</w:t>
      </w:r>
      <w:r>
        <w:rPr>
          <w:rFonts w:ascii="Times New Roman" w:hAnsi="Times New Roman" w:cs="Times New Roman"/>
        </w:rPr>
        <w:br/>
        <w:t>В результате мероприятий намечено увеличить к 2000 году производство растительного масла дезодорированного в расфасованном виде с 4,6 тыс. тонн до 40 тыс. тонн. В этот период намечена реконструкция трех маслозаводов, строительство подготовительных цехов на масложировых предприятиях в Ташкенте, Коканде, Асаке.</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На Кокандском масложиркомбинате предусматривается внедрение новой технологии прямой экстракции масла. На Ферганском масложиркомбинате будет завершено строительство завода по производству туалетного мыла и получения глицерина из сточных вод мыловаренного производства. На ряде предприятий предусматривается установка дезодорационного оборудования и линий расфасовки масла.. Предполагается создание совместных предприятий по производству новых видов продукции: шампуней, пищевых ароматических добавок, спирта, расфасовки пряностей, розливу минеральных вод. Завершится реконструкция табачных производств.</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Ассоциация "Пищепром" решает вопросы организации производства кондитерских изделий, чая, пива, безалкогольных напитков и других пищевых продуктов, обеспечивая насыщение потребительского рынка республики продовольственными товарами, расширения торгово-экономических связей с зарубежными странами.</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состав ассоциации входят 34 хозяйствующих субъекта, в том числе 24 производственных предприятия, а также снабженческие, проектно-конструкторские и строительные объединения.</w:t>
      </w:r>
      <w:r>
        <w:rPr>
          <w:rFonts w:ascii="Times New Roman" w:hAnsi="Times New Roman" w:cs="Times New Roman"/>
        </w:rPr>
        <w:br/>
        <w:t>Производственные мощности ассоциации составляют по кондитерским изделиям - 83,9 тыс. тонн, по производству пива - 6,0 млн. декалитров, безалкогольным напиткам - 25,9 млн. декалитров, минеральной воде-90,15 млн. бутылок в год.</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b/>
          <w:bCs/>
        </w:rPr>
        <w:t xml:space="preserve">Мясомолочная отрасль. </w:t>
      </w:r>
      <w:r>
        <w:rPr>
          <w:rFonts w:ascii="Times New Roman" w:hAnsi="Times New Roman" w:cs="Times New Roman"/>
        </w:rPr>
        <w:t>Ассоциация "Узмясомолпром" создана в 1993 году на базе бывшего министерства мясомолочной промышленности Республики, объединений и предприятий по заготовке и откорму животных.</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состав ассоциации входят 22 мясоперерабатывающих и более 150 животноводческих хозяйств по откорму скота.</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Мясокомбинаты и молочные заводы имеют сеть заготовительных и молокоприемных пунктов во всех районах республики, 150 комиссионно-заготовительных и торговых обществ и 118 молокоприемных пунктов.</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При ассоциации созданы финансово-инвестиционная компания, объединение внешнеэкономической деятельности и ряд фирм, занимающихся экспортно-импортными операциями.</w:t>
      </w:r>
      <w:r>
        <w:rPr>
          <w:rFonts w:ascii="Times New Roman" w:hAnsi="Times New Roman" w:cs="Times New Roman"/>
        </w:rPr>
        <w:br/>
        <w:t>В системе числится более 3500 автомашин, тракторов и комбайнов, в пользовании находится 86 тыс. гектаров земель. Специализированные животноводческие хозяйства содержат более 170 тыс. голов крупного и 75 тыс. голов мелкого рогатого скота.</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Ассоциацией разработана программа по увеличению производства мясомолочной продукции в ближайшие годы в два раза. Для этого намечается решить проблемы со сменой устаревшего технологического оборудования.</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последние годы ассоциацией проводятся работы по развитию отрасли. Действуют шесть совместных с иностранными фирмами и компаниями предприятий по производству соков и напитков, мороженного и мясных консервов. В стадии создания еще три предприятия по производству йогурта и других молочных продуктов.</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Учитывая большую потребность республики в йогурте, фруктовых концентратах, для выпуска которых имеются значительные сырьевые ресурсы - яблок, персиков, винограда, дынь, арбузов, экологически чистой воды, имеющей большой спрос в Центральной Азии и России, производстве плавленых сыров и животного масла, расфасованных в мелкую упаковку, а также в мороженном и колбасных изделиях, детских молочных продуктах, стерилизованном молоке, в молоке с различными ароматизаторами ассоциация подготовила около 30 инвестиционных проектов для их реализации до 2005 г.</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b/>
          <w:bCs/>
        </w:rPr>
        <w:t xml:space="preserve">Производство хлебопродуктов. </w:t>
      </w:r>
      <w:r>
        <w:rPr>
          <w:rFonts w:ascii="Times New Roman" w:hAnsi="Times New Roman" w:cs="Times New Roman"/>
        </w:rPr>
        <w:t>Государственно-акционерная корпорация "Узхлебопродукт" образована в 1994 году для обеспечения закупок, хранения, переработки зерна и производства продукции и бесперебойного снабжения населения хлебом и хлебопродуктами.</w:t>
      </w:r>
      <w:r>
        <w:rPr>
          <w:rFonts w:ascii="Times New Roman" w:hAnsi="Times New Roman" w:cs="Times New Roman"/>
        </w:rPr>
        <w:br/>
        <w:t>В состав корпорации входят 283 структурных хозяйственных единиц. Из них 118 акционерные общества открытого типа, 12 - дочерние предприятия, 63 - коллективные предприятия, 49 - частные, 3 - совместные предприятия с участием иностранного капитала, 4 общества с ограниченной ответственностью, 34 - государственные предприятия.</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настоящее время корпорация располагает хранилищами колосовых на 3 млн. тонн зерна. Корпорацией планируется строительство в ближайшее 3-4 года крытых емкостей на 800,0 тыс. тонн зерна каждое с рабочими очистительными комплексами</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В мукомольной промышленности корпорации функционируют 54 мельниц с суточной производительностью от 50 до 500 тонн в сутки, общей производственной мощностью мельниц свыше 3 млн. тонн в год выработки муки.</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Крупяная промышленность располагает 13 заводами с суточной производительностью от 30 до 360 тонн, общей мощностью 296,5 тыс. тонн продукции</w:t>
      </w:r>
    </w:p>
    <w:p w:rsidR="00702AB6" w:rsidRDefault="00702AB6">
      <w:pPr>
        <w:pStyle w:val="a6"/>
        <w:spacing w:before="0" w:beforeAutospacing="0" w:after="0" w:afterAutospacing="0"/>
        <w:ind w:left="-284" w:firstLine="568"/>
        <w:rPr>
          <w:rFonts w:ascii="Times New Roman" w:hAnsi="Times New Roman" w:cs="Times New Roman"/>
        </w:rPr>
      </w:pPr>
      <w:r>
        <w:rPr>
          <w:rFonts w:ascii="Times New Roman" w:hAnsi="Times New Roman" w:cs="Times New Roman"/>
        </w:rPr>
        <w:t>Комбикормовая промышленность отрасли имеет производственные мощности по выпуску более 3 млн. тонн комбикормов для всех типов сельскохозяйственных животных, птиц и рыбы.</w:t>
      </w:r>
    </w:p>
    <w:p w:rsidR="00702AB6" w:rsidRDefault="00702AB6">
      <w:pPr>
        <w:pStyle w:val="a6"/>
        <w:spacing w:before="0" w:beforeAutospacing="0" w:after="0" w:afterAutospacing="0"/>
        <w:ind w:left="-284" w:firstLine="568"/>
      </w:pPr>
      <w:r>
        <w:rPr>
          <w:rFonts w:ascii="Times New Roman" w:hAnsi="Times New Roman" w:cs="Times New Roman"/>
        </w:rPr>
        <w:t xml:space="preserve">Хлебопекарная промышленность включает 183 предприятия, производственная мощность составляет около 3 тыс. тонн в сутки. Корпорацией разработана долгосрочная программа технического переоснащения и развития мельничных предприятий передовым зарубежным оборудованием, которое позволит выпускать конкурентоспособную продукцию. </w:t>
      </w:r>
    </w:p>
    <w:p w:rsidR="00702AB6" w:rsidRDefault="00702AB6">
      <w:pPr>
        <w:ind w:left="-284" w:firstLine="568"/>
      </w:pPr>
    </w:p>
    <w:p w:rsidR="00702AB6" w:rsidRDefault="00702AB6">
      <w:pPr>
        <w:pStyle w:val="4"/>
        <w:rPr>
          <w:sz w:val="22"/>
        </w:rPr>
      </w:pPr>
      <w:r>
        <w:rPr>
          <w:sz w:val="22"/>
        </w:rPr>
        <w:t>ТРАНСПОРТ</w:t>
      </w:r>
    </w:p>
    <w:p w:rsidR="00702AB6" w:rsidRDefault="00702AB6"/>
    <w:p w:rsidR="00702AB6" w:rsidRDefault="00702AB6">
      <w:pPr>
        <w:ind w:left="-284" w:firstLine="568"/>
        <w:jc w:val="both"/>
      </w:pPr>
      <w:r>
        <w:t>Важнейшим фактором привлекательного геостратегического положения Узбекистана является наличие развитой системы транспортных коммуникаций. В настоящее время транспортная система страны практически удовлетворяет внутренние потребности в перевозках.</w:t>
      </w:r>
      <w:r>
        <w:br/>
        <w:t>Республика имеет самую высокую в Центральной Азии плотность сетей железнодорожных и автомобильных дорог. Протяженность железных дорог превышает 6,7 тыс. км, причем многие дороги электрифицированы. Свыше 80% всех автомобильных дорог имеют твердое покрытие. Преобладающая часть автомобильных дорог в республике - это дороги международного и государственного значения с усовершенствованными типами покрытий.</w:t>
      </w:r>
    </w:p>
    <w:p w:rsidR="00702AB6" w:rsidRDefault="00702AB6">
      <w:pPr>
        <w:ind w:left="-284" w:firstLine="568"/>
        <w:jc w:val="both"/>
      </w:pPr>
      <w:r>
        <w:t>Существующая сеть железнодорожных и автомобильных транспортных коммуникаций не только надежно связывает между собой самые отдаленные районы и населенные пункты республики, обеспечивает выход в международные транспортные системы, но и обеспечивает широкий доступ к основным источникам природных и минерально-сырьевых ресурсов страны.</w:t>
      </w:r>
      <w:r>
        <w:br/>
        <w:t>Узбекистан выгодно расположен и в плане развития международных авиационных коммуникаций. Находясь между Европой и Восточной Азией, республика может служить весьма перспективным международным транспортным узлом, обеспечивающим транзитные воздушные перевозки грузов и пассажиров.</w:t>
      </w:r>
    </w:p>
    <w:p w:rsidR="00702AB6" w:rsidRDefault="00702AB6">
      <w:pPr>
        <w:ind w:left="-284" w:firstLine="568"/>
        <w:jc w:val="both"/>
      </w:pPr>
      <w:r>
        <w:t>Узбекская национальная авиакомпания "Узбекистон хаво йуллари" имеет в своем составе, помимо Ташкентского, еще 12 региональных аэропортов, из которых три приспособлены для приема самолетов международного класса. техников, диспетчеров.</w:t>
      </w:r>
    </w:p>
    <w:p w:rsidR="00702AB6" w:rsidRDefault="00702AB6">
      <w:pPr>
        <w:ind w:left="-284" w:firstLine="568"/>
        <w:jc w:val="both"/>
      </w:pPr>
      <w:r>
        <w:t>В настоящее время действует 36 представительств за рубежом.</w:t>
      </w:r>
    </w:p>
    <w:p w:rsidR="00702AB6" w:rsidRDefault="00702AB6">
      <w:pPr>
        <w:ind w:left="-284" w:firstLine="568"/>
        <w:jc w:val="both"/>
      </w:pPr>
      <w:r>
        <w:t>Парк Национальной авиакомпании насчитывает более 350 самолетов и вертолетов.</w:t>
      </w:r>
      <w:r>
        <w:br/>
        <w:t>Освоена эксплуатация современных аэробусов А-310. Начало его эксплуатации способствовало новому пониманию и новому отношению к авиационному бизнесу, применять необходимые в новых условиях подходы, критерии и оценки своей работы, профессиональной подготовленности. В настоящее время авиакомпания эксплуатирует ТРИ самолета А-310.</w:t>
      </w:r>
    </w:p>
    <w:p w:rsidR="00702AB6" w:rsidRDefault="00702AB6">
      <w:pPr>
        <w:ind w:left="-284" w:firstLine="568"/>
        <w:jc w:val="both"/>
      </w:pPr>
      <w:r>
        <w:t>С ноября 1996 года начата эксплуатация воздушных судов "Боинг-767". При поддержке правительства авиакомпания пополнила парк своих самолетов тремя такими самолетами. Эксплуатация на авиалиниях компании воздушных судов "Боинг-767" позволит существенно увеличить поток пассажиров и будет способствовать расширению позиций компании на Международном рынке авиаперевозок.</w:t>
      </w:r>
    </w:p>
    <w:p w:rsidR="00702AB6" w:rsidRDefault="00702AB6">
      <w:pPr>
        <w:ind w:left="-284" w:firstLine="568"/>
        <w:jc w:val="both"/>
      </w:pPr>
      <w:r>
        <w:t>С осени 1997 года обеспечена эксплуатация еще одного нового для республики типа самолетов - европейского лайнера "RJ-85".</w:t>
      </w:r>
    </w:p>
    <w:p w:rsidR="00702AB6" w:rsidRDefault="00702AB6">
      <w:pPr>
        <w:ind w:left="-284" w:firstLine="568"/>
        <w:jc w:val="both"/>
      </w:pPr>
      <w:r>
        <w:t>Эти современные, комфортабельные и экономичные воздушные суда совершают полеты внутри страны, что позволило привести уровень услуг, предоставляемых пассажирам на местных линиях, в соответствие с требованиями международных стандартов. В то же время, эти самолеты выполняют и международные рейсы в Алматы, Ашгабад, Баку, Екатеринбург.</w:t>
      </w:r>
    </w:p>
    <w:p w:rsidR="00702AB6" w:rsidRDefault="00702AB6">
      <w:pPr>
        <w:ind w:left="-284" w:firstLine="568"/>
        <w:jc w:val="both"/>
      </w:pPr>
      <w:r>
        <w:t>При существующем парке воздушных судов западного производства на них выполняется более 80% объема международных перевозок.</w:t>
      </w:r>
    </w:p>
    <w:p w:rsidR="00702AB6" w:rsidRDefault="00702AB6">
      <w:pPr>
        <w:ind w:left="-284" w:firstLine="568"/>
        <w:jc w:val="both"/>
      </w:pPr>
      <w:r>
        <w:t>Приобретение этих самолетов производится на основе современных моделей и механизмов финансирования сделок по поставкам воздушных судов. Наработанный опыт позволил стать достойным партнером крупных иностранных и международных финансовых структур:</w:t>
      </w:r>
      <w:r>
        <w:br/>
        <w:t>Эксимбанк, Чейз Манхетен банк (США), банк "КФВ" (Германия), ОЕСФ (Япония), Европейский банк реконструкции и развития и т.д.</w:t>
      </w:r>
    </w:p>
    <w:p w:rsidR="00702AB6" w:rsidRDefault="00702AB6">
      <w:pPr>
        <w:ind w:left="-284" w:firstLine="568"/>
        <w:jc w:val="both"/>
      </w:pPr>
      <w:r>
        <w:t>Руководствуясь принципами развития сотрудничества, Национальная авиакомпания расширяет и укрепляет контакты с авиаремонтными предприятиями Киева (Украина), Минска (Беларусь), Казани, Омска, Рыбинска (Россия).</w:t>
      </w:r>
    </w:p>
    <w:p w:rsidR="00702AB6" w:rsidRDefault="00702AB6">
      <w:pPr>
        <w:ind w:left="-284" w:firstLine="568"/>
        <w:jc w:val="both"/>
      </w:pPr>
      <w:r>
        <w:t>Постоянное внимание уделяется прямым контактам с ведущими авиастроительными конструкторскими фирмами им. Антонова, им. Туполева.</w:t>
      </w:r>
    </w:p>
    <w:p w:rsidR="00702AB6" w:rsidRDefault="00702AB6">
      <w:pPr>
        <w:ind w:left="-284" w:firstLine="568"/>
        <w:jc w:val="both"/>
      </w:pPr>
      <w:r>
        <w:t>В структуре Национальной авиакомпании 12 аэропортов. Ведется непрерывная работа по их модернизации. Завершены работы по реконструкции двух взлетно-посадочных полос в Ташкентском аэропорту по II категории- ИКАО. Ведутся работы по реконструкции аэропортов в Самарканде, Бухаре и Ургенче. Работы предполагаются в два этапа: реконструкцию взлетно-посадочных полос, средств аэронавигации, светосигнального оборудования и зданий аэровокзалов. Реализация этого этапа проекта завершена. Второй этап включает работы по реконструкции рулежных дорожек и модернизации средств управления воздушным движением</w:t>
      </w:r>
    </w:p>
    <w:p w:rsidR="00702AB6" w:rsidRDefault="00702AB6">
      <w:pPr>
        <w:ind w:left="-284" w:firstLine="568"/>
        <w:jc w:val="both"/>
      </w:pPr>
      <w:r>
        <w:t>Строится новый аэропорт в самом центре основных запасов минеральных ресурсов - г. Учкудуке. В настоящее время прямые авиалинии связывают Узбекистан с крупнейшими городами многих стран мира - Нью-Йорком, Лондоном, Франкфуртом-на-Майне, Афинами, Тель-Авивом, Бангкоком, Сеулом, Дели и другими.</w:t>
      </w:r>
    </w:p>
    <w:p w:rsidR="00702AB6" w:rsidRDefault="00702AB6">
      <w:pPr>
        <w:ind w:left="-284" w:firstLine="568"/>
        <w:jc w:val="both"/>
      </w:pPr>
      <w:r>
        <w:t>В республике особое внимание уделяется международным системам транспортных связей с целью создания кратчайших надежных транспортных путей, обеспечивающих выход в соседние государства и к Мировому океану.</w:t>
      </w:r>
    </w:p>
    <w:p w:rsidR="00702AB6" w:rsidRDefault="00702AB6">
      <w:pPr>
        <w:ind w:left="-284" w:firstLine="568"/>
        <w:jc w:val="both"/>
      </w:pPr>
      <w:r>
        <w:t>Открыта железнодорожная линия Теджен - Серахс - Мешхед, которая является составной частью Трансазиатской магистрали, соединяющей Пекин со Стамбулом. К 2000 году по этой линии ожидаются грузопотоки в обоих направлениях до 6-8 млн. т, а в дальнейшем увеличение их вдвое.</w:t>
      </w:r>
      <w:r>
        <w:br/>
        <w:t>Движение по этому транспортному коридору обеспечит Узбекистану дополнительные внешнеторговые связи как на восток - в страны Азиатско-Тихоокеанского региона, так и на запад - Турцию и далее в Европу. При этом дальность перевозок в обоих направлениях сокращается более чем в два раза.</w:t>
      </w:r>
      <w:r>
        <w:br/>
        <w:t>Огромное значение в коммуникационном и транспортном обеспечении Узбекистана имеет реализация проекта ТРАСЕКА по линии оказания технического содействия Европейского союза в рамках программы ТАСИС, предусматривающей формирование транскавказской магистрали, проходящей через территории Центрально-азиатских стран, Азербайджана, Грузии к портам Черного моря.</w:t>
      </w:r>
      <w:r>
        <w:br/>
        <w:t>Наряду со строительством железных дорог, Узбекистан заинтересован в долевом участии в строительстве и реконструкции автомобильных дорог Андижан- Ош- Иркештам - Кашгар, дающих выход в Китай и Пакистан, а также Бухара - Серахс - Мешхед - Тегеран и Термез - Герат - Кандагар - Карачи, позволяющих выйти к Индийскому океану. Использование этого транспортного коридора сокращает путь в страны Организации экономического сотрудничества (ЭКО) в три раза.</w:t>
      </w:r>
      <w:r>
        <w:br/>
        <w:t>С завершением формирования и укрепления технического состояния этих трансконтинентальных магистралей создаются благоприятные возможности для осуществления внешнеэкономических связей Узбекистана и стран Центральной Азии, расширения транзитных перевозок грузов и пассажиров из стран Азиатско-Тихоокеанского региона, Индии и Китая в страны Ближнего Востока, Турцию, а также Европу. Кроме того, по этим коммуникациям, практически совпадающим с направлением "Великого шелкового пути", возможно осуществление регулярных культурных, и туристических связей со многими странами мира.</w:t>
      </w:r>
    </w:p>
    <w:p w:rsidR="00702AB6" w:rsidRDefault="00702AB6">
      <w:pPr>
        <w:ind w:left="-284" w:firstLine="568"/>
        <w:jc w:val="both"/>
      </w:pPr>
      <w:r>
        <w:t>В целях создания благоприятных условий для развития и укрепления международных транспортных и экономических связей, Узбекистан уже сегодня осуществляет ряд организационно-правовых и практических мер в самой республике.</w:t>
      </w:r>
    </w:p>
    <w:p w:rsidR="00702AB6" w:rsidRDefault="00702AB6">
      <w:pPr>
        <w:ind w:left="-284" w:firstLine="568"/>
        <w:jc w:val="both"/>
      </w:pPr>
      <w:r>
        <w:t>За счет собственных ресурсов начато строительство двух крупных стратегически важных железнодорожных магистралей: Навои - Учкудук - Султаноиздаг - Нукус, протяженностью 342 км, и Гузар - Байсун - Кумкурган, протяженностью 223 км, а также реконструкцию автомобильной дороги Ангрен - Коканд. Введение их в эксплуатацию позволит не только открыть доступ к богатейшим запасам природных минералов, снизить затраты на транспортные перевозки внутри республики, но и обеспечит выход к морским портам и международным транспортным коммуникациям.</w:t>
      </w:r>
    </w:p>
    <w:p w:rsidR="00702AB6" w:rsidRDefault="00702AB6">
      <w:pPr>
        <w:ind w:left="-284" w:firstLine="568"/>
        <w:jc w:val="both"/>
      </w:pPr>
    </w:p>
    <w:p w:rsidR="00702AB6" w:rsidRDefault="00702AB6">
      <w:pPr>
        <w:ind w:left="-284" w:right="42" w:firstLine="568"/>
        <w:jc w:val="both"/>
        <w:rPr>
          <w:color w:val="0000FF"/>
        </w:rPr>
      </w:pPr>
    </w:p>
    <w:p w:rsidR="00702AB6" w:rsidRDefault="00702AB6">
      <w:pPr>
        <w:pStyle w:val="4"/>
        <w:rPr>
          <w:sz w:val="22"/>
        </w:rPr>
      </w:pPr>
      <w:r>
        <w:rPr>
          <w:sz w:val="22"/>
        </w:rPr>
        <w:t>ТЕРРИТОРИАЛЬНАЯ ОРГАНИЗАЦИЯ ХОЗЯЙСТВА</w:t>
      </w:r>
    </w:p>
    <w:p w:rsidR="00702AB6" w:rsidRDefault="00702AB6">
      <w:pPr>
        <w:ind w:left="-284" w:right="42"/>
        <w:jc w:val="both"/>
        <w:rPr>
          <w:b/>
          <w:bCs/>
          <w:i/>
          <w:iCs/>
          <w:color w:val="0000FF"/>
        </w:rPr>
      </w:pPr>
    </w:p>
    <w:p w:rsidR="00702AB6" w:rsidRDefault="00702AB6">
      <w:pPr>
        <w:ind w:left="-284" w:right="42" w:firstLine="568"/>
        <w:jc w:val="both"/>
      </w:pPr>
      <w:r>
        <w:rPr>
          <w:b/>
          <w:bCs/>
        </w:rPr>
        <w:t>Андижанская область. </w:t>
      </w:r>
      <w:r>
        <w:t>Андижанская область расположена в восточной части Ферганской Долины. Площадь её примерно равна 4200 квадратным километрам, климат является типично континентальным, с довольно сильными температурными различиями между зимой и летом. Население Области - 1899 000 человек, средняя плотность - 499 человек на квадратный километр. Область разделена на 14 административных районов. Административный центр Области - город Андижан, население которого составляет 303 000 жителей. Другие главные центры в Области - Асака, Шакурган, Ханабад и Карасу. Минеральные ресурсы Области представлены обширными депозитами нефти, изокерита и извести . На данный момент на территории области действуют 85 совместных предприятий. Внешний Товарооборот на 1997 год составлял 1164,4 миллионов долларов США. Основные направления индустриальной деятельности включают механическое конструирование, обработку металла, химическое производство, електро-механику, очистку хлопка. Также промышленный сектор включает в себя производство пищевых продуктов, мукомольную и фуражную промышленность. Первый производственный комплекс по выпуску автомобилей в Центральной Азии был открыт в городе Асака Андижанской области. Узбекско-Корейское совместное предприятие, UzDaewooAuto, выпускает автомобили Nexia и Tico, А также микроавтобусы Damas. На территории Андижанской области активно добываются сырая нефть, естественный и связанный газ. Газопроводы, проходящие по трассам Ханабад-Андижан-Асака и другим частям долины функционируют эффективно и надежно. Культивирование зерновых культур присутствует исключительно в орошаемых частях долины. Основные сельхозкультуры области включают хлопок, пшеницу, фрукты и овощи. Действует обширная система ирригации, основанная на большой системе искусственных каналов. В животноводстве доминируют, разведение рогатого скота и шелководство. Программа для индустриального развития в Области предусматривает модернизацию существующих индустриальных предприятий, а также создание новых предприятий сфокусированных на использование местного сырья. Приоритетные отрасли промышленности - легкая промышленность, химическая и обрабатывающая промышленность. Область механического производства должна знаменательно увеличить электромеханическое и кабельное производство. Местная легкая промышленность постепенно модернизирует хлопковое, шерстяное, прядильное и другое текстильное производство. Развитие малых и средних частных предприятий должно активно поддерживаться, учитывая местные условия и существующие технологии. Сельскохозяйственное производство должно иметь наиболее высокий приоритет. Общий бюджет проектов, которые должны быть осуществлены к году 2000, составляет 62,8 миллионов долларов США, включая иностранные инвестиции. Общая протяжённость железных дорог в Области - 200 км, а также более чем 6 200 км автомобильных дорог. В области действуют регулярные авиарейсы в другие города на территории Узбекистана.</w:t>
      </w:r>
    </w:p>
    <w:p w:rsidR="00702AB6" w:rsidRDefault="00702AB6">
      <w:pPr>
        <w:ind w:left="-284" w:right="42" w:firstLine="568"/>
        <w:jc w:val="both"/>
        <w:rPr>
          <w:color w:val="0000FF"/>
        </w:rPr>
      </w:pPr>
      <w:r>
        <w:rPr>
          <w:b/>
          <w:bCs/>
        </w:rPr>
        <w:t xml:space="preserve">Бухарская область. </w:t>
      </w:r>
      <w:r>
        <w:t>Бухарская область расположена в юго-западной части Узбекистана. Пустыня Кизил-Кум занимает достаточно большую часть территории Бухарская области. Общая область области - 39 400 квадратных километров. Область имеет типично континентальный засушливый климат. Население области приблизительно равно 1384 700 человек, из которых приблизительно 68 % живут в сельских районах, а 32 % в городах. Область состоит из 11 административных районов. Административный центр области - город Бухара, население которого приблизительно равно 263 400 человек. Другие города в области - Гиждуван, Ромитан, и Каган. Бухарская область имеет богатые минеральные ресурсы, мрамора, гранита, гипса, серы, извести и другого сырья для строительных материалов. Предприятия для производства строительных материалов топливных ресурсов действуют на территории области, используя местные ресурсы. Существуют 52 совместных предприятия, действующих на территории области. Наиболее активные индустриальные направления - очистка хлопка, текстильная и шёлковая промышленность. Был реставрирован ряд традиционных узбекских ремесел типа золотой вышивки, керамики и ганджа. Имеются большие месторождения нефти природного газа на территории прилегающей к Кандиму, Оккуму, Парсонкулу и другим районам, с приблизительным объёмом запасов нефти около 10 миллионов тонн и природного газа в объёме 220 миллиардов кубических метров. Самый большой нефтяной перерабатывающий завод оперирует с этим залежами на территории области. Данный аспект должен быть интересен для иностранных инвесторов так как имеет большой потенциал развития на базе данных месторождений, по схеме создания совместных предприятий с местными компаниями. Город Бухара имеет кожевенную фабрику ориентированную на переработку и выпуск изделий из каракулевой шкуры и также серьёзно развитую пищевую промышленность. Наиболее важная сельхозпродукция - хлопок и пшеница, каракулевая овца и шелководство. Сельскохозяйственная деятельность возможна исключительно на орошаемых участках территории области. Планы развития бизнеса и использования иностранных инвестиций сосредоточатся на областях типа реконструкции шёлковой промышленности, развития производства стройматериалов, улучшение развития коммуникационной инфраструктуры, развитие сельскохозпроизводства и последующей обработки сельхозпродукции, развития туризма обслуживающего сектора. Малый и средний бизнес также нуждается в иностранной инвестиции, для модернизации существующих предприятий и создания небольших рабочих групп. Общая потребность области во внешних инвестициях в части предложенных проектов- 772 миллиона сум и 106,56 долларов США. Бухара известна как " живой музей " и центр международного туризма. В городе и на окраине имеются многочисленные исторические и архитектурные памятники. Великий Шёлковый Путь и другие караванные маршруты проходили через древний город Бухара. Уникальные восточные здания были тщательно восстановлены. Туристская инфраструктура города отвечает международным стандартам, включая аэропорт, который был восстановлен в 1997 году к моменту празднования 2500-ой годовщины основания города.</w:t>
      </w:r>
    </w:p>
    <w:p w:rsidR="00702AB6" w:rsidRDefault="00702AB6">
      <w:pPr>
        <w:ind w:left="-284" w:right="42" w:firstLine="568"/>
        <w:jc w:val="both"/>
      </w:pPr>
      <w:r>
        <w:rPr>
          <w:b/>
          <w:bCs/>
        </w:rPr>
        <w:t xml:space="preserve">Джиззакская область.  </w:t>
      </w:r>
      <w:r>
        <w:t>Джиззакская область находится в центральной части Узбекистана. Общая область области - 20 500 квадратных километров. Климат типично континентален, засушлив, с горячим летом и умеренными зимами. Население - 910, 500 человек, средняя плотность - 108 человек на квадратный километр. Область разделена в 11 административных районов с Джиззаком в качестве административного центра. Этот город имеет население численностью 127 200 человек. Другие крупные города - Гагарин, Галиарал, Пахтакор, Дустлик и Марджанбулак. В области действуют 34 совместных предприятия. Общий бюджет их производства в 1997 году насчитывал 159,9 миллионов сум. Экономика области основана на сельском хозяйстве. Наиболее ценными сельхозкультурами являются хлопок и пшеница. Имеются десятки тысяч гектаров целины, которые исследовались для сельскохозяйственных целей. Эта земля имеет адекватную оросительную инфраструктуру, которая была создана в за прошедшие несколько лет. Джиззакская область - один из главных производителей пшеницы и других хлебных злаков в Узбекистане. Помимо хлебных злаков культивируется кормовые культуры, овощи, дыни и тыквы. Животноводство базируется на разведении овец, коз и свиней. Строительные материалы, используемые прежде всего для оросительных потребностей являются доминирующей промышленностью в этой области. Имеются также пластмассовые фабрики и хлопкоочистительные установки. Область имеет многочисленные шахты в которых добывается свинец, цинк, железо, известь и извлечения известняка. В Джиззакской области активно развиваются химическое и машиностроительное производство, также электромеханическая индустрия, текстильная промышленность и сельскохозяйственное производство. Главная цель машиностроительной промышленности - реконструкция и модернизация существующих предприятий и реконструкция производства до уровня мировых стандартов, с использованием современных технологий. Лёгкая промышленность области должна модернизировать фабрики, производящие хлопковую пряжу, трикотажную ткань, носки и чулки. Планируется к развитию сельскохозяйственная промышленность - с фокусировкой на обработке пищевой продукции, овощей и сухофруктов. На территории области действует рыбоперерабатывающий завод с плановой мощностью- 5 миллионов банок в год. Выполнение программы развития промышленности до года 2000 будет требует зарубежных инвестиций в объёме 74,9 миллионов долларов США. Общая длина автомобильных дорог - приблизительно 2 500 км. Многочисленные шоссе соединяют область с Ташкентом, Самаркандом, Бухарой и другими городами в Узбекистане. Джиззак известен красивейшим Национальным Парком Заамин, известным своей уникальной флорой и фауной.</w:t>
      </w:r>
    </w:p>
    <w:p w:rsidR="00702AB6" w:rsidRDefault="00702AB6">
      <w:pPr>
        <w:ind w:left="-284" w:right="42" w:firstLine="568"/>
        <w:jc w:val="both"/>
      </w:pPr>
      <w:r>
        <w:rPr>
          <w:b/>
          <w:bCs/>
        </w:rPr>
        <w:t xml:space="preserve">Кашкадарьинская область. </w:t>
      </w:r>
      <w:r>
        <w:t xml:space="preserve">Кашкадарьинская область расположена в бассейне реки Кашкадарья на западных склонах Памир-Алайского горного массива. Общая область Области - 28 400 квадратных километров. Климат типично континентален, засушлив, частично является субтропическим. Область имеет население 2 029 000 человек с больше чем 73 %, населения в сельских районах. Кашкадарьинская область разделена на 14 административных районов с Карши в качестве административного центра. Город Карши имеет население 177 000 человек. Другие крупные города - Шахрисабз, Китаб, Хасан, Мурабек, Яккабад, Гузар и Камаши. На территории области действуют 14 совместных предприятий с участием иностранных инвесторов. Кашкадарьинская область имеет существенные запасы топливных и газоконденсатных ресурсов. Благодаря этому область занимает первое место в стране по переработке нефти и природного газа, что основано на богатых месторождениях по всей территории области. Самое большое промышленное предприятие - Мурабек-Нефть и Газоперерабатывающий завод. Также имеются большие месторождения газоконденсата, разведанного в области. Кашкадарьинская область имеет развитую лёгкую промышленность, пищевую индустрию и производство строительных материалов. </w:t>
      </w:r>
    </w:p>
    <w:p w:rsidR="00702AB6" w:rsidRDefault="00702AB6">
      <w:pPr>
        <w:ind w:left="-284" w:right="42" w:firstLine="568"/>
        <w:jc w:val="both"/>
      </w:pPr>
      <w:r>
        <w:t>В Карши в ближайшее время будет закончено создание нового завода по обработке шерсти. Строится новая текстильная фабрика, оборудованная самыми последними технологиями и современным оборудованием. Эта новая фабрика будет основана на существующей Яккабадской Текстильной Фабрике. Приблизительный объём выпускаемой продукции этого предприятия после его создания - 1 500 тонн пряжи ежегодно. Индустриальное производство могло бы существенно возрасти в случае строительства нового консервного завода на базе Миришкорской Фабрики. Эта фабрика уже имеет ежегодный объём производства - 3 миллионов банок. Общая потребность области в иностранных инвестициях в целях развития и реализации намеченных проектов составляет 77,61 миллионов долларов США. Важнейшие сельскохозяйственные направления - выращивание хлопка, особенно тонковолоконных сортов, различные зерновые культуры и домашний скот. Оросительная инфраструктура очень хорошо развита. Большое Талимарджанское водохранилище - безопасный водный источник. Железные дороги в области имеют общую длину 350 км, общая протяжённость дорог - 30 000 км. Общее протяжённость асфальтированных трасс - 4 000 км. Область имеет регулярные рейсы в Ташкент и Другие крупные города а Узбекистана. Шахрисабз, место рождения Амира Темура - главная туристская достопримечательность в Кашкадарьинской области.</w:t>
      </w:r>
    </w:p>
    <w:p w:rsidR="00702AB6" w:rsidRDefault="00702AB6">
      <w:pPr>
        <w:ind w:left="-284" w:right="42" w:firstLine="568"/>
        <w:jc w:val="both"/>
      </w:pPr>
      <w:r>
        <w:rPr>
          <w:b/>
          <w:bCs/>
        </w:rPr>
        <w:t xml:space="preserve">Навоийская область. </w:t>
      </w:r>
      <w:r>
        <w:t xml:space="preserve">Навоийская область расположена в юго-западная часть Узбекистана в середине пустыни Кизил-Кум. Общая площадь области равна 110 800 квадратным километрам. Область имеет типично континентальный засушливый климат. Население области приблизительно равно 767 500 человек, из которых приблизительно 59,4 % живут в сельских районах, а 40,6 %, в городах. Область разделена в 8 административных районов. Город Навои является административных центром области, Его население приблизительно равно 128 000 человек. Другие крупные города - Учкудук и Заравшан. Навоийская область обладает крупными запасами природного газа и залежами драгоценных металлов, плюс ко всему крупными запасами сырья для производства строительных материалов. Валовый оборот внешней торговли области на 1997 год составил $ 497,6 миллионов долларов США. Экономика области основана на открытой (карьерной) рудной разработке, металлургических и химических предприятиях. Среди них - Навоийская и Зарафшанская открытые рудные разработки и металлургические комплексы, на которых добывается золото одной из самых чистых проб в мире. Предприятие НавоиАзот - крупнейший в стране поставщик минеральных удобрений. Также имеются фабрики производящие пищевые продукты. </w:t>
      </w:r>
    </w:p>
    <w:p w:rsidR="00702AB6" w:rsidRDefault="00702AB6">
      <w:pPr>
        <w:ind w:left="-284" w:right="42" w:firstLine="568"/>
        <w:jc w:val="both"/>
      </w:pPr>
      <w:r>
        <w:t>Развитие сельскохозяйственной отрасли - в частности хлопковой и животноводческой (разведение каракулевой овцы). 90 % территории области - земля идеально подходящая для сельскохозяйственной деятельности. Проекты развития сельскохозяйственной инфраструктуры предусматривают: - использование ресурсов грунтовой воды, общий объём которой приблизительно равен 3,7 миллионов кубических метров в день и 1,5 миллион кубических метров в день в сухих областях. Проект включает в себя монтаж систем использующих энергию ветра, ирригационных систем и насосных станций для эффективного использования целины; - увеличения объемов разведения каракулевой овцы; - обработка и производство хлопка-сырца, каракулевой шерсти, коконов шелкопряда, кожи для кожевенного производства, а также развитие плодоовощной отрасли; - производство масла, сахара, консервированных соков и детского питания. Инвестиционная программа области включает в себя 32 проекта по общим объёмом бюджета в 712,5 миллионов долларов США. На территории области 3 аэропорта. Общая длина дорог составляет 4,500 км, общая длина автомобильных трасс - 4,100 км.</w:t>
      </w:r>
    </w:p>
    <w:p w:rsidR="00702AB6" w:rsidRDefault="00702AB6">
      <w:pPr>
        <w:ind w:left="-284" w:right="42" w:firstLine="568"/>
        <w:jc w:val="both"/>
      </w:pPr>
      <w:r>
        <w:rPr>
          <w:b/>
          <w:bCs/>
        </w:rPr>
        <w:t xml:space="preserve">Наманганская область. </w:t>
      </w:r>
      <w:r>
        <w:t>Наманганская область расположена в северо-восточной части Ферганской Долины, на правом стороне реки Сырдарья, и имеет общую площадь 7 900 квадратных километров. Климат типично континентален, с горячим, сухие летом и умеренной, влажной зимой. Население области 1 862 000 человек, из которых 62,3 %, живущих в сельских районах и 37,7 % в городах. Область разделена на 11 административных районов с городом Наманган в качестве административного центра. Город имеет население 341 000 человек. Другие крупные города - Хасансай, Пап, Учкурган, Туракурган, Чартак, Халкабад и Чуст. Наманганская Область богата залежами сырой нефти, золота, свинца, меди, кварца и сурьмы. Некоторые совместные предприятия, сформированные с привлечениями иностранных инвестиций включают в себя производство хлопковой пряжи, производство резиновых колодок, фабрики прохладительных напитков а также производство кожаных товаров. Промышленность в основном лёгкая, включая два больших шелковых производственных комплекса, фабрики по производству обуви, обработка хлопка и текстильные фабрики. Кроме того в Наманганской Области имеются машиностроительные предприятия, автомобильный ремонтный цех, химические заводы и электромеханические предприятия. Народные промыслы преобладают в этой области, - такие как фабрика для изготовления Узбекских национальных ножей расположенная в городе Чуст. Имеется большая фабрика по производству сухофруктов в городе Туракурган. Главная сельскохозяйственная продукция - вино, хлопок, садоводство и шелководство. Животноводство специализируется на размножении рогатого скота и Ангорских козах. В Наманганской области Планируется создание хлопковых и других сельскохозяйственных предприятий, комплексов по очистке и обработке, машиностроения, химической и нефтяной промышленности, электромеханики и электроники, строительства, текстильной и трикотажной отраслей промышленности, а также развитие системы социального обеспечение в. Общая сумма иностранных инвестиций, требуемых для индустриального роста области приблизительно равна 173,5 миллионов долларов США. Общая протяжённость железных дорог приблизительно равна 140 км, общая протяжённость дорог - 11 800 км. Протяжённость автомобильных трасс - 3 000 км. Наманганская Область связана с городом Ташкента через Камчикский перевал. В области действует большой грязевый терапевтический курорт, расположенный в районе Чаткала.</w:t>
      </w:r>
    </w:p>
    <w:p w:rsidR="00702AB6" w:rsidRDefault="00702AB6">
      <w:pPr>
        <w:ind w:left="-284" w:right="42" w:firstLine="568"/>
        <w:jc w:val="both"/>
      </w:pPr>
      <w:r>
        <w:rPr>
          <w:b/>
          <w:bCs/>
        </w:rPr>
        <w:t xml:space="preserve">Республика Каракалпакиcтан. </w:t>
      </w:r>
      <w:r>
        <w:t>Республика Каракалпакистан расположена в юго-западной части Узбекистана, на северо-западе Пустыни Кызыл-Кум и речной дельты Амударьи. Общая площадь Республики 165 600 квадратных километров. Климат типично континентален, с очень горячим летом и холодными зимами без снега. Население Каракалпакстана - 1,4 миллиона человек, основные национальности среди проживающих - Узбеки (32,8%) и Каракалпаки (32,1 %). Приблизительно 48 % населения живет в сельских районах, 52 % живет в городах. Республика разделена на 15 административных районов, 12 городов и 16 деревень. Административный центр Республики - Нукус, который имеет население 236 700. Другие крупные города - Ходжейли, Кунград и Чимбад. Каракалпакистан имеет - собственную Конституцию и Парламент (Джокарги Кенес) который управляет республикой. Правительство возглавляется Советом Министров Каракалпакистана. Республика Каракалпакистан имеет крупные залежи минеральных, ресурсов: природного газа, гранита, сырой нефти, бетонита, каолина, мраморный, фосфорных металлов внесениями драгоценных камней и металлов. Республика имеет самые большие нефтяные и газовые залежи в Узбекистане. Приблизительно 20 залежей были обнаружены на плато Устюрт. Примерная оценка нефтяных и газовых ресурсов на плато Устюрт позволяет говорить о 1,7 триллионах кубических метров газа и 1,7 миллиардов тонн жидких гидрокарбонатах. Наиболее развитые отрасли промышленности - производство строительных материалов, сельское хозяйство и металлообработка. В области имеются текстильные фабрики и фабрики пищевых продуктов, рыбоконсервный завод в Муйнаке. Ташиаташская и Туямунская электростанции полностью удовлетворяют потребности в электроэнергии не только для снабжения Каракалпакистана, но и для соседней Хорезмской области, а также республики Туркменистан. Республика также имеет большой потенциал в нетрадиционных (ветер и солнце) энергетических ресурсах. Хлопок и рис - две доминирующих сельскохозяйственных зерновых культуры. Также в республике присутствует выращивание фруктов, культивация картофеля и плантации по культивации фуража. Культивирование возможно исключительно на орошаемой территории республики. Домашний скот - традиционные для республики каракулевая овца, рогатый скот, верблюды и лошади. Национальная Программа для Социального и Экономического Развития требует создания больших экспортно-ориентированных предприятий, основанных на местном сырье. Необходимо развитие легкой промышленности, пищевой промышленности и сельскохозяйственного производства. Планы развития нефтегазовой и химической отраслей промышленности основано на результатах дальнейшего исследования нефтегазовых и других минеральных ресурсов. Республика также планирует увеличивать производство строительных материалов комплекс обслуживания. Выполнение этой программы требует инвестиций в размере 612,4 миллионов долларов США.В пределах приблизительно 512 миллионов долларов США правительственных ресурсов кредита бюджета от Uzbekistan банков и международного кредита будет инвестировано в строительстве Кунградской фабрики соды. Общая продолжительность автомобильных путей в Республике Каракалпакстан - приблизительно 3 000 км. Chardjow-Kungrad-Beineu-Makat железная трасса - Чарджоу-Кунград-Бенеу-Макат, проходящих через Каракалпакстан, являясь основным маршрутом от Центральной Азии до России и других Европейских стран. Академия Наук Республики Узбекистана имеет отделение в Каракалпакстане.</w:t>
      </w:r>
    </w:p>
    <w:p w:rsidR="00702AB6" w:rsidRDefault="00702AB6">
      <w:pPr>
        <w:ind w:left="-284" w:right="42" w:firstLine="568"/>
        <w:jc w:val="both"/>
      </w:pPr>
      <w:r>
        <w:rPr>
          <w:b/>
          <w:bCs/>
        </w:rPr>
        <w:t xml:space="preserve">Самаркандская область. </w:t>
      </w:r>
      <w:r>
        <w:t>Самаркандская область расположена в центре Узбекистана, в бассейне реки Зарафшан. Общая область - 16 400 квадратных километров. Климат типично континентальный и засушлив. Население - 2 322, 000 человек, из которых с три четверти живет в сельских районах. Область разделена на 16 административных районов со средней плотностью населения 149 человек на квадратный километр. Административный центр Области - город Самарканд с населением 366 000 человек. Другие крупные города - Каттакурган, Нурата, Ургут, Джума и Акташ. Самаркандская область имеет крупные запасы минеральных ресурсов, используемых для производства строительных материалов типа мрамора, гранита, известняка, залежей мела и извести, сырого цемента, керамзита и сырья для сырцового кирпича. Наиболее активно в области действуют такие отрасли промышленности как металлообработка, пищевая и фарфоровая отрасли промышленности. Предприятия производят запасные части для автомобилей, и комбайнов, минеральные удобрения, текстиль, трикотажную продукцию и обувь. Программа для развития промышленности в области предусматривает что существующий индустриальные предприятия должны быть восстановлены и обновлены в соответствии с актуальными технологическими нормами и требованиями. Приоритетными отраслями промышленности будут химическая промышленность, мукомольная и пищевая промышленность, машиностроение. Главные сельскохозяйственные действия области выращивание хлопка и пшеницы, виноделие и шелководство. Чтобы обеспечить бесперебойное снабжение водными ресурсами было построено Каттакурганское водохранилище с широкой амплитудой оросительных систем. Эта область имеет большие возможности для высокорентабельного консервированного производства, при использовании местной сельскохозяйственной продукции типа помидоров, яблок, абрикосов и винограда. Финансовая потребность в предложенных проектах насчитывает 377,4 миллионов долларов США. Телекоммуникационная инфраструктура хорошо развита и включает проводную и спутниковую телекоммуникационные системы. Общая протяжённость железных дорог - 400 км, протяжённость автомобильных трасс 4100 км. В городе Самарканд действует международный аэропорт. Самарканд - второй в стране по экономическому и научно-культурному потенциалу после Ташкента. В Самарканде действует большое число научных организаций, включая Институт Археологии при Академии Наук Республики Узбекистан. Мировые известные архитектурные памятники области делают Самарканд самым большим центром международного туризма в стране. Для сохранения древних архитектурных шедевров были проведены обширные восстановительные и реконструкционные работы, что несомненно увеличивает потенциал туристской инфраструктуры, совместно с активным строительством гостиниц и обеспечения различных услуг для туристов.</w:t>
      </w:r>
    </w:p>
    <w:p w:rsidR="00702AB6" w:rsidRDefault="00702AB6">
      <w:pPr>
        <w:ind w:left="-284" w:right="42" w:firstLine="568"/>
        <w:jc w:val="both"/>
        <w:rPr>
          <w:color w:val="0000FF"/>
        </w:rPr>
      </w:pPr>
    </w:p>
    <w:p w:rsidR="00702AB6" w:rsidRDefault="00702AB6">
      <w:pPr>
        <w:ind w:left="-284" w:right="42" w:firstLine="568"/>
        <w:jc w:val="both"/>
      </w:pPr>
      <w:r>
        <w:rPr>
          <w:b/>
          <w:bCs/>
        </w:rPr>
        <w:t xml:space="preserve">Сурхандарьинская область. </w:t>
      </w:r>
      <w:r>
        <w:t>Сурхандарьинская область расположена в южной части Узбекистана, на границе Афганистаном. Общая область области - 20 800 квадратных километров. Климат типично континентален с умеренными зимами и горячим летом. Область имеет население приблизительно 1 676 000человек, с большая часть из которого(79,8) % проживает в сельских районах. Область разделена на 14 административных районов с Термезом в качестве административного центра. Термез имеет население 95 000 человек. Другие крупные города в области -Денау, Байшун, Шерабад и Шурджи. На территории области присутствуют активно разрабатываемые залежи нефти и природного газа, каменного угля, а также залежи полиметаллических руд. Нефтедобывающая и угольная отрасли промышленности развивается. Легкая промышленность и производство пищевых продуктов и производство строительных материалов расценена как существенная часть экономики области. Промышленность в Сурхандарьинской области производит 46 разновидностей потребительской продукции типа угольных брикетов, изделий из полипропилена, текстиля, мебели, ковров, растительного масла консервированных продуктов, лёгких алкогольных напитков и т.д.. Важнейшие сельскохозяйственные направления - выращивание хлопка, шелководство, садоводство и виноделие. Сурхандарьинская область - самый большой поставщик тонковолокнистого хлопка в стране. Пшеница, рис и другие хлебные злаки также выращиваются в этой области. Уникальные климатические условия этого региона делают возможным выращивание субтропических зерновых культур типа сахарного тростника. Животноводство базируется на разведении овец Каракулевой и Гиссарской породы..</w:t>
      </w:r>
      <w:r>
        <w:br/>
        <w:t>Выполнение программы развития области к 2000 году требует иностранных инвестиций в объёме 39,8 миллионов долларов США. Общая протяжённость железных дорог в области - приблизительно 300 км, и протяжённость автомобильных трасс превышает 2 000 км. Большой Узбекский Тракт соединяет Термез с Ташкентом. Единственный центральнозиатский международный речной порт расположен в Термезе на реке Амударья. В области действуют два аэропорта, один в Термезе и другом в Сарыасае. Оба аэропорта способны принимать большие транспортные грузовые самолеты. Железнодорожная связь выполнена через Кайратанский порт. Действуют регулярные авиарейсы между Сурхандарьинская область и Ташкентом, а также другими городами в стране.</w:t>
      </w:r>
    </w:p>
    <w:p w:rsidR="00702AB6" w:rsidRDefault="00702AB6">
      <w:pPr>
        <w:ind w:left="-284" w:right="42" w:firstLine="568"/>
        <w:jc w:val="both"/>
      </w:pPr>
      <w:r>
        <w:rPr>
          <w:b/>
          <w:bCs/>
        </w:rPr>
        <w:t xml:space="preserve">Сырдарьинская область. </w:t>
      </w:r>
      <w:r>
        <w:t>Сырдарьинская область расположена в центре Узбекистана на левой стороне реки Сырдарья. Голодная Степь занимает существенную часть области. Общая область - 5, 100 квадратных километров, климат типично континентальный и засушливый. Население области - 648 100. Сырдарьинская область разделена на 9 административных районов с Гулистаном в качестве административного центра. Гулистан имеет население 54 000. Другие крупные города - Бахт, Сырдарья, Ширин и Янгиёр. Экономика области основана на сельском хозяйстве, в особенности на хлопке и пшенице. Имеются тысячи гектаров целины, которые исследовались для сельскохозяйственных целей. Эта территория имеет подходящую оросительную инфраструктуру. За несколько последних лет были построены насосные станции, и другие оросительные средства. Помимо хлопка и пшеницы, в области выращиваются животноводческие корма, овощи, дыни, тыквы, картофель, кукуруза, разнообразные фрукты и виноград. В области очень успешно развилось выведение рогатого скота. Планируется улучшать хлопкообрабатывающий сектор промышленности, удвоить сельскохозяйственное производство, строить фабрики для производства спирта и водки, производятся джем, помидорный сок и кетчуп. Часть производства будет экспортироваться. Промышленность базируется на таких отраслях как производство строительных материалов, оросительного оборудования и обработки хлопка-сырца. Одна из самых больших гидроэлектростанций Узбекистана - Сырдарьинская гидроэлектростанция, производящая треть электричества в стране расположена в этой области. Первичная цель для развития промышленности - экспортно-ориентированное производство. Имеются планы разработки и производства стальной проволоки и гибридных изделий. Программа для развития промышленности Области до года 2000 требует иностранных инвестиций в размере 21,5 миллионов долларов США. Железные дороги в этой области - имеют общую протяжённость 400 км, автомобильные шоссе - 2 000 км.</w:t>
      </w:r>
    </w:p>
    <w:p w:rsidR="00702AB6" w:rsidRDefault="00702AB6">
      <w:pPr>
        <w:ind w:left="-284" w:right="42" w:firstLine="568"/>
        <w:jc w:val="both"/>
      </w:pPr>
      <w:r>
        <w:rPr>
          <w:b/>
          <w:bCs/>
        </w:rPr>
        <w:t xml:space="preserve">Ташкентская область. </w:t>
      </w:r>
      <w:r>
        <w:t>Ташкентская область расположена в северо-восточной части Узбекистана между западными наклонами Тянь-Шаньской горной цепи и реки Сырдарья. Общая область равна 15 300 квадратным километрам. Климат типично континентален, с умеренными, влажными зимами и горячим, сухим летом. Население области - 4 450 000 человек, и средняя плотность - 147 человек на квадратный километр. Область разделена на 15 административных районов. Административный центр - город Ташкент, имеющий население более двух миллионов человек. В области также имеются 16 городов, с сконцентрированных в них центрах производства, самые крупные из них - Ангрен, Алмалык, Ахангаран, Янгиабад и Янгиюль. Имеются также 17 городов и посёлков. Земля в области богата с бурым каменным углем, медью, молибденом, цинком, золотом, серебряными, редкими металлами и т.д.. Ташкентская Область наиболее экономически развита в стране, благодаря действующими на её территории 9 081 предприятиям, 128 из которых действуют с привлечением иностранных инвестиций. Оборот внешней торговли в 1998 году занял объём в размере 685 миллионов долларов США. Рейтинг области, второй в стране по объёму индустриального производства. Индустриальная деятельность включает в себя энергетическую промышленность, горнодобычу, металлургию, машиностроение, химическую промышленность, электронику радио, текстильное производство, очистку и обработку хлопка, сельскохозяйственное производство и производство обуви. Предприятия в области производят железные и цветные металлы, сельскохозяйственное оборудование, подъемное и транспортное оборудование, минеральные удобрения, одежду из текстиля, обувь и т.д.. В Ангрене действует карьер с открытой выемкой, извлекающий коричневый каменный уголь. Также в области действуют несколько ГРЭС. Лидерам в национальной химической промышленности является Чирчикский химический комплекс, Электрохимпром и Алмалыкский химический комплекс Аммофос. В качестве сырья используются природный газ, сырая нефть, сера, столовая соль, озокерит, известняк, гранит, и чилезонесодержащая цветная металлургия, хлопок-сырец и конопля. Главное экспортное изделие химической промышленности - аммиачный нитрат, карбамид и аммониум. Ташкентская область знаменита высокоразвитой сельскохозяйственной промышленностью. Культивирование вообще имеет место на орошаемой земле. Главный урожай области - хлопок, но также постоянно растут объёмы выращивания пшеницы, дыни и тыквы, фруктов и овощей и цитрусов. Домашний скот используется главным образом для мяса и молочного производства. Рыбные хозяйства, коневодство и размножение домашней птицы также распространены в этой области. С привлечением иностранных инвестиций и используя местное сырье запланировано произвести набивочные материалы, консервированные овощи, фруктовые соки, прохладительные напитки, алкогольные напитки, домашнюю птицу, мясо, сырую шелковую пряжу, хлопковую ткань, носки и чулки, полихлорвиниловую плёнку для обработки хлопка, мебели и т.д.. Для осуществления программы для развития промышленности к 2000 году, в экономику области должно быть инвестировано зарубежными инвесторами приблизительно 330 миллионов долларов США. Наилучший доход будет обеспечен вложения капитала в химическую и лёгкую промышленность или сельскохозяйственное производство и обработку. Область имеет хорошо разработанную транспортную инфраструктуру. Общая протяжённость железных дорог - более чем 360 км, общая длина дорог - 3771 км. Главные шоссе области - Большой Узбекский Тракт, дорога, которая соединяет Ташкент с Ферганской Долиной и Ташкент-Ангрен-Кокандская трасса с Камчикским перевалом. Ташкент имеет большой международный аэропорт. Уникальный Чаткальский Национальный Парк с красивыми горами и лесами расположен в пределах Ташкентской области.</w:t>
      </w:r>
    </w:p>
    <w:p w:rsidR="00702AB6" w:rsidRDefault="00702AB6">
      <w:pPr>
        <w:ind w:left="-284" w:right="42" w:firstLine="568"/>
        <w:jc w:val="both"/>
      </w:pPr>
      <w:r>
        <w:rPr>
          <w:b/>
          <w:bCs/>
        </w:rPr>
        <w:t xml:space="preserve">Ферганская область. </w:t>
      </w:r>
      <w:r>
        <w:t>Ферганская область расположена в южной части Ферганской Долины. Общая область области равна 6 800 квадратным километрам. Климат типично континентален, с умеренной зимой и очень горячем летом. Население - приблизительно составляет 2 597 000 человек с приблизительно 70,7 % населения, живущего в сельских районах. Область разделена на 15 административных районов. Административный центр - город Фергана, с населением 214 000 человек. Другие крупные города - Коканд, Хива, Кувасай, Маргилан и Риштан. В области присутствуют залежи нефти, гончарной глины и строительных материалов. Наиболее развитые отрасли промышленности в области - переработка нефти, химическое производство, текстильное и шелковое производство, производство масложировое производство и производство строительных материалов. В Фергане и Айтанчике действует ряд фабрик по переработке нефти. Область также выпускает оборудование для переработки нефти и газа, отраслей легкой и текстильной промышленности, шелковых и хлопковых тканей, одежды и обуви, стеклянной тары и т.д.. Большая сеть тепловых электростанций снабжает область достаточным количеством энергии. Керамическая фабрика в Руштане обеспечивает рынок декоративной посудой, сделанной в национальном стиле. Химическая промышленность, состоящая из обработки нефти, изготовления минеральных удобрений, производства искусственного волокна; легкая промышленность, состоящая из предприятий по выпуску пряжи и тканей. машиностроение - приоритеты в отношениях индустриальных действий. Теперь, химическая промышленность Ферганской Области состоит из 8 предприятий базирующих свой производственный цикл на использовании местного сырья. Многообразие инвестиционных проектов вовлечено в связи с восстановлением, модернизацией и обновлением существующих предприятий. Это должно помочь сделать экспортный потенциал Ферганской области в 7 раз больше чем в настоящее время. Общий объём инвестиций в данный момент составляет 279,3 миллионов долларов США. Легкая промышленность реализует проект по привлечению иностранных инвестиций в целях создания совместных предприятий для производства высококачественных товаров. Оцененная потребность в объёме иностранных инвестиций - 580 миллионов долларов США. Сельское хозяйство - главный аспект экономики. Область главным образом занята с выращиванием хлопка, шелководством, садоводством и производством вина. Имеются большие оросительные системы, доступные для зерновых культур. Животноводство концентрируется на производстве молока и мяса. Общая мощность этого сектора экономики области - 39,2 миллионов Сум. Чтобы гарантировать дальнейший рост сельскохозяйственного производства в области, в этой области индустрии должны быть задействованы современные технологии. Также необходимо принять во внимание различие степени почвенного плодородия. Ферганская область имеет кольцевую железную дорогу, соединяющуюся Коканд, Маргилан, Кизил и Кийя. Общая протяжённость железных дорог превышает 200 км. Общее расстояние, охваченное автомобильными трассами - больше 3 000 км. Фергана и Коканд имеют аэропорты республиканского значения.</w:t>
      </w:r>
    </w:p>
    <w:p w:rsidR="00702AB6" w:rsidRDefault="00702AB6">
      <w:pPr>
        <w:ind w:left="-284" w:right="42" w:firstLine="568"/>
        <w:jc w:val="both"/>
      </w:pPr>
      <w:r>
        <w:rPr>
          <w:b/>
          <w:bCs/>
        </w:rPr>
        <w:t xml:space="preserve">Хорезмская область. </w:t>
      </w:r>
      <w:r>
        <w:t>Хорезмская область расположена в северо-западной части Узбекистана. Общая область - 6 300 квадратных километров. Климат континентален, с умеренно холодной зимой и сухим горячим летом. Население области 1 200 000 человек, причём приблизительно 80%, живут в отдаленных областях. Область разделена в 10 административных районов с Ургенчем в качестве административного центра. Ургенч имеет население 135 000 человек. Другие главные города в области - Хива и Джума. В области действуют 32 совместных предприятия с большой долей иностранных инвестиций. Их бюджет на 1997 год составил 301,7 миллионов долларов США. Экономика области базируется на хлопкообрабатывающий и пищевой промышленности. Имеются многочисленные хлопкоочистительные заводы, нефтедобыча и шелкопрядильные фабрики, текстильные и виноводочные предприятия и т.д.. Также довольно сильно развито производство строительных материалов. Ковры, сделанные Хивинской ковровой фабрике известны во всем мире. Машиностроение и текстильные отрасли промышленности продолжает развиваться. Главная линия местного сельского хозяйства - конечно хлопок. Выращивание злаковых, особенно риса, значительно возросло в течении последних нескольких лет. Имеются также много садов и виноградников, дынные и тыквенные плантации, а также картофельные поля покрывают всю область. Планируется строительство сахаро-очистительного завода. Область готова к увеличению экономических тенденций. Проектируемый акцент на данных областях, как ожидается, будут гарантировать: </w:t>
      </w:r>
    </w:p>
    <w:p w:rsidR="00702AB6" w:rsidRDefault="00702AB6">
      <w:pPr>
        <w:ind w:left="-284" w:right="42"/>
        <w:jc w:val="both"/>
      </w:pPr>
      <w:r>
        <w:t>- Реконструкция, техническая модернизация и расширение существующих предприятий, которые используют хлопковое сырьё, шелковое сырьё и другие местные ресурсы. Необходимо улучшать и увеличить цикл обработки хлопковолокна, производить и экспортировать готовые изделия типа ниток и тканей, хлопковой пряжи и ковров;</w:t>
      </w:r>
      <w:r>
        <w:br/>
        <w:t>- Обновление существующих отраслей пищевой промышленности и создание новых предприятий, особенно связанных с фруктами, виноградом, овощами, дыней и тыквой. Должны быть развёрнуты предприятия базирующиеся на мясо-молочном производстве. </w:t>
      </w:r>
    </w:p>
    <w:p w:rsidR="00702AB6" w:rsidRDefault="00702AB6">
      <w:pPr>
        <w:ind w:left="-284" w:right="42"/>
        <w:jc w:val="both"/>
      </w:pPr>
      <w:r>
        <w:t>- Производство упаковочного оборудования. Недостаток упаковочных материалов - серьезное препятствие для создания томатной пасты, растительного масла, различных видов джемов и мармелада для экспорта. </w:t>
      </w:r>
    </w:p>
    <w:p w:rsidR="00702AB6" w:rsidRDefault="00702AB6">
      <w:pPr>
        <w:ind w:left="-284" w:right="42" w:firstLine="568"/>
        <w:jc w:val="both"/>
      </w:pPr>
      <w:r>
        <w:br/>
        <w:t>Для реализации этих проектов, области необходимо около 52,1 миллион долларов США в качестве в иностранных инвестиций. Общая длина железных дорог Хорезмской Области превышает 130 км. Область связана по железной дороге с Европейской частью России и Кавказом. Общая длина дорог - 2, 300 км, шоссейные дороги насчитывают протяжённость 2 000 км. Областные авиарейсы соединяет Khoresm со всей Центральной Азией а также большей частью регионов России и СНГ. Хива - большой центр международного туризма. В 1997 году город Хива отпраздновал свою 2500-ую годовщину. Большие усилия приложены для дальнейшего развития туризма в Хиве окружающей местности.</w:t>
      </w: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pStyle w:val="5"/>
      </w:pPr>
      <w:r>
        <w:t>СПИСОК  ЛИТЕРАТУРЫ</w:t>
      </w:r>
    </w:p>
    <w:p w:rsidR="00702AB6" w:rsidRDefault="00702AB6">
      <w:pPr>
        <w:ind w:left="-284" w:right="42"/>
        <w:jc w:val="both"/>
        <w:rPr>
          <w:b/>
          <w:bCs/>
          <w:i/>
          <w:iCs/>
          <w:color w:val="0000FF"/>
          <w:sz w:val="22"/>
        </w:rPr>
      </w:pPr>
    </w:p>
    <w:p w:rsidR="00702AB6" w:rsidRDefault="00702AB6">
      <w:pPr>
        <w:numPr>
          <w:ilvl w:val="0"/>
          <w:numId w:val="2"/>
        </w:numPr>
        <w:ind w:right="42"/>
        <w:jc w:val="both"/>
        <w:rPr>
          <w:sz w:val="22"/>
        </w:rPr>
      </w:pPr>
      <w:r>
        <w:rPr>
          <w:sz w:val="22"/>
        </w:rPr>
        <w:t xml:space="preserve">Республика Узбекистан : г. Ташкент, Андиж. обл., Бухар. обл., Джизак. обл., Кашкадар. обл., Навоийс. обл., Наманган. обл., Респ. Каракалпакстан, Самарканд. обл., Сурхандар. обл., Сырдар. обл., Ташкент. обл., Ферг. обл., Хорезм. обл. : г. Ташкент, Андиж. обл., Бухар. обл., Джизак. обл., Кашкадар. обл., Навоийс. обл., Наманган. обл., Респ. Каракалпакстан, Самарканд. обл., Сурхандар. обл., Сырдар. обл., Ташкент. обл., Ферг. обл., Хорезм. обл., 1996. - 423 с. : схемы. </w:t>
      </w:r>
    </w:p>
    <w:p w:rsidR="00702AB6" w:rsidRDefault="00702AB6">
      <w:pPr>
        <w:ind w:left="-284" w:right="42"/>
        <w:jc w:val="both"/>
        <w:rPr>
          <w:sz w:val="22"/>
        </w:rPr>
      </w:pPr>
    </w:p>
    <w:p w:rsidR="00702AB6" w:rsidRDefault="00702AB6">
      <w:pPr>
        <w:numPr>
          <w:ilvl w:val="0"/>
          <w:numId w:val="2"/>
        </w:numPr>
        <w:ind w:right="42"/>
        <w:jc w:val="both"/>
        <w:rPr>
          <w:sz w:val="22"/>
        </w:rPr>
      </w:pPr>
      <w:r>
        <w:rPr>
          <w:sz w:val="22"/>
        </w:rPr>
        <w:t>География стран ближнего зарубежья : Белоруссия, Украина, Молдавия, Грузия, Армения, Азербайджан, Казахстан, Киргизия, Узбекистан, Таджикистан, Туркмения : [Учеб. пособие для сред. шк.]. - СПб. : Свет, 1997. - 158,[2] с. : схемы..</w:t>
      </w:r>
    </w:p>
    <w:p w:rsidR="00702AB6" w:rsidRDefault="00702AB6">
      <w:pPr>
        <w:ind w:right="42"/>
        <w:jc w:val="both"/>
        <w:rPr>
          <w:sz w:val="22"/>
        </w:rPr>
      </w:pPr>
    </w:p>
    <w:p w:rsidR="00702AB6" w:rsidRDefault="00702AB6">
      <w:pPr>
        <w:numPr>
          <w:ilvl w:val="0"/>
          <w:numId w:val="2"/>
        </w:numPr>
        <w:ind w:right="42"/>
        <w:jc w:val="both"/>
        <w:rPr>
          <w:sz w:val="22"/>
        </w:rPr>
      </w:pPr>
      <w:r w:rsidRPr="00DD5CC4">
        <w:rPr>
          <w:sz w:val="22"/>
          <w:lang w:val="en-US"/>
        </w:rPr>
        <w:t>http</w:t>
      </w:r>
      <w:r w:rsidRPr="00DD5CC4">
        <w:rPr>
          <w:sz w:val="22"/>
        </w:rPr>
        <w:t>://</w:t>
      </w:r>
      <w:r w:rsidRPr="00DD5CC4">
        <w:rPr>
          <w:sz w:val="22"/>
          <w:lang w:val="en-US"/>
        </w:rPr>
        <w:t>www</w:t>
      </w:r>
      <w:r w:rsidRPr="00DD5CC4">
        <w:rPr>
          <w:sz w:val="22"/>
        </w:rPr>
        <w:t>.</w:t>
      </w:r>
      <w:r w:rsidRPr="00DD5CC4">
        <w:rPr>
          <w:sz w:val="22"/>
          <w:lang w:val="en-US"/>
        </w:rPr>
        <w:t>gov</w:t>
      </w:r>
      <w:r w:rsidRPr="00DD5CC4">
        <w:rPr>
          <w:sz w:val="22"/>
        </w:rPr>
        <w:t>.</w:t>
      </w:r>
      <w:r w:rsidRPr="00DD5CC4">
        <w:rPr>
          <w:sz w:val="22"/>
          <w:lang w:val="en-US"/>
        </w:rPr>
        <w:t>uz</w:t>
      </w:r>
      <w:r>
        <w:rPr>
          <w:sz w:val="22"/>
        </w:rPr>
        <w:t xml:space="preserve"> - [Официальный сайт правительства Республики Узбекистан].</w:t>
      </w:r>
    </w:p>
    <w:p w:rsidR="00702AB6" w:rsidRDefault="00702AB6">
      <w:pPr>
        <w:ind w:right="42"/>
        <w:jc w:val="both"/>
        <w:rPr>
          <w:sz w:val="22"/>
        </w:rPr>
      </w:pPr>
    </w:p>
    <w:p w:rsidR="00702AB6" w:rsidRDefault="00702AB6">
      <w:pPr>
        <w:numPr>
          <w:ilvl w:val="0"/>
          <w:numId w:val="2"/>
        </w:numPr>
        <w:ind w:right="42"/>
        <w:jc w:val="both"/>
        <w:rPr>
          <w:sz w:val="22"/>
        </w:rPr>
      </w:pPr>
      <w:r w:rsidRPr="00DD5CC4">
        <w:rPr>
          <w:sz w:val="22"/>
          <w:lang w:val="en-US"/>
        </w:rPr>
        <w:t>http</w:t>
      </w:r>
      <w:r w:rsidRPr="00DD5CC4">
        <w:rPr>
          <w:sz w:val="22"/>
        </w:rPr>
        <w:t>://</w:t>
      </w:r>
      <w:r w:rsidRPr="00DD5CC4">
        <w:rPr>
          <w:sz w:val="22"/>
          <w:lang w:val="en-US"/>
        </w:rPr>
        <w:t>www</w:t>
      </w:r>
      <w:r w:rsidRPr="00DD5CC4">
        <w:rPr>
          <w:sz w:val="22"/>
        </w:rPr>
        <w:t>.</w:t>
      </w:r>
      <w:r w:rsidRPr="00DD5CC4">
        <w:rPr>
          <w:sz w:val="22"/>
          <w:lang w:val="en-US"/>
        </w:rPr>
        <w:t>uz</w:t>
      </w:r>
      <w:r>
        <w:rPr>
          <w:sz w:val="22"/>
        </w:rPr>
        <w:t xml:space="preserve"> - [Официальный сайт Республики Узбекистан].</w:t>
      </w: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pPr>
    </w:p>
    <w:p w:rsidR="00702AB6" w:rsidRDefault="00702AB6">
      <w:pPr>
        <w:ind w:left="-284" w:right="42" w:firstLine="568"/>
        <w:jc w:val="both"/>
        <w:rPr>
          <w:color w:val="0000FF"/>
        </w:rPr>
      </w:pPr>
    </w:p>
    <w:p w:rsidR="00702AB6" w:rsidRDefault="00702AB6">
      <w:pPr>
        <w:ind w:left="-284" w:right="42" w:firstLine="568"/>
        <w:jc w:val="both"/>
        <w:rPr>
          <w:color w:val="0000FF"/>
        </w:rPr>
      </w:pPr>
      <w:bookmarkStart w:id="0" w:name="_GoBack"/>
      <w:bookmarkEnd w:id="0"/>
    </w:p>
    <w:sectPr w:rsidR="00702AB6">
      <w:headerReference w:type="even" r:id="rId9"/>
      <w:headerReference w:type="default" r:id="rId10"/>
      <w:pgSz w:w="12240" w:h="15840"/>
      <w:pgMar w:top="1440" w:right="900" w:bottom="1440" w:left="180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AB6" w:rsidRDefault="00702AB6">
      <w:r>
        <w:separator/>
      </w:r>
    </w:p>
  </w:endnote>
  <w:endnote w:type="continuationSeparator" w:id="0">
    <w:p w:rsidR="00702AB6" w:rsidRDefault="0070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AB6" w:rsidRDefault="00702AB6">
      <w:r>
        <w:separator/>
      </w:r>
    </w:p>
  </w:footnote>
  <w:footnote w:type="continuationSeparator" w:id="0">
    <w:p w:rsidR="00702AB6" w:rsidRDefault="00702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AB6" w:rsidRDefault="00702AB6">
    <w:pPr>
      <w:pStyle w:val="a7"/>
      <w:framePr w:wrap="around" w:vAnchor="text" w:hAnchor="margin" w:xAlign="center" w:y="1"/>
      <w:rPr>
        <w:rStyle w:val="a8"/>
      </w:rPr>
    </w:pPr>
  </w:p>
  <w:p w:rsidR="00702AB6" w:rsidRDefault="00702AB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AB6" w:rsidRDefault="00DD5CC4">
    <w:pPr>
      <w:pStyle w:val="a7"/>
      <w:framePr w:wrap="around" w:vAnchor="text" w:hAnchor="margin" w:xAlign="center" w:y="1"/>
      <w:rPr>
        <w:rStyle w:val="a8"/>
      </w:rPr>
    </w:pPr>
    <w:r>
      <w:rPr>
        <w:rStyle w:val="a8"/>
        <w:noProof/>
      </w:rPr>
      <w:t>34</w:t>
    </w:r>
  </w:p>
  <w:p w:rsidR="00702AB6" w:rsidRDefault="00702AB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5A01"/>
    <w:multiLevelType w:val="hybridMultilevel"/>
    <w:tmpl w:val="754416D0"/>
    <w:lvl w:ilvl="0" w:tplc="6B0659F4">
      <w:start w:val="1"/>
      <w:numFmt w:val="decimal"/>
      <w:lvlText w:val="%1."/>
      <w:lvlJc w:val="left"/>
      <w:pPr>
        <w:tabs>
          <w:tab w:val="num" w:pos="76"/>
        </w:tabs>
        <w:ind w:left="76" w:hanging="360"/>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1">
    <w:nsid w:val="34A1311D"/>
    <w:multiLevelType w:val="hybridMultilevel"/>
    <w:tmpl w:val="AE683CD6"/>
    <w:lvl w:ilvl="0" w:tplc="B686E638">
      <w:start w:val="1"/>
      <w:numFmt w:val="decimal"/>
      <w:lvlText w:val="%1."/>
      <w:lvlJc w:val="left"/>
      <w:pPr>
        <w:tabs>
          <w:tab w:val="num" w:pos="76"/>
        </w:tabs>
        <w:ind w:left="76" w:hanging="360"/>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2">
    <w:nsid w:val="37F73F44"/>
    <w:multiLevelType w:val="hybridMultilevel"/>
    <w:tmpl w:val="F71A64A8"/>
    <w:lvl w:ilvl="0" w:tplc="0A22F92E">
      <w:start w:val="8680"/>
      <w:numFmt w:val="bullet"/>
      <w:lvlText w:val="-"/>
      <w:lvlJc w:val="left"/>
      <w:pPr>
        <w:tabs>
          <w:tab w:val="num" w:pos="1311"/>
        </w:tabs>
        <w:ind w:left="1311" w:hanging="744"/>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CC4"/>
    <w:rsid w:val="00033E5C"/>
    <w:rsid w:val="00702AB6"/>
    <w:rsid w:val="00B3250A"/>
    <w:rsid w:val="00DD5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FEEEB65-4132-4B8F-82D7-56BBA8E06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right="-999"/>
      <w:outlineLvl w:val="0"/>
    </w:pPr>
    <w:rPr>
      <w:b/>
      <w:bCs/>
      <w:i/>
      <w:iCs/>
      <w:color w:val="0000FF"/>
      <w:sz w:val="24"/>
    </w:rPr>
  </w:style>
  <w:style w:type="paragraph" w:styleId="2">
    <w:name w:val="heading 2"/>
    <w:basedOn w:val="a"/>
    <w:next w:val="a"/>
    <w:qFormat/>
    <w:pPr>
      <w:keepNext/>
      <w:ind w:left="-567" w:right="-999" w:firstLine="567"/>
      <w:outlineLvl w:val="1"/>
    </w:pPr>
    <w:rPr>
      <w:b/>
      <w:bCs/>
      <w:i/>
      <w:iCs/>
      <w:color w:val="0000FF"/>
      <w:sz w:val="24"/>
    </w:rPr>
  </w:style>
  <w:style w:type="paragraph" w:styleId="3">
    <w:name w:val="heading 3"/>
    <w:basedOn w:val="a"/>
    <w:next w:val="a"/>
    <w:qFormat/>
    <w:pPr>
      <w:keepNext/>
      <w:ind w:left="-567" w:right="42"/>
      <w:jc w:val="both"/>
      <w:outlineLvl w:val="2"/>
    </w:pPr>
    <w:rPr>
      <w:b/>
      <w:bCs/>
      <w:i/>
      <w:iCs/>
      <w:color w:val="0000FF"/>
      <w:sz w:val="24"/>
    </w:rPr>
  </w:style>
  <w:style w:type="paragraph" w:styleId="4">
    <w:name w:val="heading 4"/>
    <w:basedOn w:val="a"/>
    <w:next w:val="a"/>
    <w:qFormat/>
    <w:pPr>
      <w:keepNext/>
      <w:ind w:left="-284" w:right="42"/>
      <w:jc w:val="both"/>
      <w:outlineLvl w:val="3"/>
    </w:pPr>
    <w:rPr>
      <w:b/>
      <w:bCs/>
      <w:i/>
      <w:iCs/>
      <w:color w:val="0000FF"/>
      <w:sz w:val="24"/>
    </w:rPr>
  </w:style>
  <w:style w:type="paragraph" w:styleId="5">
    <w:name w:val="heading 5"/>
    <w:basedOn w:val="a"/>
    <w:next w:val="a"/>
    <w:qFormat/>
    <w:pPr>
      <w:keepNext/>
      <w:ind w:left="-284" w:right="42"/>
      <w:jc w:val="both"/>
      <w:outlineLvl w:val="4"/>
    </w:pPr>
    <w:rPr>
      <w:b/>
      <w:bCs/>
      <w:i/>
      <w:iCs/>
      <w:color w:val="0000FF"/>
      <w:sz w:val="22"/>
    </w:rPr>
  </w:style>
  <w:style w:type="paragraph" w:styleId="8">
    <w:name w:val="heading 8"/>
    <w:basedOn w:val="a"/>
    <w:next w:val="a"/>
    <w:qFormat/>
    <w:pPr>
      <w:keepNext/>
      <w:ind w:firstLine="200"/>
      <w:jc w:val="both"/>
      <w:outlineLvl w:val="7"/>
    </w:pPr>
    <w:rPr>
      <w:b/>
      <w:sz w:val="28"/>
    </w:rPr>
  </w:style>
  <w:style w:type="paragraph" w:styleId="9">
    <w:name w:val="heading 9"/>
    <w:basedOn w:val="a"/>
    <w:next w:val="a"/>
    <w:qFormat/>
    <w:pPr>
      <w:keepNext/>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20" w:lineRule="auto"/>
      <w:ind w:firstLine="340"/>
    </w:pPr>
    <w:rPr>
      <w:rFonts w:ascii="Courier New" w:hAnsi="Courier New"/>
    </w:rPr>
  </w:style>
  <w:style w:type="paragraph" w:styleId="30">
    <w:name w:val="Body Text Indent 3"/>
    <w:basedOn w:val="a"/>
    <w:semiHidden/>
    <w:pPr>
      <w:spacing w:line="220" w:lineRule="auto"/>
      <w:ind w:firstLine="160"/>
      <w:jc w:val="both"/>
    </w:pPr>
    <w:rPr>
      <w:rFonts w:ascii="Courier New" w:hAnsi="Courier New"/>
    </w:rPr>
  </w:style>
  <w:style w:type="paragraph" w:styleId="a4">
    <w:name w:val="Body Text"/>
    <w:basedOn w:val="a"/>
    <w:semiHidden/>
    <w:pPr>
      <w:spacing w:line="220" w:lineRule="auto"/>
      <w:jc w:val="both"/>
    </w:pPr>
    <w:rPr>
      <w:sz w:val="22"/>
    </w:rPr>
  </w:style>
  <w:style w:type="paragraph" w:styleId="20">
    <w:name w:val="Body Text Indent 2"/>
    <w:basedOn w:val="a"/>
    <w:semiHidden/>
    <w:pPr>
      <w:spacing w:line="221" w:lineRule="auto"/>
      <w:ind w:left="-567" w:firstLine="567"/>
      <w:jc w:val="both"/>
    </w:pPr>
    <w:rPr>
      <w:sz w:val="22"/>
    </w:rPr>
  </w:style>
  <w:style w:type="paragraph" w:styleId="a5">
    <w:name w:val="Block Text"/>
    <w:basedOn w:val="a"/>
    <w:semiHidden/>
    <w:pPr>
      <w:spacing w:line="221" w:lineRule="auto"/>
      <w:ind w:left="-567" w:right="-99" w:firstLine="567"/>
      <w:jc w:val="both"/>
    </w:pPr>
    <w:rPr>
      <w:snapToGrid w:val="0"/>
      <w:sz w:val="24"/>
    </w:rPr>
  </w:style>
  <w:style w:type="paragraph" w:styleId="a6">
    <w:name w:val="Normal (Web)"/>
    <w:basedOn w:val="a"/>
    <w:semiHidden/>
    <w:pPr>
      <w:spacing w:before="100" w:beforeAutospacing="1" w:after="100" w:afterAutospacing="1"/>
      <w:jc w:val="both"/>
    </w:pPr>
    <w:rPr>
      <w:rFonts w:ascii="Arial" w:hAnsi="Arial" w:cs="Arial"/>
    </w:rPr>
  </w:style>
  <w:style w:type="paragraph" w:styleId="a7">
    <w:name w:val="header"/>
    <w:basedOn w:val="a"/>
    <w:semiHidden/>
    <w:pPr>
      <w:tabs>
        <w:tab w:val="center" w:pos="4677"/>
        <w:tab w:val="right" w:pos="9355"/>
      </w:tabs>
    </w:pPr>
  </w:style>
  <w:style w:type="character" w:styleId="a8">
    <w:name w:val="page number"/>
    <w:basedOn w:val="a0"/>
    <w:semiHidden/>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22470</Words>
  <Characters>128081</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home use</Company>
  <LinksUpToDate>false</LinksUpToDate>
  <CharactersWithSpaces>150251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Irina</cp:lastModifiedBy>
  <cp:revision>2</cp:revision>
  <cp:lastPrinted>2000-10-28T11:24:00Z</cp:lastPrinted>
  <dcterms:created xsi:type="dcterms:W3CDTF">2014-08-06T18:56:00Z</dcterms:created>
  <dcterms:modified xsi:type="dcterms:W3CDTF">2014-08-06T18:56:00Z</dcterms:modified>
</cp:coreProperties>
</file>