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57C" w:rsidRDefault="0043557C">
      <w:pPr>
        <w:ind w:left="2160"/>
        <w:jc w:val="left"/>
        <w:rPr>
          <w:sz w:val="36"/>
        </w:rPr>
      </w:pPr>
      <w:r>
        <w:rPr>
          <w:sz w:val="36"/>
        </w:rPr>
        <w:t xml:space="preserve">     Территория государства.</w:t>
      </w:r>
    </w:p>
    <w:p w:rsidR="0043557C" w:rsidRDefault="00202130">
      <w:pPr>
        <w:ind w:left="1440"/>
        <w:rPr>
          <w:sz w:val="36"/>
        </w:rPr>
      </w:pPr>
      <w:r>
        <w:rPr>
          <w:noProof/>
        </w:rPr>
        <w:object w:dxaOrig="1440" w:dyaOrig="1440">
          <v:group id="_x0000_s1124" style="position:absolute;left:0;text-align:left;margin-left:-21.6pt;margin-top:14.35pt;width:557.75pt;height:562.95pt;z-index:251657728" coordorigin="305,1495" coordsize="11155,11259" o:allowincell="f">
            <v:group id="_x0000_s1125" style="position:absolute;left:305;top:1495;width:11155;height:11259" coordorigin="344,2244" coordsize="11155,11259">
              <v:group id="_x0000_s1126" style="position:absolute;left:344;top:2244;width:11155;height:8349" coordorigin="398,1658" coordsize="11155,8349">
                <v:group id="_x0000_s1127" style="position:absolute;left:398;top:4823;width:11155;height:5184" coordorigin="432,4806" coordsize="11155,51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8" type="#_x0000_t75" style="position:absolute;left:432;top:4806;width:11155;height:5184" o:preferrelative="f">
                    <v:imagedata r:id="rId4" o:title="" croptop="39217f" cropbottom="3174f" cropright="1392f"/>
                  </v:shape>
                  <v:shape id="_x0000_s1129" type="#_x0000_t75" style="position:absolute;left:1681;top:6610;width:533;height:768" o:preferrelative="f">
                    <v:imagedata r:id="rId5" o:title=""/>
                  </v:shape>
                  <v:shape id="_x0000_s1130" type="#_x0000_t75" style="position:absolute;left:9673;top:6616;width:533;height:768" o:preferrelative="f">
                    <v:imagedata r:id="rId5" o:title=""/>
                  </v:shape>
                  <v:shape id="_x0000_s1131" type="#_x0000_t75" style="position:absolute;left:796;top:6699;width:525;height:699" o:preferrelative="f">
                    <v:imagedata r:id="rId6" o:title=""/>
                  </v:shape>
                  <v:shape id="_x0000_s1132" type="#_x0000_t75" style="position:absolute;left:10447;top:6705;width:525;height:699" o:preferrelative="f">
                    <v:imagedata r:id="rId6" o:title=""/>
                  </v:shape>
                </v:group>
                <v:shape id="_x0000_s1133" type="#_x0000_t75" style="position:absolute;left:2000;top:1658;width:7926;height:2474" o:preferrelative="f">
                  <v:imagedata r:id="rId7" o:title=""/>
                </v:shape>
              </v:group>
              <v:shape id="_x0000_s1134" type="#_x0000_t75" style="position:absolute;left:407;top:11001;width:4364;height:2502;mso-wrap-edited:f" o:preferrelative="f" wrapcoords="0 129 0 21471 21600 21471 21600 129 0 129">
                <v:imagedata r:id="rId8" o:title=""/>
              </v:shape>
            </v:group>
            <v:shape id="_x0000_s1135" type="#_x0000_t75" style="position:absolute;left:7685;top:5013;width:960;height:557">
              <v:imagedata r:id="rId9" o:title=""/>
            </v:shape>
          </v:group>
          <o:OLEObject Type="Embed" ProgID="Visio.Drawing.5" ShapeID="_x0000_s1128" DrawAspect="Content" ObjectID="_1471461663" r:id="rId10"/>
          <o:OLEObject Type="Embed" ProgID="MS_ClipArt_Gallery" ShapeID="_x0000_s1129" DrawAspect="Content" ObjectID="_1471461664" r:id="rId11"/>
          <o:OLEObject Type="Embed" ProgID="MS_ClipArt_Gallery" ShapeID="_x0000_s1130" DrawAspect="Content" ObjectID="_1471461665" r:id="rId12"/>
          <o:OLEObject Type="Embed" ProgID="MS_ClipArt_Gallery" ShapeID="_x0000_s1131" DrawAspect="Content" ObjectID="_1471461666" r:id="rId13"/>
          <o:OLEObject Type="Embed" ProgID="MS_ClipArt_Gallery" ShapeID="_x0000_s1132" DrawAspect="Content" ObjectID="_1471461667" r:id="rId14"/>
          <o:OLEObject Type="Embed" ProgID="Visio.Drawing.5" ShapeID="_x0000_s1133" DrawAspect="Content" ObjectID="_1471461668" r:id="rId15"/>
          <o:OLEObject Type="Embed" ProgID="Visio.Drawing.5" ShapeID="_x0000_s1134" DrawAspect="Content" ObjectID="_1471461669" r:id="rId16"/>
          <o:OLEObject Type="Embed" ProgID="MS_ClipArt_Gallery" ShapeID="_x0000_s1135" DrawAspect="Content" ObjectID="_1471461670" r:id="rId17"/>
        </w:object>
      </w:r>
    </w:p>
    <w:p w:rsidR="0043557C" w:rsidRDefault="0043557C">
      <w:pPr>
        <w:ind w:left="1440"/>
        <w:rPr>
          <w:sz w:val="36"/>
        </w:rPr>
      </w:pPr>
    </w:p>
    <w:p w:rsidR="0043557C" w:rsidRDefault="0043557C">
      <w:pPr>
        <w:ind w:left="1440"/>
        <w:rPr>
          <w:sz w:val="36"/>
        </w:rPr>
      </w:pPr>
    </w:p>
    <w:p w:rsidR="0043557C" w:rsidRDefault="0043557C">
      <w:pPr>
        <w:ind w:left="1440"/>
        <w:rPr>
          <w:sz w:val="36"/>
        </w:rPr>
      </w:pPr>
    </w:p>
    <w:p w:rsidR="0043557C" w:rsidRDefault="0043557C">
      <w:pPr>
        <w:ind w:left="1440"/>
        <w:rPr>
          <w:sz w:val="36"/>
        </w:rPr>
      </w:pPr>
    </w:p>
    <w:p w:rsidR="0043557C" w:rsidRDefault="0043557C">
      <w:pPr>
        <w:ind w:left="1440"/>
        <w:rPr>
          <w:sz w:val="36"/>
        </w:rPr>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ind w:left="1440"/>
      </w:pPr>
    </w:p>
    <w:p w:rsidR="0043557C" w:rsidRDefault="0043557C">
      <w:pPr>
        <w:pStyle w:val="1"/>
        <w:ind w:left="4111"/>
        <w:jc w:val="both"/>
        <w:rPr>
          <w:i/>
          <w:sz w:val="22"/>
        </w:rPr>
      </w:pPr>
      <w:r>
        <w:rPr>
          <w:sz w:val="22"/>
        </w:rPr>
        <w:t xml:space="preserve">ТЕРРИТОРИЯ ГОСУДАРСТВЕННАЯ - </w:t>
      </w:r>
      <w:r>
        <w:rPr>
          <w:i/>
          <w:sz w:val="22"/>
        </w:rPr>
        <w:t xml:space="preserve">часть земного шара, находящаяся под суверенитетом определенного государства. В состав Т. г. входит суша с ее </w:t>
      </w:r>
      <w:r>
        <w:rPr>
          <w:i/>
          <w:vanish/>
          <w:sz w:val="22"/>
        </w:rPr>
        <w:t>#M12291 820002160</w:t>
      </w:r>
      <w:r>
        <w:rPr>
          <w:i/>
          <w:sz w:val="22"/>
        </w:rPr>
        <w:t>недрами</w:t>
      </w:r>
      <w:r>
        <w:rPr>
          <w:i/>
          <w:vanish/>
          <w:sz w:val="22"/>
        </w:rPr>
        <w:t>#S</w:t>
      </w:r>
      <w:r>
        <w:rPr>
          <w:i/>
          <w:sz w:val="22"/>
        </w:rPr>
        <w:t xml:space="preserve">, воды и лежащее над сушей и водами воздушное пространство. Т. г. обозначаются государственными границами. В пределах своей территории государство осуществляет свое верховенство, которое называется территориальным и является составной частью </w:t>
      </w:r>
      <w:r>
        <w:rPr>
          <w:i/>
          <w:vanish/>
          <w:sz w:val="22"/>
        </w:rPr>
        <w:t>#M12291 820000836</w:t>
      </w:r>
      <w:r>
        <w:rPr>
          <w:i/>
          <w:sz w:val="22"/>
        </w:rPr>
        <w:t>государственного суверенитета</w:t>
      </w:r>
      <w:r>
        <w:rPr>
          <w:i/>
          <w:vanish/>
          <w:sz w:val="22"/>
        </w:rPr>
        <w:t>#S</w:t>
      </w:r>
      <w:r>
        <w:rPr>
          <w:i/>
          <w:sz w:val="22"/>
        </w:rPr>
        <w:t>.</w:t>
      </w:r>
    </w:p>
    <w:p w:rsidR="0043557C" w:rsidRDefault="0043557C">
      <w:pPr>
        <w:pStyle w:val="1"/>
        <w:jc w:val="both"/>
        <w:rPr>
          <w:i/>
          <w:sz w:val="22"/>
        </w:rPr>
      </w:pPr>
      <w:r>
        <w:rPr>
          <w:sz w:val="22"/>
        </w:rPr>
        <w:t xml:space="preserve">АНКЛАВ - </w:t>
      </w:r>
      <w:r>
        <w:rPr>
          <w:i/>
          <w:sz w:val="22"/>
        </w:rPr>
        <w:t xml:space="preserve">часть территории одного государства, полностью окруженная сухопутной территорией др. государства или государств. А. составляет неотъемлемую часть территории того государства, которому принадлежит. В тех случаях когда часть территории одного государства оказывается отрезанной частично сухопутной территорией и частично морском территорией др. государства. такие территории рассматриваются в качестве полуанклавов, поскольку они имеют морской берег, к которому возможен доступ со стороны моря. К полуанклавам можно отнести, напр., Калининградскую </w:t>
      </w:r>
      <w:r>
        <w:rPr>
          <w:i/>
          <w:vanish/>
          <w:sz w:val="22"/>
        </w:rPr>
        <w:t>#M12291 820002244</w:t>
      </w:r>
      <w:r>
        <w:rPr>
          <w:i/>
          <w:sz w:val="22"/>
        </w:rPr>
        <w:t>область</w:t>
      </w:r>
      <w:r>
        <w:rPr>
          <w:i/>
          <w:vanish/>
          <w:sz w:val="22"/>
        </w:rPr>
        <w:t>#S</w:t>
      </w:r>
      <w:r>
        <w:rPr>
          <w:i/>
          <w:sz w:val="22"/>
        </w:rPr>
        <w:t xml:space="preserve"> РФ. Наличие А. влечет за собой определенные правовые последствия</w:t>
      </w:r>
      <w:r>
        <w:rPr>
          <w:sz w:val="22"/>
        </w:rPr>
        <w:t xml:space="preserve">, </w:t>
      </w:r>
      <w:r>
        <w:rPr>
          <w:i/>
          <w:sz w:val="22"/>
        </w:rPr>
        <w:t>связанные, напр., с проездом в него через территорию др. страны, а также с иными жизненно важными проблемами существования А. и его жителей. Такие вопросы решаются на основе договора между заинтересованными государствами.</w:t>
      </w:r>
    </w:p>
    <w:p w:rsidR="0043557C" w:rsidRDefault="0043557C">
      <w:pPr>
        <w:pStyle w:val="1"/>
        <w:jc w:val="both"/>
        <w:rPr>
          <w:i/>
          <w:sz w:val="22"/>
        </w:rPr>
      </w:pPr>
      <w:r>
        <w:rPr>
          <w:sz w:val="22"/>
        </w:rPr>
        <w:t xml:space="preserve">ГОСУДАРСТВО - АНКЛАВ </w:t>
      </w:r>
      <w:r>
        <w:rPr>
          <w:i/>
          <w:sz w:val="22"/>
        </w:rPr>
        <w:t>– государство не имеющее выхода к морю. (Уганда, Руанда, Бурунди).</w:t>
      </w:r>
    </w:p>
    <w:p w:rsidR="0043557C" w:rsidRDefault="0043557C">
      <w:pPr>
        <w:pStyle w:val="1"/>
        <w:jc w:val="both"/>
        <w:rPr>
          <w:i/>
          <w:sz w:val="22"/>
        </w:rPr>
      </w:pPr>
      <w:r>
        <w:rPr>
          <w:sz w:val="22"/>
        </w:rPr>
        <w:lastRenderedPageBreak/>
        <w:t xml:space="preserve">ВОЗДУШНОЕ ПРОСТРАНСТВО  - </w:t>
      </w:r>
      <w:r>
        <w:rPr>
          <w:i/>
          <w:sz w:val="22"/>
        </w:rPr>
        <w:t>атмосферное пространство государства находящееся над его сухопутной территорией, внутренними и территориальными водами.</w:t>
      </w:r>
    </w:p>
    <w:p w:rsidR="0043557C" w:rsidRDefault="0043557C">
      <w:pPr>
        <w:pStyle w:val="1"/>
        <w:jc w:val="both"/>
        <w:rPr>
          <w:i/>
          <w:sz w:val="22"/>
        </w:rPr>
      </w:pPr>
      <w:r>
        <w:rPr>
          <w:sz w:val="22"/>
        </w:rPr>
        <w:t xml:space="preserve">ТЕРРИТОРИАЛЬНЫЕ ВОДЫ (территориальное море) - </w:t>
      </w:r>
      <w:r>
        <w:rPr>
          <w:i/>
          <w:sz w:val="22"/>
        </w:rPr>
        <w:t xml:space="preserve">в </w:t>
      </w:r>
      <w:r>
        <w:rPr>
          <w:i/>
          <w:vanish/>
          <w:sz w:val="22"/>
        </w:rPr>
        <w:t>#M12291 820001931</w:t>
      </w:r>
      <w:r>
        <w:rPr>
          <w:i/>
          <w:sz w:val="22"/>
        </w:rPr>
        <w:t>международном праве</w:t>
      </w:r>
      <w:r>
        <w:rPr>
          <w:i/>
          <w:vanish/>
          <w:sz w:val="22"/>
        </w:rPr>
        <w:t>#S</w:t>
      </w:r>
      <w:r>
        <w:rPr>
          <w:i/>
          <w:sz w:val="22"/>
        </w:rPr>
        <w:t xml:space="preserve"> полоса прибрежных морских вод определенной ширины, отсчитываемой от линии наибольшего отлива как на материке, так и на островах. Т. в. государства-архипелага начинаются за пределами его архипелажных вод. Ширина Т. в. определяется прибрежным (или архипелажным) государством самостоятельно, по с учетом общепризнанных принципов и норм </w:t>
      </w:r>
      <w:r>
        <w:rPr>
          <w:i/>
          <w:vanish/>
          <w:sz w:val="22"/>
        </w:rPr>
        <w:t>#M12291 820001931</w:t>
      </w:r>
      <w:r>
        <w:rPr>
          <w:i/>
          <w:sz w:val="22"/>
        </w:rPr>
        <w:t>международного права</w:t>
      </w:r>
      <w:r>
        <w:rPr>
          <w:i/>
          <w:vanish/>
          <w:sz w:val="22"/>
        </w:rPr>
        <w:t>#S</w:t>
      </w:r>
      <w:r>
        <w:rPr>
          <w:i/>
          <w:sz w:val="22"/>
        </w:rPr>
        <w:t xml:space="preserve">. Прибрежное государство (государство-архипелаг) осуществляет полный суверенитет над Т. в., а также над воздушным пространством над ними и над морским дном и его </w:t>
      </w:r>
      <w:r>
        <w:rPr>
          <w:i/>
          <w:vanish/>
          <w:sz w:val="22"/>
        </w:rPr>
        <w:t>#M12291 820002160</w:t>
      </w:r>
      <w:r>
        <w:rPr>
          <w:i/>
          <w:sz w:val="22"/>
        </w:rPr>
        <w:t>недрами</w:t>
      </w:r>
      <w:r>
        <w:rPr>
          <w:i/>
          <w:vanish/>
          <w:sz w:val="22"/>
        </w:rPr>
        <w:t>#S</w:t>
      </w:r>
      <w:r>
        <w:rPr>
          <w:i/>
          <w:sz w:val="22"/>
        </w:rPr>
        <w:t xml:space="preserve"> под ними. Большинство государств мира имеет Т. в. шириной от 3 до 12 морских миль (РФ - 12 морских миль) Согласно Конвенции ООН по морскому праву 1982 г., каждое государство имеет право устанавливать ширину своих Т. в. до предела, не превышающего l2 морских миль, отмеряемых от исходных линий. устанавливаемых в соответствии с конвенцией. Нормальной исходной линией является линия наибольшего отлива вдоль берега государства. Для определения этой линии возможно также использование метода прямых исходных линий, который может применяться в местах, где линия берега глубоко изрезана и извилиста или где вдоль берега в непосредственной близости лежит цепь о-вов. Т. в. отдельных принадлежащих какому-либо государству о-вов, находящихся за пределами общей внешней границы его Т. в., определяются в соответствии с положениями разд. П Конвенции о территориальном море 1958 г. и чч. П и VIII конвенции 1982 г. Порядок определения Т. в. государств-архипелагов предусмотрен ч. IV конвенции 1982 г. Обе упомянутые конвенции предусматривают право мирного прохода морских судов всех флагов через Т. в. любого государства.</w:t>
      </w:r>
    </w:p>
    <w:p w:rsidR="0043557C" w:rsidRDefault="0043557C">
      <w:pPr>
        <w:pStyle w:val="1"/>
        <w:jc w:val="both"/>
        <w:rPr>
          <w:sz w:val="22"/>
        </w:rPr>
      </w:pPr>
      <w:r>
        <w:rPr>
          <w:sz w:val="22"/>
        </w:rPr>
        <w:t xml:space="preserve">СПЕЦИАЛЬНАЯ ЗОНА </w:t>
      </w:r>
      <w:r>
        <w:rPr>
          <w:i/>
          <w:sz w:val="22"/>
        </w:rPr>
        <w:t>– зона, расположенная за пределами территориальных вод, определенной ширины. В прилежащей специальной зоне государство наделено полномочиями предупредительного и карательного характера, которые распространяются на три сферы: таможню, здравоохранение, обеспечение безопасности.</w:t>
      </w:r>
    </w:p>
    <w:p w:rsidR="0043557C" w:rsidRDefault="0043557C">
      <w:pPr>
        <w:pStyle w:val="1"/>
        <w:jc w:val="both"/>
        <w:rPr>
          <w:i/>
          <w:sz w:val="22"/>
        </w:rPr>
      </w:pPr>
      <w:r>
        <w:rPr>
          <w:caps/>
          <w:sz w:val="22"/>
        </w:rPr>
        <w:t xml:space="preserve">Континентальный шельф – </w:t>
      </w:r>
      <w:r>
        <w:rPr>
          <w:i/>
          <w:sz w:val="22"/>
        </w:rPr>
        <w:t>подводная кромка прибрежной полосы, которая опускается в морские глубины, прежде чем достигнуть морского дна по склону к. ш. или через трещину в нем. Никакое иное государство не может проводить исследования или добычу ресурсов на континентальном шельфе без согласия прибрежного государства.</w:t>
      </w:r>
    </w:p>
    <w:p w:rsidR="0043557C" w:rsidRDefault="0043557C">
      <w:pPr>
        <w:pStyle w:val="1"/>
        <w:ind w:firstLine="45"/>
        <w:jc w:val="both"/>
        <w:rPr>
          <w:i/>
          <w:sz w:val="22"/>
        </w:rPr>
      </w:pPr>
      <w:r>
        <w:rPr>
          <w:sz w:val="22"/>
        </w:rPr>
        <w:t>ЭЭЗ</w:t>
      </w:r>
      <w:r>
        <w:rPr>
          <w:i/>
          <w:sz w:val="22"/>
        </w:rPr>
        <w:t xml:space="preserve"> – зона, где государство обладает эксклюзивными правами на ловлю рыбы и других продуктов моря. </w:t>
      </w:r>
    </w:p>
    <w:p w:rsidR="0043557C" w:rsidRDefault="0043557C">
      <w:pPr>
        <w:pStyle w:val="1"/>
        <w:ind w:firstLine="45"/>
        <w:jc w:val="both"/>
        <w:rPr>
          <w:i/>
          <w:sz w:val="22"/>
        </w:rPr>
      </w:pPr>
      <w:r>
        <w:rPr>
          <w:sz w:val="22"/>
        </w:rPr>
        <w:t xml:space="preserve">ГРАНИЦЫ ГОСУДАРСТВА - </w:t>
      </w:r>
      <w:r>
        <w:rPr>
          <w:i/>
          <w:sz w:val="22"/>
        </w:rPr>
        <w:t xml:space="preserve">проложенные в натуре или воображаемые линии на земной и водной поверхности, которые определяют пределы суверенитета государства над его сухопутными и водными территориями, воздушным пространством и </w:t>
      </w:r>
      <w:r>
        <w:rPr>
          <w:i/>
          <w:vanish/>
          <w:sz w:val="22"/>
        </w:rPr>
        <w:t>#M12291 820002160</w:t>
      </w:r>
      <w:r>
        <w:rPr>
          <w:i/>
          <w:sz w:val="22"/>
        </w:rPr>
        <w:t>недрами</w:t>
      </w:r>
      <w:r>
        <w:rPr>
          <w:i/>
          <w:vanish/>
          <w:sz w:val="22"/>
        </w:rPr>
        <w:t>#S</w:t>
      </w:r>
      <w:r>
        <w:rPr>
          <w:i/>
          <w:sz w:val="22"/>
        </w:rPr>
        <w:t xml:space="preserve"> земли. Г. г. подразделяются на сухопутные, речные н озерные, а также морские. Под сухопутными границами понимаются линии, проходящие по характерным точкам рельефа местности (напр., горным хребтам) или через определенные точки географических координат, а также по параллелям и меридианам. Речные Г. г. проходят по рекам, причем если иное не предусмотрено </w:t>
      </w:r>
      <w:r>
        <w:rPr>
          <w:i/>
          <w:vanish/>
          <w:sz w:val="22"/>
        </w:rPr>
        <w:t>#M12291 820001947</w:t>
      </w:r>
      <w:r>
        <w:rPr>
          <w:i/>
          <w:sz w:val="22"/>
        </w:rPr>
        <w:t>международными договорами</w:t>
      </w:r>
      <w:r>
        <w:rPr>
          <w:i/>
          <w:vanish/>
          <w:sz w:val="22"/>
        </w:rPr>
        <w:t>#S</w:t>
      </w:r>
      <w:r>
        <w:rPr>
          <w:i/>
          <w:sz w:val="22"/>
        </w:rPr>
        <w:t>, то границей считается линия, проходящая на судоходных реках - по середине главного фарватера или по тальвегу реки (линии наибольших глубин), а на несудоходных реках (ручьях) по их середине или по середине главного рукава реки (правило Тальвега). На озерах и иных водоемах Г. г. проходит по прямой линии, соединяющей выходы границы к берегам озера или иного водоема. Иногда эта граница может проводиться по медиане, если озеро имеет вытянутую форму, а противолежащие берега принадлежат соседним государствам. Г. г., проходящая по реке (ручью), озеру или иному водоему, не перемещается как при изменении очертания их берегов или уровня воды, так и при отклонении русла реки (ручья) в ту или иную сторону, если граничащие государства не имеют между собой иные договоренности по этому вопросу. Г. г., проходящие по железнодорожным и автодорожным мостам, а также по плотинам и др. сооружениям, возведенным через пограничные участки рек и ручьев, проводятся по середине этих сооружений или по их технологической оси, независимо от прохождения границ по реке или ручью.</w:t>
      </w:r>
    </w:p>
    <w:p w:rsidR="0043557C" w:rsidRDefault="0043557C">
      <w:pPr>
        <w:pStyle w:val="1"/>
        <w:ind w:firstLine="225"/>
        <w:jc w:val="both"/>
        <w:rPr>
          <w:i/>
          <w:sz w:val="22"/>
        </w:rPr>
      </w:pPr>
      <w:r>
        <w:rPr>
          <w:i/>
          <w:sz w:val="22"/>
        </w:rPr>
        <w:t>Морские Г. г. устанавливаются на море самостоятельно каждым государством по внешнему пределу своих территориальных вод, если эти воды не соприкасаются с аналогичными водами др. государств. В тех случаях когда территориальные воды двух или нескольких государств соприкасаются, линия границы между ними устанавливается на основе соглашения. При отсутствии такового ни одно из них не имеет права распространять свои территориальные воды за срединную или равноотстоящую линию, если только нет на то особых обстоятельств.</w:t>
      </w:r>
    </w:p>
    <w:p w:rsidR="0043557C" w:rsidRDefault="0043557C">
      <w:pPr>
        <w:pStyle w:val="1"/>
        <w:ind w:firstLine="225"/>
        <w:jc w:val="both"/>
        <w:rPr>
          <w:i/>
          <w:sz w:val="22"/>
        </w:rPr>
      </w:pPr>
    </w:p>
    <w:p w:rsidR="0043557C" w:rsidRDefault="0043557C">
      <w:pPr>
        <w:ind w:left="1440"/>
        <w:jc w:val="right"/>
        <w:rPr>
          <w:i/>
          <w:sz w:val="22"/>
        </w:rPr>
      </w:pPr>
      <w:r>
        <w:rPr>
          <w:i/>
          <w:sz w:val="22"/>
        </w:rPr>
        <w:t>Любарский С. В. гр. 11-26</w:t>
      </w:r>
      <w:bookmarkStart w:id="0" w:name="_GoBack"/>
      <w:bookmarkEnd w:id="0"/>
    </w:p>
    <w:sectPr w:rsidR="0043557C">
      <w:pgSz w:w="11906" w:h="16838"/>
      <w:pgMar w:top="794" w:right="737" w:bottom="794" w:left="73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237"/>
    <w:rsid w:val="00202130"/>
    <w:rsid w:val="0043557C"/>
    <w:rsid w:val="006F1C90"/>
    <w:rsid w:val="00D31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
    <o:shapelayout v:ext="edit">
      <o:idmap v:ext="edit" data="1"/>
    </o:shapelayout>
  </w:shapeDefaults>
  <w:decimalSymbol w:val=","/>
  <w:listSeparator w:val=";"/>
  <w15:chartTrackingRefBased/>
  <w15:docId w15:val="{B106D310-42AC-492B-BA2D-F7452CE20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680"/>
      <w:jc w:val="both"/>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rPr>
      <w:rFonts w:ascii="Arial" w:hAnsi="Arial"/>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oleObject" Target="embeddings/oleObject4.bin"/><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oleObject" Target="embeddings/oleObject3.bin"/><Relationship Id="rId17" Type="http://schemas.openxmlformats.org/officeDocument/2006/relationships/oleObject" Target="embeddings/oleObject8.bin"/><Relationship Id="rId2" Type="http://schemas.openxmlformats.org/officeDocument/2006/relationships/settings" Target="settings.xml"/><Relationship Id="rId16" Type="http://schemas.openxmlformats.org/officeDocument/2006/relationships/oleObject" Target="embeddings/oleObject7.bin"/><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oleObject" Target="embeddings/oleObject2.bin"/><Relationship Id="rId5" Type="http://schemas.openxmlformats.org/officeDocument/2006/relationships/image" Target="media/image2.wmf"/><Relationship Id="rId15" Type="http://schemas.openxmlformats.org/officeDocument/2006/relationships/oleObject" Target="embeddings/oleObject6.bin"/><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945</Words>
  <Characters>5393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Нет</Company>
  <LinksUpToDate>false</LinksUpToDate>
  <CharactersWithSpaces>6326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Любарский Серегей</dc:creator>
  <cp:keywords/>
  <cp:lastModifiedBy>Irina</cp:lastModifiedBy>
  <cp:revision>2</cp:revision>
  <dcterms:created xsi:type="dcterms:W3CDTF">2014-09-05T19:34:00Z</dcterms:created>
  <dcterms:modified xsi:type="dcterms:W3CDTF">2014-09-05T19:34:00Z</dcterms:modified>
</cp:coreProperties>
</file>