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760" w:rsidRDefault="00DC210A">
      <w:pPr>
        <w:widowControl w:val="0"/>
        <w:ind w:firstLine="284"/>
        <w:jc w:val="center"/>
        <w:rPr>
          <w:snapToGrid w:val="0"/>
          <w:sz w:val="22"/>
        </w:rPr>
      </w:pPr>
      <w:r>
        <w:rPr>
          <w:snapToGrid w:val="0"/>
          <w:sz w:val="22"/>
        </w:rPr>
        <w:t>Министерство Образования РФ</w:t>
      </w:r>
    </w:p>
    <w:p w:rsidR="00FE0760" w:rsidRDefault="00DC210A">
      <w:pPr>
        <w:widowControl w:val="0"/>
        <w:ind w:firstLine="284"/>
        <w:jc w:val="center"/>
        <w:rPr>
          <w:snapToGrid w:val="0"/>
          <w:sz w:val="22"/>
        </w:rPr>
      </w:pPr>
      <w:r>
        <w:rPr>
          <w:snapToGrid w:val="0"/>
          <w:sz w:val="22"/>
        </w:rPr>
        <w:t xml:space="preserve">Муниципальная средняя общеобразовательная школа №2 </w:t>
      </w:r>
    </w:p>
    <w:p w:rsidR="00FE0760" w:rsidRDefault="00DC210A">
      <w:pPr>
        <w:widowControl w:val="0"/>
        <w:ind w:firstLine="284"/>
        <w:jc w:val="center"/>
        <w:rPr>
          <w:snapToGrid w:val="0"/>
          <w:sz w:val="22"/>
        </w:rPr>
      </w:pPr>
      <w:r>
        <w:rPr>
          <w:snapToGrid w:val="0"/>
          <w:sz w:val="22"/>
        </w:rPr>
        <w:t>с углубленным изучением отдельных предметов</w:t>
      </w:r>
    </w:p>
    <w:p w:rsidR="00FE0760" w:rsidRDefault="00DC210A">
      <w:pPr>
        <w:widowControl w:val="0"/>
        <w:ind w:firstLine="284"/>
        <w:jc w:val="center"/>
        <w:rPr>
          <w:snapToGrid w:val="0"/>
          <w:sz w:val="22"/>
        </w:rPr>
      </w:pPr>
      <w:r>
        <w:rPr>
          <w:snapToGrid w:val="0"/>
          <w:sz w:val="22"/>
        </w:rPr>
        <w:t xml:space="preserve"> г. Вятские Поляны </w:t>
      </w:r>
    </w:p>
    <w:p w:rsidR="00FE0760" w:rsidRDefault="00DC210A">
      <w:pPr>
        <w:widowControl w:val="0"/>
        <w:ind w:firstLine="284"/>
        <w:jc w:val="center"/>
        <w:rPr>
          <w:rFonts w:ascii="Verdana" w:hAnsi="Verdana"/>
          <w:snapToGrid w:val="0"/>
          <w:sz w:val="24"/>
        </w:rPr>
      </w:pPr>
      <w:r>
        <w:rPr>
          <w:snapToGrid w:val="0"/>
          <w:sz w:val="22"/>
        </w:rPr>
        <w:t>2002 г.</w:t>
      </w:r>
    </w:p>
    <w:p w:rsidR="00FE0760" w:rsidRDefault="00FE0760">
      <w:pPr>
        <w:widowControl w:val="0"/>
        <w:ind w:firstLine="284"/>
        <w:jc w:val="center"/>
        <w:rPr>
          <w:rFonts w:ascii="Verdana" w:hAnsi="Verdana"/>
          <w:snapToGrid w:val="0"/>
          <w:sz w:val="24"/>
        </w:rPr>
      </w:pPr>
    </w:p>
    <w:p w:rsidR="00FE0760" w:rsidRDefault="00FE0760">
      <w:pPr>
        <w:widowControl w:val="0"/>
        <w:tabs>
          <w:tab w:val="left" w:pos="-720"/>
        </w:tabs>
        <w:ind w:firstLine="284"/>
        <w:jc w:val="center"/>
        <w:rPr>
          <w:rFonts w:ascii="Verdana" w:hAnsi="Verdana"/>
          <w:noProof/>
          <w:snapToGrid w:val="0"/>
          <w:sz w:val="24"/>
        </w:rPr>
      </w:pPr>
    </w:p>
    <w:p w:rsidR="00FE0760" w:rsidRDefault="00DC210A">
      <w:pPr>
        <w:widowControl w:val="0"/>
        <w:tabs>
          <w:tab w:val="left" w:pos="-720"/>
        </w:tabs>
        <w:ind w:firstLine="284"/>
        <w:rPr>
          <w:rFonts w:ascii="Verdana" w:hAnsi="Verdana"/>
          <w:snapToGrid w:val="0"/>
          <w:sz w:val="24"/>
        </w:rPr>
      </w:pPr>
      <w:r>
        <w:rPr>
          <w:rFonts w:ascii="Verdana" w:hAnsi="Verdana"/>
          <w:snapToGrid w:val="0"/>
          <w:sz w:val="24"/>
        </w:rPr>
        <w:br w:type="textWrapping" w:clear="all"/>
      </w:r>
    </w:p>
    <w:p w:rsidR="00FE0760" w:rsidRDefault="00FE0760">
      <w:pPr>
        <w:widowControl w:val="0"/>
        <w:ind w:firstLine="284"/>
        <w:jc w:val="center"/>
        <w:rPr>
          <w:rFonts w:ascii="Verdana" w:hAnsi="Verdana"/>
          <w:snapToGrid w:val="0"/>
          <w:sz w:val="24"/>
        </w:rPr>
      </w:pPr>
    </w:p>
    <w:p w:rsidR="00FE0760" w:rsidRDefault="00FE0760">
      <w:pPr>
        <w:widowControl w:val="0"/>
        <w:ind w:firstLine="284"/>
        <w:jc w:val="center"/>
        <w:rPr>
          <w:rFonts w:ascii="Verdana" w:hAnsi="Verdana"/>
          <w:snapToGrid w:val="0"/>
          <w:sz w:val="24"/>
        </w:rPr>
      </w:pPr>
    </w:p>
    <w:p w:rsidR="00FE0760" w:rsidRDefault="00FE0760">
      <w:pPr>
        <w:widowControl w:val="0"/>
        <w:ind w:firstLine="284"/>
        <w:jc w:val="center"/>
        <w:rPr>
          <w:rFonts w:ascii="Verdana" w:hAnsi="Verdana"/>
          <w:b/>
          <w:snapToGrid w:val="0"/>
          <w:sz w:val="24"/>
        </w:rPr>
      </w:pPr>
    </w:p>
    <w:p w:rsidR="00FE0760" w:rsidRDefault="00FE0760">
      <w:pPr>
        <w:widowControl w:val="0"/>
        <w:jc w:val="center"/>
        <w:rPr>
          <w:rFonts w:ascii="Arial" w:hAnsi="Arial" w:cs="Arial"/>
          <w:b/>
          <w:i/>
          <w:iCs/>
          <w:snapToGrid w:val="0"/>
          <w:sz w:val="44"/>
        </w:rPr>
      </w:pPr>
    </w:p>
    <w:p w:rsidR="00FE0760" w:rsidRDefault="00FE0760">
      <w:pPr>
        <w:widowControl w:val="0"/>
        <w:jc w:val="center"/>
        <w:rPr>
          <w:rFonts w:ascii="Arial" w:hAnsi="Arial" w:cs="Arial"/>
          <w:b/>
          <w:i/>
          <w:iCs/>
          <w:snapToGrid w:val="0"/>
          <w:sz w:val="44"/>
        </w:rPr>
      </w:pPr>
    </w:p>
    <w:p w:rsidR="00FE0760" w:rsidRDefault="00FE0760">
      <w:pPr>
        <w:widowControl w:val="0"/>
        <w:jc w:val="center"/>
        <w:rPr>
          <w:rFonts w:ascii="Arial" w:hAnsi="Arial" w:cs="Arial"/>
          <w:b/>
          <w:i/>
          <w:iCs/>
          <w:snapToGrid w:val="0"/>
          <w:sz w:val="44"/>
        </w:rPr>
      </w:pPr>
    </w:p>
    <w:p w:rsidR="00FE0760" w:rsidRDefault="00DC210A">
      <w:pPr>
        <w:widowControl w:val="0"/>
        <w:jc w:val="center"/>
        <w:rPr>
          <w:rFonts w:ascii="Arial" w:hAnsi="Arial" w:cs="Arial"/>
          <w:b/>
          <w:i/>
          <w:iCs/>
          <w:snapToGrid w:val="0"/>
          <w:sz w:val="44"/>
        </w:rPr>
      </w:pPr>
      <w:r>
        <w:rPr>
          <w:rFonts w:ascii="Arial" w:hAnsi="Arial" w:cs="Arial"/>
          <w:b/>
          <w:i/>
          <w:iCs/>
          <w:snapToGrid w:val="0"/>
          <w:sz w:val="44"/>
        </w:rPr>
        <w:t>ПРАКТИЧЕСКАЯ РАБОТА №9.</w:t>
      </w:r>
    </w:p>
    <w:p w:rsidR="00FE0760" w:rsidRDefault="00DC210A">
      <w:pPr>
        <w:pStyle w:val="a9"/>
      </w:pPr>
      <w:r>
        <w:t>Характеристика сельского хозяйства Бразилии</w:t>
      </w:r>
    </w:p>
    <w:p w:rsidR="00FE0760" w:rsidRDefault="009245BB">
      <w:pPr>
        <w:widowControl w:val="0"/>
        <w:rPr>
          <w:rFonts w:ascii="Arial" w:hAnsi="Arial" w:cs="Arial"/>
          <w:i/>
          <w:iCs/>
          <w:snapToGrid w:val="0"/>
          <w:sz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0;margin-top:10.65pt;width:171.4pt;height:120.05pt;z-index:-251657216;mso-wrap-edited:f;mso-position-horizontal:center" wrapcoords="-64 0 -64 21508 21600 21508 21600 0 -64 0" fillcolor="window">
            <v:imagedata r:id="rId7" o:title=""/>
            <w10:wrap type="through" side="right"/>
          </v:shape>
        </w:pict>
      </w:r>
    </w:p>
    <w:p w:rsidR="00FE0760" w:rsidRDefault="00FE0760">
      <w:pPr>
        <w:widowControl w:val="0"/>
        <w:ind w:firstLine="284"/>
        <w:rPr>
          <w:rFonts w:ascii="Verdana" w:hAnsi="Verdana"/>
          <w:snapToGrid w:val="0"/>
          <w:sz w:val="24"/>
        </w:rPr>
      </w:pPr>
    </w:p>
    <w:p w:rsidR="00FE0760" w:rsidRDefault="00FE0760">
      <w:pPr>
        <w:widowControl w:val="0"/>
        <w:ind w:firstLine="284"/>
        <w:rPr>
          <w:rFonts w:ascii="Verdana" w:hAnsi="Verdana"/>
          <w:snapToGrid w:val="0"/>
          <w:sz w:val="24"/>
        </w:rPr>
      </w:pPr>
    </w:p>
    <w:p w:rsidR="00FE0760" w:rsidRDefault="00FE0760">
      <w:pPr>
        <w:widowControl w:val="0"/>
        <w:ind w:firstLine="284"/>
        <w:rPr>
          <w:rFonts w:ascii="Verdana" w:hAnsi="Verdana"/>
          <w:snapToGrid w:val="0"/>
          <w:sz w:val="24"/>
        </w:rPr>
      </w:pPr>
    </w:p>
    <w:p w:rsidR="00FE0760" w:rsidRDefault="00FE0760">
      <w:pPr>
        <w:widowControl w:val="0"/>
        <w:ind w:firstLine="284"/>
        <w:rPr>
          <w:rFonts w:ascii="Verdana" w:hAnsi="Verdana"/>
          <w:snapToGrid w:val="0"/>
          <w:sz w:val="24"/>
        </w:rPr>
      </w:pPr>
    </w:p>
    <w:p w:rsidR="00FE0760" w:rsidRDefault="00FE0760">
      <w:pPr>
        <w:widowControl w:val="0"/>
        <w:ind w:firstLine="284"/>
        <w:rPr>
          <w:rFonts w:ascii="Verdana" w:hAnsi="Verdana"/>
          <w:snapToGrid w:val="0"/>
          <w:sz w:val="24"/>
        </w:rPr>
      </w:pPr>
    </w:p>
    <w:p w:rsidR="00FE0760" w:rsidRDefault="00FE0760">
      <w:pPr>
        <w:widowControl w:val="0"/>
        <w:ind w:firstLine="284"/>
        <w:rPr>
          <w:rFonts w:ascii="Verdana" w:hAnsi="Verdana"/>
          <w:snapToGrid w:val="0"/>
          <w:sz w:val="24"/>
        </w:rPr>
      </w:pPr>
    </w:p>
    <w:p w:rsidR="00FE0760" w:rsidRDefault="00FE0760">
      <w:pPr>
        <w:widowControl w:val="0"/>
        <w:ind w:firstLine="284"/>
        <w:rPr>
          <w:rFonts w:ascii="Verdana" w:hAnsi="Verdana"/>
          <w:snapToGrid w:val="0"/>
          <w:sz w:val="24"/>
        </w:rPr>
      </w:pPr>
    </w:p>
    <w:p w:rsidR="00FE0760" w:rsidRDefault="00FE0760">
      <w:pPr>
        <w:widowControl w:val="0"/>
        <w:ind w:firstLine="284"/>
        <w:rPr>
          <w:rFonts w:ascii="Verdana" w:hAnsi="Verdana"/>
          <w:snapToGrid w:val="0"/>
          <w:sz w:val="24"/>
        </w:rPr>
      </w:pPr>
    </w:p>
    <w:p w:rsidR="00FE0760" w:rsidRDefault="00FE0760">
      <w:pPr>
        <w:widowControl w:val="0"/>
        <w:ind w:firstLine="284"/>
        <w:rPr>
          <w:rFonts w:ascii="Verdana" w:hAnsi="Verdana"/>
          <w:snapToGrid w:val="0"/>
          <w:sz w:val="24"/>
        </w:rPr>
      </w:pPr>
    </w:p>
    <w:p w:rsidR="00FE0760" w:rsidRDefault="00FE0760">
      <w:pPr>
        <w:widowControl w:val="0"/>
        <w:ind w:firstLine="284"/>
        <w:rPr>
          <w:rFonts w:ascii="Verdana" w:hAnsi="Verdana"/>
          <w:snapToGrid w:val="0"/>
          <w:sz w:val="24"/>
        </w:rPr>
      </w:pPr>
    </w:p>
    <w:p w:rsidR="00FE0760" w:rsidRDefault="00FE0760">
      <w:pPr>
        <w:widowControl w:val="0"/>
        <w:ind w:left="6096"/>
        <w:rPr>
          <w:rFonts w:ascii="Verdana" w:hAnsi="Verdana"/>
          <w:snapToGrid w:val="0"/>
          <w:sz w:val="24"/>
        </w:rPr>
      </w:pPr>
    </w:p>
    <w:p w:rsidR="00FE0760" w:rsidRDefault="00FE0760">
      <w:pPr>
        <w:widowControl w:val="0"/>
        <w:ind w:left="6096"/>
        <w:rPr>
          <w:rFonts w:ascii="Verdana" w:hAnsi="Verdana"/>
          <w:snapToGrid w:val="0"/>
          <w:sz w:val="24"/>
        </w:rPr>
      </w:pPr>
    </w:p>
    <w:p w:rsidR="00FE0760" w:rsidRDefault="00DC210A">
      <w:pPr>
        <w:pStyle w:val="20"/>
        <w:ind w:left="6096"/>
      </w:pPr>
      <w:r>
        <w:rPr>
          <w:b/>
          <w:bCs/>
          <w:i/>
          <w:iCs/>
        </w:rPr>
        <w:t>Работу выполнил:</w:t>
      </w:r>
      <w:r>
        <w:t xml:space="preserve"> </w:t>
      </w:r>
    </w:p>
    <w:p w:rsidR="00FE0760" w:rsidRDefault="00DC210A">
      <w:pPr>
        <w:pStyle w:val="20"/>
        <w:ind w:left="6096"/>
      </w:pPr>
      <w:r>
        <w:t xml:space="preserve">ученик 10 «Б» класса </w:t>
      </w:r>
    </w:p>
    <w:p w:rsidR="00FE0760" w:rsidRDefault="00DC210A">
      <w:pPr>
        <w:pStyle w:val="20"/>
        <w:ind w:left="6096"/>
      </w:pPr>
      <w:r>
        <w:t>средней школы №2</w:t>
      </w:r>
    </w:p>
    <w:p w:rsidR="00FE0760" w:rsidRDefault="00DC210A">
      <w:pPr>
        <w:widowControl w:val="0"/>
        <w:ind w:left="6096"/>
        <w:rPr>
          <w:snapToGrid w:val="0"/>
          <w:sz w:val="24"/>
        </w:rPr>
      </w:pPr>
      <w:r>
        <w:rPr>
          <w:snapToGrid w:val="0"/>
          <w:sz w:val="24"/>
        </w:rPr>
        <w:t>Терентьев Денис.</w:t>
      </w:r>
    </w:p>
    <w:p w:rsidR="00FE0760" w:rsidRDefault="00DC210A">
      <w:pPr>
        <w:widowControl w:val="0"/>
        <w:ind w:left="6096"/>
        <w:rPr>
          <w:b/>
          <w:bCs/>
          <w:i/>
          <w:iCs/>
          <w:snapToGrid w:val="0"/>
          <w:sz w:val="24"/>
        </w:rPr>
      </w:pPr>
      <w:r>
        <w:rPr>
          <w:b/>
          <w:bCs/>
          <w:i/>
          <w:iCs/>
          <w:snapToGrid w:val="0"/>
          <w:sz w:val="24"/>
        </w:rPr>
        <w:t>Работу проверила:</w:t>
      </w:r>
    </w:p>
    <w:p w:rsidR="00FE0760" w:rsidRDefault="00DC210A">
      <w:pPr>
        <w:widowControl w:val="0"/>
        <w:ind w:left="6096"/>
        <w:rPr>
          <w:rFonts w:ascii="Verdana" w:hAnsi="Verdana"/>
          <w:snapToGrid w:val="0"/>
          <w:sz w:val="24"/>
        </w:rPr>
      </w:pPr>
      <w:r>
        <w:rPr>
          <w:snapToGrid w:val="0"/>
          <w:sz w:val="24"/>
        </w:rPr>
        <w:t>учитель географии Зыкова А.Ф</w:t>
      </w:r>
      <w:r>
        <w:rPr>
          <w:rFonts w:ascii="Verdana" w:hAnsi="Verdana"/>
          <w:snapToGrid w:val="0"/>
          <w:sz w:val="24"/>
        </w:rPr>
        <w:t>.</w:t>
      </w:r>
    </w:p>
    <w:p w:rsidR="00FE0760" w:rsidRDefault="00FE0760">
      <w:pPr>
        <w:widowControl w:val="0"/>
        <w:ind w:left="6096" w:firstLine="284"/>
        <w:rPr>
          <w:rFonts w:ascii="Verdana" w:hAnsi="Verdana"/>
          <w:snapToGrid w:val="0"/>
          <w:sz w:val="24"/>
        </w:rPr>
      </w:pPr>
    </w:p>
    <w:p w:rsidR="00FE0760" w:rsidRDefault="00FE0760">
      <w:pPr>
        <w:widowControl w:val="0"/>
        <w:ind w:firstLine="284"/>
        <w:rPr>
          <w:rFonts w:ascii="Verdana" w:hAnsi="Verdana"/>
          <w:snapToGrid w:val="0"/>
          <w:sz w:val="24"/>
        </w:rPr>
      </w:pPr>
    </w:p>
    <w:p w:rsidR="00FE0760" w:rsidRDefault="00FE0760">
      <w:pPr>
        <w:widowControl w:val="0"/>
        <w:ind w:firstLine="284"/>
        <w:rPr>
          <w:rFonts w:ascii="Verdana" w:hAnsi="Verdana"/>
          <w:snapToGrid w:val="0"/>
          <w:sz w:val="24"/>
        </w:rPr>
      </w:pPr>
    </w:p>
    <w:p w:rsidR="00FE0760" w:rsidRDefault="00FE0760">
      <w:pPr>
        <w:widowControl w:val="0"/>
        <w:ind w:firstLine="284"/>
        <w:rPr>
          <w:rFonts w:ascii="Verdana" w:hAnsi="Verdana"/>
          <w:snapToGrid w:val="0"/>
          <w:sz w:val="24"/>
        </w:rPr>
      </w:pPr>
    </w:p>
    <w:p w:rsidR="00FE0760" w:rsidRDefault="00FE0760">
      <w:pPr>
        <w:widowControl w:val="0"/>
        <w:ind w:firstLine="284"/>
        <w:rPr>
          <w:rFonts w:ascii="Verdana" w:hAnsi="Verdana"/>
          <w:snapToGrid w:val="0"/>
          <w:sz w:val="24"/>
        </w:rPr>
      </w:pPr>
    </w:p>
    <w:p w:rsidR="00FE0760" w:rsidRDefault="00FE0760">
      <w:pPr>
        <w:widowControl w:val="0"/>
        <w:ind w:firstLine="284"/>
        <w:rPr>
          <w:rFonts w:ascii="Verdana" w:hAnsi="Verdana"/>
          <w:snapToGrid w:val="0"/>
          <w:sz w:val="24"/>
        </w:rPr>
      </w:pPr>
    </w:p>
    <w:p w:rsidR="00FE0760" w:rsidRDefault="00FE0760">
      <w:pPr>
        <w:widowControl w:val="0"/>
        <w:ind w:firstLine="284"/>
        <w:rPr>
          <w:rFonts w:ascii="Verdana" w:hAnsi="Verdana"/>
          <w:snapToGrid w:val="0"/>
          <w:sz w:val="24"/>
        </w:rPr>
      </w:pPr>
    </w:p>
    <w:p w:rsidR="00FE0760" w:rsidRDefault="00DC210A">
      <w:pPr>
        <w:pStyle w:val="3"/>
        <w:rPr>
          <w:rFonts w:ascii="Arial" w:hAnsi="Arial" w:cs="Arial"/>
          <w:i/>
          <w:iCs/>
        </w:rPr>
      </w:pPr>
      <w:r>
        <w:rPr>
          <w:rFonts w:ascii="Arial" w:hAnsi="Arial" w:cs="Arial"/>
          <w:i/>
          <w:iCs/>
        </w:rPr>
        <w:t>Содержание</w:t>
      </w:r>
    </w:p>
    <w:p w:rsidR="00FE0760" w:rsidRDefault="00DC210A">
      <w:pPr>
        <w:widowControl w:val="0"/>
        <w:numPr>
          <w:ilvl w:val="0"/>
          <w:numId w:val="2"/>
        </w:numPr>
        <w:tabs>
          <w:tab w:val="clear" w:pos="1004"/>
          <w:tab w:val="left" w:pos="284"/>
        </w:tabs>
        <w:ind w:left="0" w:firstLine="0"/>
        <w:rPr>
          <w:rFonts w:ascii="Verdana" w:hAnsi="Verdana" w:cs="Arial"/>
          <w:bCs/>
          <w:snapToGrid w:val="0"/>
          <w:sz w:val="22"/>
        </w:rPr>
      </w:pPr>
      <w:r>
        <w:rPr>
          <w:rFonts w:ascii="Verdana" w:hAnsi="Verdana" w:cs="Arial"/>
          <w:bCs/>
          <w:snapToGrid w:val="0"/>
          <w:sz w:val="22"/>
        </w:rPr>
        <w:t>Природа Бразилии (рельеф, климат, почвы, растительный и животный мир и др.)</w:t>
      </w:r>
    </w:p>
    <w:p w:rsidR="00FE0760" w:rsidRDefault="00DC210A">
      <w:pPr>
        <w:pStyle w:val="a3"/>
        <w:widowControl w:val="0"/>
        <w:numPr>
          <w:ilvl w:val="0"/>
          <w:numId w:val="2"/>
        </w:numPr>
        <w:tabs>
          <w:tab w:val="clear" w:pos="1004"/>
          <w:tab w:val="clear" w:pos="4153"/>
          <w:tab w:val="clear" w:pos="8306"/>
          <w:tab w:val="left" w:pos="284"/>
        </w:tabs>
        <w:ind w:left="0" w:firstLine="0"/>
        <w:rPr>
          <w:rFonts w:ascii="Verdana" w:hAnsi="Verdana" w:cs="Arial"/>
          <w:bCs/>
          <w:snapToGrid w:val="0"/>
          <w:sz w:val="22"/>
        </w:rPr>
      </w:pPr>
      <w:r>
        <w:rPr>
          <w:rFonts w:ascii="Verdana" w:hAnsi="Verdana" w:cs="Arial"/>
          <w:bCs/>
          <w:snapToGrid w:val="0"/>
          <w:sz w:val="22"/>
        </w:rPr>
        <w:t>Времена года, используемые земли, экологические проблемы</w:t>
      </w:r>
    </w:p>
    <w:p w:rsidR="00FE0760" w:rsidRDefault="00DC210A">
      <w:pPr>
        <w:widowControl w:val="0"/>
        <w:numPr>
          <w:ilvl w:val="0"/>
          <w:numId w:val="2"/>
        </w:numPr>
        <w:tabs>
          <w:tab w:val="clear" w:pos="1004"/>
          <w:tab w:val="left" w:pos="284"/>
        </w:tabs>
        <w:ind w:left="0" w:firstLine="0"/>
        <w:rPr>
          <w:rFonts w:ascii="Verdana" w:hAnsi="Verdana" w:cs="Arial"/>
          <w:bCs/>
          <w:snapToGrid w:val="0"/>
          <w:sz w:val="22"/>
        </w:rPr>
      </w:pPr>
      <w:r>
        <w:rPr>
          <w:rFonts w:ascii="Verdana" w:hAnsi="Verdana" w:cs="Arial"/>
          <w:bCs/>
          <w:snapToGrid w:val="0"/>
          <w:sz w:val="22"/>
        </w:rPr>
        <w:t>Роль сельского хозяйства в экономике страны</w:t>
      </w:r>
    </w:p>
    <w:p w:rsidR="00FE0760" w:rsidRDefault="00DC210A">
      <w:pPr>
        <w:widowControl w:val="0"/>
        <w:numPr>
          <w:ilvl w:val="0"/>
          <w:numId w:val="2"/>
        </w:numPr>
        <w:tabs>
          <w:tab w:val="clear" w:pos="1004"/>
          <w:tab w:val="left" w:pos="284"/>
        </w:tabs>
        <w:ind w:left="0" w:firstLine="0"/>
        <w:rPr>
          <w:rFonts w:ascii="Verdana" w:hAnsi="Verdana" w:cs="Arial"/>
          <w:bCs/>
          <w:sz w:val="22"/>
        </w:rPr>
      </w:pPr>
      <w:r>
        <w:rPr>
          <w:rFonts w:ascii="Verdana" w:hAnsi="Verdana" w:cs="Arial"/>
          <w:bCs/>
          <w:snapToGrid w:val="0"/>
          <w:sz w:val="22"/>
        </w:rPr>
        <w:t>Структура сельского хозяйства</w:t>
      </w:r>
    </w:p>
    <w:p w:rsidR="00FE0760" w:rsidRDefault="00DC210A">
      <w:pPr>
        <w:widowControl w:val="0"/>
        <w:numPr>
          <w:ilvl w:val="0"/>
          <w:numId w:val="2"/>
        </w:numPr>
        <w:tabs>
          <w:tab w:val="clear" w:pos="1004"/>
          <w:tab w:val="left" w:pos="284"/>
        </w:tabs>
        <w:ind w:left="0" w:firstLine="0"/>
        <w:rPr>
          <w:sz w:val="22"/>
        </w:rPr>
      </w:pPr>
      <w:r>
        <w:rPr>
          <w:rFonts w:ascii="Verdana" w:hAnsi="Verdana" w:cs="Arial"/>
          <w:bCs/>
          <w:sz w:val="22"/>
        </w:rPr>
        <w:t>Аграрные отношения и их влияние на агротехнический уровень сельского хозяйства</w:t>
      </w:r>
    </w:p>
    <w:p w:rsidR="00FE0760" w:rsidRDefault="00FE0760">
      <w:pPr>
        <w:pStyle w:val="a6"/>
        <w:jc w:val="center"/>
        <w:rPr>
          <w:rFonts w:ascii="Verdana" w:hAnsi="Verdana"/>
          <w:b/>
          <w:sz w:val="20"/>
        </w:rPr>
      </w:pPr>
    </w:p>
    <w:p w:rsidR="00FE0760" w:rsidRDefault="00DC210A">
      <w:pPr>
        <w:pStyle w:val="a6"/>
        <w:jc w:val="center"/>
        <w:rPr>
          <w:rFonts w:ascii="Arial" w:hAnsi="Arial" w:cs="Arial"/>
          <w:b/>
          <w:i/>
          <w:iCs/>
          <w:sz w:val="24"/>
        </w:rPr>
      </w:pPr>
      <w:r>
        <w:rPr>
          <w:rFonts w:ascii="Arial" w:hAnsi="Arial" w:cs="Arial"/>
          <w:b/>
          <w:i/>
          <w:iCs/>
          <w:sz w:val="24"/>
        </w:rPr>
        <w:t>Природа Бразилии</w:t>
      </w:r>
    </w:p>
    <w:p w:rsidR="00FE0760" w:rsidRDefault="009245BB">
      <w:pPr>
        <w:pStyle w:val="a6"/>
        <w:ind w:firstLine="284"/>
        <w:jc w:val="both"/>
        <w:rPr>
          <w:rFonts w:ascii="Verdana" w:hAnsi="Verdana"/>
          <w:sz w:val="22"/>
        </w:rPr>
      </w:pPr>
      <w:r>
        <w:rPr>
          <w:rFonts w:ascii="Verdana" w:hAnsi="Verdana"/>
          <w:noProof/>
          <w:sz w:val="22"/>
        </w:rPr>
        <w:pict>
          <v:shape id="_x0000_s1032" type="#_x0000_t75" alt="" style="position:absolute;left:0;text-align:left;margin-left:1.7pt;margin-top:2.85pt;width:139.5pt;height:150pt;z-index:251658240;mso-wrap-edited:f" wrapcoords="-116 0 -116 21492 21600 21492 21600 0 -116 0">
            <v:imagedata r:id="rId8" o:title="brazil_g"/>
            <w10:wrap type="through"/>
          </v:shape>
        </w:pict>
      </w:r>
      <w:r w:rsidR="00DC210A">
        <w:rPr>
          <w:rFonts w:ascii="Verdana" w:hAnsi="Verdana"/>
          <w:sz w:val="22"/>
        </w:rPr>
        <w:t>Климат и геологическое строение Бразилии – два основных фактора, определивших особенности природы этой огромной страны: 1/3 территории занимают влажные вечнозелёные экваториальные леса Амазонской низменности, а остальная территория – это тропические ландшафты высоких равнин Бразильского плоскогорья с ярко выраженным влажным и сухим сезонами.</w:t>
      </w:r>
    </w:p>
    <w:p w:rsidR="00FE0760" w:rsidRDefault="00DC210A">
      <w:pPr>
        <w:pStyle w:val="a6"/>
        <w:ind w:firstLine="284"/>
        <w:jc w:val="both"/>
        <w:rPr>
          <w:rFonts w:ascii="Verdana" w:hAnsi="Verdana"/>
          <w:sz w:val="22"/>
        </w:rPr>
      </w:pPr>
      <w:r>
        <w:rPr>
          <w:rFonts w:ascii="Verdana" w:hAnsi="Verdana"/>
          <w:sz w:val="22"/>
        </w:rPr>
        <w:t>Амазонская низменность лежит в области экваториального и субэкваториального климата. Температура весь год 24 – 28 С, осадков выпадает 2500 – 3500 мм в год. Река Амазонка – величайшая в мире по размерам бассейна (7,2 млн. кв. км.) и водоносности. Она образует слияние двух рек – Мараньон и Укаяли. Длина Амазонки от истока Мараньон – 6400 км., а от истока Укаяли – более 7000 км. Амазонка впадает в Атлантический океан, образуя самую большую в мире дельту (свыше 100 тыс. кв. км.) и воронкообразные устья – рукава, охватывающие громадный остров Маражо. В нижнем течении ширина Амазонки достигает 80 км, а глубина – 135 м.</w:t>
      </w:r>
    </w:p>
    <w:p w:rsidR="00FE0760" w:rsidRDefault="00DC210A">
      <w:pPr>
        <w:pStyle w:val="a6"/>
        <w:ind w:firstLine="284"/>
        <w:jc w:val="both"/>
        <w:rPr>
          <w:rFonts w:ascii="Verdana" w:hAnsi="Verdana"/>
          <w:sz w:val="22"/>
        </w:rPr>
      </w:pPr>
      <w:r>
        <w:rPr>
          <w:rFonts w:ascii="Verdana" w:hAnsi="Verdana"/>
          <w:sz w:val="22"/>
        </w:rPr>
        <w:t>Сельва – влажные экваториальные леса Амазонской низменности. Это свыше 4 тыс. видов деревьев, что составляет ¼ всех существующих в мире пород. Животные, каждое по-своему, приспособились к существованию среди густого леса, переплетённого лианами. Обезьяны – ревун, капуцин, игрунки, тонкотелые паукообразные обезьяны саймири с раскраской морды, напоминающей череп, - проводят всю жизнь на деревьях, держась за ветки сильным хвостом. Цепкие хвосты есть даже у древесных дикобраза и муравьеда, енота и сумчатого опоссума. Уверенно себя чувствует в лесной чаще кошачьи – ягуары и оцелоты. Не помеха лесные заросли и для летучих мышей. Пекари и тапиры предпочитают болотистые речные поймы. У воды держится капибара – самый крупный в мире грызун. Разнообразны земноводные и пресмыкающиеся, среди которых ядовитые змеи (бушмейстеры, коралловые аспиды, гремучки), удавы боа, огромные анаконды. В реках неосторожную жертву подстерегают кайманы и стаи кровожадных рыб пираний. Над лесом парят хищные гарпии, грифы урубу  – пожиратели падали; в кронах деревьев летают разноцветные попугаи; а на ветках сидят туканы – обладатели огромного клюва. Яркими пёстрыми искрами мелькают в воздухе и зависают над цветками самые маленькие птицы на земле – колибри.</w:t>
      </w:r>
    </w:p>
    <w:p w:rsidR="00FE0760" w:rsidRDefault="00DC210A">
      <w:pPr>
        <w:pStyle w:val="a6"/>
        <w:ind w:firstLine="284"/>
        <w:jc w:val="both"/>
        <w:rPr>
          <w:rFonts w:ascii="Verdana" w:hAnsi="Verdana"/>
          <w:sz w:val="22"/>
        </w:rPr>
      </w:pPr>
      <w:r>
        <w:rPr>
          <w:rFonts w:ascii="Verdana" w:hAnsi="Verdana"/>
          <w:sz w:val="22"/>
        </w:rPr>
        <w:t>К востоку от Амазонии зелёное лесное море постепенно сменяется каменистым редколесьем – каатингой. Бедные почвы едва прикрывают горные породы, травы почти нет. Повсюду колючие полукустарнички и всевозможные кактусы. А над ними сухолюбивые кустарники и деревца, столбчатые кактусы и древовидные молочаи. На некотором расстоянии друг от друга, словно кегли, растут бутылочные деревья. Эти заросли почти лишены листвы и совсем не дают укрытия от жгучих лучей солнца или от ливней. В зимне-весенний сухой период, который здесь длится 8-9 месяцев, осадков выпадает менее 10 мм в месяц. При этом средняя температура воздуха составляет 26-28 С. В это время многие растения сбрасывают с себя листву. Жизнь замирает до осенних дождей, когда за месяц выпадает более 300 мм осадков при годовой сумме 700-1000 мм. В результате ливней уровень воды в реках быстро поднимается. Регулярно повторяются наводнения, разрушающие дома и смывающие плодородный слой почвы с полей.</w:t>
      </w:r>
    </w:p>
    <w:p w:rsidR="00FE0760" w:rsidRDefault="00DC210A">
      <w:pPr>
        <w:pStyle w:val="a6"/>
        <w:ind w:firstLine="284"/>
        <w:jc w:val="both"/>
        <w:rPr>
          <w:rFonts w:ascii="Verdana" w:hAnsi="Verdana"/>
          <w:sz w:val="22"/>
        </w:rPr>
      </w:pPr>
      <w:r>
        <w:rPr>
          <w:rFonts w:ascii="Verdana" w:hAnsi="Verdana"/>
          <w:sz w:val="22"/>
        </w:rPr>
        <w:t>В самом центре Бразильского плоскогорья лежит царство кустарниковых и мелкодревесных саванн и редколесий – кампос серрадос. Растения кампос хорошо приспособились к смене сухого и влажного сезонов, которые длятся примерно по полгода. Мелкие листья с восковым налётом снижают потери влаги от испарения. Длинные корни добывают воду с большой глубины. Пробковый слой на стволах защищает от обычных в кампос пожаров. С приходом сезона дождей начинаются бурный рост и цветение растений, чтобы до засухи успели окрепнуть молодые ростки и созрели семена.</w:t>
      </w:r>
    </w:p>
    <w:p w:rsidR="00FE0760" w:rsidRDefault="00DC210A">
      <w:pPr>
        <w:pStyle w:val="a6"/>
        <w:ind w:firstLine="284"/>
        <w:jc w:val="both"/>
        <w:rPr>
          <w:rFonts w:ascii="Verdana" w:hAnsi="Verdana"/>
          <w:sz w:val="22"/>
        </w:rPr>
      </w:pPr>
      <w:r>
        <w:rPr>
          <w:rFonts w:ascii="Verdana" w:hAnsi="Verdana"/>
          <w:sz w:val="22"/>
        </w:rPr>
        <w:t>Чем дальше к востоку, к влажному дыханию Атлантики, тем больше смыкаются деревья в сплошной покров листопадно-вечнозелёных лесов и всё более высокой и скалистой становится местность. Восточный край Бразильского плоскогорья, обрывающийся к океану, - это уже горные массивы, разбитые на отдельные огромные глыбы, круто взмывающие над тектоническими впадинами. Здесь расположена высшая точка Бразилии – гора Бандейра (2890 м).</w:t>
      </w:r>
    </w:p>
    <w:p w:rsidR="00FE0760" w:rsidRDefault="00DC210A">
      <w:pPr>
        <w:pStyle w:val="a6"/>
        <w:ind w:firstLine="284"/>
        <w:jc w:val="both"/>
        <w:rPr>
          <w:rFonts w:ascii="Verdana" w:hAnsi="Verdana"/>
          <w:sz w:val="22"/>
        </w:rPr>
      </w:pPr>
      <w:r>
        <w:rPr>
          <w:rFonts w:ascii="Verdana" w:hAnsi="Verdana"/>
          <w:sz w:val="22"/>
        </w:rPr>
        <w:t>В жарком влажном климате горные породы быстро разрушаются: более мягкие и рыхлые смываются ливнями, остаются твёрдые. Отдельные глыбы приобрели конусовидную форму, за что и получили название «сахарная голова». Одна из них украшает живописную бухту Рио-де-Жанейро.</w:t>
      </w:r>
    </w:p>
    <w:p w:rsidR="00FE0760" w:rsidRDefault="00DC210A">
      <w:pPr>
        <w:pStyle w:val="a6"/>
        <w:ind w:firstLine="284"/>
        <w:jc w:val="both"/>
        <w:rPr>
          <w:rFonts w:ascii="Verdana" w:hAnsi="Verdana"/>
          <w:sz w:val="22"/>
        </w:rPr>
      </w:pPr>
      <w:r>
        <w:rPr>
          <w:rFonts w:ascii="Verdana" w:hAnsi="Verdana"/>
          <w:sz w:val="22"/>
        </w:rPr>
        <w:t>К западу гористый рельеф сменяется обширными равнинами верхнего течения реки Параны - плато Параны. Здесь прекрасные условия для выращивания кофе: средние температуры самого холодного месяца не ниже 14 С, достаточное количество осадков – около 1500 мм в год. Зимой выражен засушливый период, необходимый для просушки зёрен. Терра-роша – красные железистые почвы – богаты перегноем.</w:t>
      </w:r>
    </w:p>
    <w:p w:rsidR="00FE0760" w:rsidRDefault="00DC210A">
      <w:pPr>
        <w:pStyle w:val="a6"/>
        <w:ind w:firstLine="284"/>
        <w:jc w:val="both"/>
        <w:rPr>
          <w:rFonts w:ascii="Verdana" w:hAnsi="Verdana"/>
          <w:sz w:val="22"/>
        </w:rPr>
      </w:pPr>
      <w:r>
        <w:rPr>
          <w:rFonts w:ascii="Verdana" w:hAnsi="Verdana"/>
          <w:sz w:val="22"/>
        </w:rPr>
        <w:t>Ниже по течению Параны раскинулись обширные лавовые плато. Уступы застывшей лавы заставляют «прыгать» вниз, словно по ступенькам, все левые притоки Параны, образуя многочисленные пороги и водопады. На одной только реке Тьете их 56. Сама Парана низвергается с высоты 17 м водопадом Сенти-Кедас.</w:t>
      </w:r>
    </w:p>
    <w:p w:rsidR="00FE0760" w:rsidRDefault="00DC210A">
      <w:pPr>
        <w:pStyle w:val="a6"/>
        <w:ind w:firstLine="284"/>
        <w:jc w:val="both"/>
        <w:rPr>
          <w:rFonts w:ascii="Verdana" w:hAnsi="Verdana"/>
          <w:sz w:val="20"/>
        </w:rPr>
      </w:pPr>
      <w:r>
        <w:rPr>
          <w:rFonts w:ascii="Verdana" w:hAnsi="Verdana"/>
          <w:sz w:val="22"/>
        </w:rPr>
        <w:t xml:space="preserve">Совершенно особая природная область Бразилии Пантанал (порт. «болотистая местность») расположена в верховьях реки Парагвай, почти в центре Южной Америки. Это обширная тектоническая впадина, с севера, востока и юго-востока ограниченная обрывами Бразильского плоскогорья, а с запада – склонами Боливийского нагорья. Быстрые горные речки, стекающие с Бразильского плоскогорья, замедляют на низменной равнине свой бег и широко разливаются в период летних дождей, затопляя практически всю впадину. В зимнюю засуху Пантанал – это мозаика болот, озёр и едва различимых блуждающих русел рек, солончаков, песчаных отмелей и травянистых участков. Эта впадина – настоящий рай для разнообразных птиц; здесь встречаются аисты, цапли, ибисы, бакланы и розовые колпицы.        </w:t>
      </w:r>
    </w:p>
    <w:p w:rsidR="00FE0760" w:rsidRDefault="00FE0760">
      <w:pPr>
        <w:pStyle w:val="10"/>
        <w:jc w:val="both"/>
        <w:rPr>
          <w:rStyle w:val="11"/>
          <w:rFonts w:ascii="Verdana" w:hAnsi="Verdana"/>
          <w:sz w:val="20"/>
        </w:rPr>
      </w:pPr>
    </w:p>
    <w:p w:rsidR="00FE0760" w:rsidRDefault="00DC210A">
      <w:pPr>
        <w:pStyle w:val="10"/>
        <w:spacing w:before="0" w:after="0"/>
        <w:jc w:val="center"/>
        <w:rPr>
          <w:rFonts w:ascii="Arial" w:hAnsi="Arial" w:cs="Arial"/>
          <w:i/>
          <w:iCs/>
        </w:rPr>
      </w:pPr>
      <w:r>
        <w:rPr>
          <w:rStyle w:val="11"/>
          <w:rFonts w:ascii="Arial" w:hAnsi="Arial" w:cs="Arial"/>
          <w:i/>
          <w:iCs/>
        </w:rPr>
        <w:t>Времена года</w:t>
      </w:r>
    </w:p>
    <w:p w:rsidR="00FE0760" w:rsidRDefault="009245BB">
      <w:pPr>
        <w:pStyle w:val="10"/>
        <w:tabs>
          <w:tab w:val="num" w:pos="426"/>
        </w:tabs>
        <w:spacing w:before="0" w:after="0"/>
        <w:jc w:val="both"/>
        <w:rPr>
          <w:rFonts w:ascii="Verdana" w:hAnsi="Verdana"/>
          <w:sz w:val="22"/>
        </w:rPr>
      </w:pPr>
      <w:r>
        <w:rPr>
          <w:rFonts w:ascii="Verdana" w:hAnsi="Verdana"/>
        </w:rPr>
        <w:pict>
          <v:shape id="_x0000_i1025" type="#_x0000_t75" style="width:11.25pt;height:11.25pt" o:bullet="t">
            <v:imagedata r:id="rId9" o:title="BD14565_"/>
          </v:shape>
        </w:pict>
      </w:r>
      <w:r w:rsidR="00DC210A">
        <w:rPr>
          <w:rFonts w:ascii="Verdana" w:hAnsi="Verdana"/>
        </w:rPr>
        <w:tab/>
      </w:r>
      <w:r w:rsidR="00DC210A">
        <w:rPr>
          <w:rFonts w:ascii="Verdana" w:hAnsi="Verdana"/>
          <w:sz w:val="22"/>
        </w:rPr>
        <w:t>Времена года в Бразилии распределяются следующим образом:</w:t>
      </w:r>
    </w:p>
    <w:p w:rsidR="00FE0760" w:rsidRDefault="009245BB">
      <w:pPr>
        <w:pStyle w:val="10"/>
        <w:tabs>
          <w:tab w:val="num" w:pos="426"/>
        </w:tabs>
        <w:spacing w:before="0" w:after="0"/>
        <w:jc w:val="both"/>
        <w:rPr>
          <w:rFonts w:ascii="Verdana" w:hAnsi="Verdana"/>
          <w:sz w:val="22"/>
        </w:rPr>
      </w:pPr>
      <w:r>
        <w:rPr>
          <w:rFonts w:ascii="Verdana" w:hAnsi="Verdana"/>
          <w:sz w:val="22"/>
        </w:rPr>
        <w:pict>
          <v:shape id="_x0000_i1026" type="#_x0000_t75" style="width:11.25pt;height:11.25pt" o:bullet="t">
            <v:imagedata r:id="rId9" o:title="BD14565_"/>
          </v:shape>
        </w:pict>
      </w:r>
      <w:r w:rsidR="00DC210A">
        <w:rPr>
          <w:rFonts w:ascii="Verdana" w:hAnsi="Verdana"/>
          <w:sz w:val="22"/>
        </w:rPr>
        <w:tab/>
        <w:t>Весна: с 22 сентября по 21 декабря</w:t>
      </w:r>
    </w:p>
    <w:p w:rsidR="00FE0760" w:rsidRDefault="009245BB">
      <w:pPr>
        <w:pStyle w:val="10"/>
        <w:tabs>
          <w:tab w:val="num" w:pos="426"/>
        </w:tabs>
        <w:spacing w:before="0" w:after="0"/>
        <w:jc w:val="both"/>
        <w:rPr>
          <w:rFonts w:ascii="Verdana" w:hAnsi="Verdana"/>
          <w:sz w:val="22"/>
        </w:rPr>
      </w:pPr>
      <w:r>
        <w:rPr>
          <w:rFonts w:ascii="Verdana" w:hAnsi="Verdana"/>
          <w:sz w:val="22"/>
        </w:rPr>
        <w:pict>
          <v:shape id="_x0000_i1027" type="#_x0000_t75" style="width:11.25pt;height:11.25pt" o:bullet="t">
            <v:imagedata r:id="rId9" o:title="BD14565_"/>
          </v:shape>
        </w:pict>
      </w:r>
      <w:r w:rsidR="00DC210A">
        <w:rPr>
          <w:rFonts w:ascii="Verdana" w:hAnsi="Verdana"/>
          <w:sz w:val="22"/>
        </w:rPr>
        <w:tab/>
        <w:t>Лето: с 22 декабря по 21 марта</w:t>
      </w:r>
    </w:p>
    <w:p w:rsidR="00FE0760" w:rsidRDefault="009245BB">
      <w:pPr>
        <w:pStyle w:val="10"/>
        <w:tabs>
          <w:tab w:val="num" w:pos="426"/>
        </w:tabs>
        <w:spacing w:before="0" w:after="0"/>
        <w:jc w:val="both"/>
        <w:rPr>
          <w:rFonts w:ascii="Verdana" w:hAnsi="Verdana"/>
          <w:sz w:val="22"/>
        </w:rPr>
      </w:pPr>
      <w:r>
        <w:rPr>
          <w:rFonts w:ascii="Verdana" w:hAnsi="Verdana"/>
          <w:sz w:val="22"/>
        </w:rPr>
        <w:pict>
          <v:shape id="_x0000_i1028" type="#_x0000_t75" style="width:11.25pt;height:11.25pt" o:bullet="t">
            <v:imagedata r:id="rId9" o:title="BD14565_"/>
          </v:shape>
        </w:pict>
      </w:r>
      <w:r w:rsidR="00DC210A">
        <w:rPr>
          <w:rFonts w:ascii="Verdana" w:hAnsi="Verdana"/>
          <w:sz w:val="22"/>
        </w:rPr>
        <w:tab/>
        <w:t>Осень: с 22 марта по 21 июня</w:t>
      </w:r>
    </w:p>
    <w:p w:rsidR="00FE0760" w:rsidRDefault="009245BB">
      <w:pPr>
        <w:pStyle w:val="10"/>
        <w:tabs>
          <w:tab w:val="num" w:pos="426"/>
        </w:tabs>
        <w:spacing w:before="0" w:after="0"/>
        <w:jc w:val="both"/>
        <w:rPr>
          <w:rFonts w:ascii="Verdana" w:hAnsi="Verdana"/>
          <w:sz w:val="20"/>
        </w:rPr>
      </w:pPr>
      <w:r>
        <w:rPr>
          <w:rFonts w:ascii="Verdana" w:hAnsi="Verdana"/>
          <w:sz w:val="22"/>
        </w:rPr>
        <w:pict>
          <v:shape id="_x0000_i1029" type="#_x0000_t75" style="width:11.25pt;height:11.25pt" o:bullet="t">
            <v:imagedata r:id="rId9" o:title="BD14565_"/>
          </v:shape>
        </w:pict>
      </w:r>
      <w:r w:rsidR="00DC210A">
        <w:rPr>
          <w:rFonts w:ascii="Verdana" w:hAnsi="Verdana"/>
          <w:sz w:val="22"/>
        </w:rPr>
        <w:tab/>
        <w:t>Зима: с 22 июня по 21 сентября</w:t>
      </w:r>
    </w:p>
    <w:p w:rsidR="00FE0760" w:rsidRDefault="00FE0760">
      <w:pPr>
        <w:pStyle w:val="10"/>
        <w:tabs>
          <w:tab w:val="num" w:pos="720"/>
        </w:tabs>
        <w:spacing w:before="0" w:after="0"/>
        <w:ind w:left="360"/>
        <w:rPr>
          <w:b/>
          <w:bCs/>
        </w:rPr>
      </w:pPr>
    </w:p>
    <w:p w:rsidR="00FE0760" w:rsidRDefault="00DC210A">
      <w:pPr>
        <w:pStyle w:val="10"/>
        <w:tabs>
          <w:tab w:val="num" w:pos="720"/>
        </w:tabs>
        <w:spacing w:before="0" w:after="0"/>
        <w:jc w:val="center"/>
        <w:rPr>
          <w:rFonts w:ascii="Arial" w:hAnsi="Arial" w:cs="Arial"/>
          <w:b/>
          <w:bCs/>
          <w:i/>
          <w:iCs/>
        </w:rPr>
      </w:pPr>
      <w:r>
        <w:rPr>
          <w:rFonts w:ascii="Arial" w:hAnsi="Arial" w:cs="Arial"/>
          <w:b/>
          <w:bCs/>
          <w:i/>
          <w:iCs/>
        </w:rPr>
        <w:t>Использование земель (1993 г.)</w:t>
      </w:r>
    </w:p>
    <w:p w:rsidR="00FE0760" w:rsidRDefault="009245BB">
      <w:pPr>
        <w:pStyle w:val="10"/>
        <w:tabs>
          <w:tab w:val="num" w:pos="426"/>
        </w:tabs>
        <w:spacing w:before="0" w:after="0"/>
        <w:rPr>
          <w:rFonts w:ascii="Verdana" w:hAnsi="Verdana"/>
          <w:sz w:val="20"/>
        </w:rPr>
      </w:pPr>
      <w:r>
        <w:pict>
          <v:shape id="_x0000_i1030" type="#_x0000_t75" style="width:9pt;height:9pt" o:bullet="t">
            <v:imagedata r:id="rId10" o:title="BD14757_"/>
          </v:shape>
        </w:pict>
      </w:r>
      <w:r w:rsidR="00DC210A">
        <w:t xml:space="preserve">    </w:t>
      </w:r>
      <w:r w:rsidR="00DC210A">
        <w:rPr>
          <w:rFonts w:ascii="Verdana" w:hAnsi="Verdana"/>
          <w:sz w:val="20"/>
        </w:rPr>
        <w:t>Пахотные земли - 5%.</w:t>
      </w:r>
    </w:p>
    <w:p w:rsidR="00FE0760" w:rsidRDefault="009245BB">
      <w:pPr>
        <w:pStyle w:val="10"/>
        <w:tabs>
          <w:tab w:val="num" w:pos="426"/>
        </w:tabs>
        <w:spacing w:before="0" w:after="0"/>
        <w:rPr>
          <w:rFonts w:ascii="Verdana" w:hAnsi="Verdana"/>
          <w:sz w:val="20"/>
        </w:rPr>
      </w:pPr>
      <w:r>
        <w:rPr>
          <w:rFonts w:ascii="Verdana" w:hAnsi="Verdana"/>
          <w:sz w:val="20"/>
        </w:rPr>
        <w:pict>
          <v:shape id="_x0000_i1031" type="#_x0000_t75" style="width:9pt;height:9pt" o:bullet="t">
            <v:imagedata r:id="rId10" o:title="BD14757_"/>
          </v:shape>
        </w:pict>
      </w:r>
      <w:r w:rsidR="00DC210A">
        <w:rPr>
          <w:rFonts w:ascii="Verdana" w:hAnsi="Verdana"/>
          <w:sz w:val="20"/>
        </w:rPr>
        <w:tab/>
        <w:t>Земли, используемые в растениеводстве - 1%.</w:t>
      </w:r>
    </w:p>
    <w:p w:rsidR="00FE0760" w:rsidRDefault="009245BB">
      <w:pPr>
        <w:pStyle w:val="10"/>
        <w:tabs>
          <w:tab w:val="num" w:pos="426"/>
        </w:tabs>
        <w:spacing w:before="0" w:after="0"/>
        <w:rPr>
          <w:rFonts w:ascii="Verdana" w:hAnsi="Verdana"/>
          <w:sz w:val="20"/>
        </w:rPr>
      </w:pPr>
      <w:r>
        <w:rPr>
          <w:rFonts w:ascii="Verdana" w:hAnsi="Verdana"/>
          <w:sz w:val="20"/>
        </w:rPr>
        <w:pict>
          <v:shape id="_x0000_i1032" type="#_x0000_t75" style="width:9pt;height:9pt" o:bullet="t">
            <v:imagedata r:id="rId10" o:title="BD14757_"/>
          </v:shape>
        </w:pict>
      </w:r>
      <w:r w:rsidR="00DC210A">
        <w:rPr>
          <w:rFonts w:ascii="Verdana" w:hAnsi="Verdana"/>
          <w:sz w:val="20"/>
        </w:rPr>
        <w:tab/>
        <w:t>Земли, используемые в животноводстве - 22%.</w:t>
      </w:r>
    </w:p>
    <w:p w:rsidR="00FE0760" w:rsidRDefault="009245BB">
      <w:pPr>
        <w:pStyle w:val="10"/>
        <w:tabs>
          <w:tab w:val="num" w:pos="426"/>
        </w:tabs>
        <w:spacing w:before="0" w:after="0"/>
        <w:rPr>
          <w:rFonts w:ascii="Verdana" w:hAnsi="Verdana"/>
          <w:sz w:val="20"/>
        </w:rPr>
      </w:pPr>
      <w:r>
        <w:rPr>
          <w:rFonts w:ascii="Verdana" w:hAnsi="Verdana"/>
          <w:sz w:val="20"/>
        </w:rPr>
        <w:pict>
          <v:shape id="_x0000_i1033" type="#_x0000_t75" style="width:9pt;height:9pt" o:bullet="t">
            <v:imagedata r:id="rId10" o:title="BD14757_"/>
          </v:shape>
        </w:pict>
      </w:r>
      <w:r w:rsidR="00DC210A">
        <w:rPr>
          <w:rFonts w:ascii="Verdana" w:hAnsi="Verdana"/>
          <w:sz w:val="20"/>
        </w:rPr>
        <w:tab/>
        <w:t>Леса - 58%.</w:t>
      </w:r>
    </w:p>
    <w:p w:rsidR="00FE0760" w:rsidRDefault="009245BB">
      <w:pPr>
        <w:pStyle w:val="10"/>
        <w:tabs>
          <w:tab w:val="num" w:pos="426"/>
        </w:tabs>
        <w:spacing w:before="0" w:after="0"/>
      </w:pPr>
      <w:r>
        <w:rPr>
          <w:rFonts w:ascii="Verdana" w:hAnsi="Verdana"/>
          <w:sz w:val="20"/>
        </w:rPr>
        <w:pict>
          <v:shape id="_x0000_i1034" type="#_x0000_t75" style="width:9pt;height:9pt" o:bullet="t">
            <v:imagedata r:id="rId10" o:title="BD14757_"/>
          </v:shape>
        </w:pict>
      </w:r>
      <w:r w:rsidR="00DC210A">
        <w:rPr>
          <w:rFonts w:ascii="Verdana" w:hAnsi="Verdana"/>
          <w:sz w:val="20"/>
        </w:rPr>
        <w:tab/>
        <w:t>Остальные земли - 14%.</w:t>
      </w:r>
    </w:p>
    <w:p w:rsidR="00FE0760" w:rsidRDefault="00FE0760">
      <w:pPr>
        <w:pStyle w:val="10"/>
        <w:spacing w:before="0" w:after="0"/>
        <w:jc w:val="center"/>
      </w:pPr>
    </w:p>
    <w:p w:rsidR="00FE0760" w:rsidRDefault="00DC210A">
      <w:pPr>
        <w:pStyle w:val="10"/>
        <w:spacing w:before="0" w:after="0"/>
        <w:jc w:val="center"/>
        <w:rPr>
          <w:rFonts w:ascii="Arial" w:hAnsi="Arial" w:cs="Arial"/>
          <w:b/>
          <w:i/>
          <w:iCs/>
          <w:sz w:val="20"/>
        </w:rPr>
      </w:pPr>
      <w:r>
        <w:rPr>
          <w:rFonts w:ascii="Arial" w:hAnsi="Arial" w:cs="Arial"/>
          <w:b/>
          <w:bCs/>
          <w:i/>
          <w:iCs/>
        </w:rPr>
        <w:t>Экологические проблемы</w:t>
      </w:r>
    </w:p>
    <w:p w:rsidR="00FE0760" w:rsidRDefault="009245BB">
      <w:pPr>
        <w:pStyle w:val="10"/>
        <w:tabs>
          <w:tab w:val="left" w:pos="426"/>
        </w:tabs>
        <w:spacing w:before="0" w:after="0"/>
        <w:ind w:left="426" w:hanging="426"/>
        <w:rPr>
          <w:rFonts w:ascii="Verdana" w:hAnsi="Verdana"/>
          <w:b/>
          <w:sz w:val="22"/>
        </w:rPr>
      </w:pPr>
      <w:r>
        <w:pict>
          <v:shape id="_x0000_i1035" type="#_x0000_t75" style="width:11.25pt;height:11.25pt" o:bullet="t">
            <v:imagedata r:id="rId11" o:title="BD15168_"/>
          </v:shape>
        </w:pict>
      </w:r>
      <w:r w:rsidR="00DC210A">
        <w:tab/>
      </w:r>
      <w:r w:rsidR="00DC210A">
        <w:rPr>
          <w:rFonts w:ascii="Verdana" w:hAnsi="Verdana"/>
          <w:sz w:val="22"/>
        </w:rPr>
        <w:t>вырубка лесов в бассейне реки Амазонка, угрожающая существованию многих видов флоры и фауны (в 1999 г. президент Кардозо подписал закон об уголовной ответственности за вырубку лесов);</w:t>
      </w:r>
    </w:p>
    <w:p w:rsidR="00FE0760" w:rsidRDefault="009245BB">
      <w:pPr>
        <w:pStyle w:val="10"/>
        <w:tabs>
          <w:tab w:val="left" w:pos="426"/>
        </w:tabs>
        <w:spacing w:before="0" w:after="0"/>
        <w:ind w:left="426" w:hanging="426"/>
        <w:rPr>
          <w:rFonts w:ascii="Verdana" w:hAnsi="Verdana"/>
          <w:b/>
          <w:sz w:val="22"/>
        </w:rPr>
      </w:pPr>
      <w:r>
        <w:rPr>
          <w:rFonts w:ascii="Verdana" w:hAnsi="Verdana"/>
          <w:sz w:val="22"/>
        </w:rPr>
        <w:pict>
          <v:shape id="_x0000_i1036" type="#_x0000_t75" style="width:11.25pt;height:11.25pt" o:bullet="t">
            <v:imagedata r:id="rId11" o:title="BD15168_"/>
          </v:shape>
        </w:pict>
      </w:r>
      <w:r w:rsidR="00DC210A">
        <w:rPr>
          <w:rFonts w:ascii="Verdana" w:hAnsi="Verdana"/>
          <w:sz w:val="22"/>
        </w:rPr>
        <w:tab/>
        <w:t>эрозия почв;</w:t>
      </w:r>
    </w:p>
    <w:p w:rsidR="00FE0760" w:rsidRDefault="009245BB">
      <w:pPr>
        <w:pStyle w:val="10"/>
        <w:tabs>
          <w:tab w:val="left" w:pos="426"/>
        </w:tabs>
        <w:spacing w:before="0" w:after="0"/>
        <w:ind w:left="426" w:hanging="426"/>
        <w:rPr>
          <w:rFonts w:ascii="Verdana" w:hAnsi="Verdana"/>
          <w:b/>
          <w:sz w:val="22"/>
        </w:rPr>
      </w:pPr>
      <w:r>
        <w:rPr>
          <w:rFonts w:ascii="Verdana" w:hAnsi="Verdana"/>
          <w:sz w:val="22"/>
        </w:rPr>
        <w:pict>
          <v:shape id="_x0000_i1037" type="#_x0000_t75" style="width:11.25pt;height:11.25pt" o:bullet="t">
            <v:imagedata r:id="rId11" o:title="BD15168_"/>
          </v:shape>
        </w:pict>
      </w:r>
      <w:r w:rsidR="00DC210A">
        <w:rPr>
          <w:rFonts w:ascii="Verdana" w:hAnsi="Verdana"/>
          <w:sz w:val="22"/>
        </w:rPr>
        <w:tab/>
        <w:t>загрязнение воздуха в Рио-де-Жанейро, Сан-Паулу и других крупных городах;</w:t>
      </w:r>
    </w:p>
    <w:p w:rsidR="00FE0760" w:rsidRDefault="009245BB">
      <w:pPr>
        <w:pStyle w:val="10"/>
        <w:tabs>
          <w:tab w:val="left" w:pos="426"/>
        </w:tabs>
        <w:spacing w:before="0" w:after="0"/>
        <w:ind w:left="426" w:hanging="426"/>
        <w:rPr>
          <w:rFonts w:ascii="Verdana" w:hAnsi="Verdana"/>
          <w:b/>
          <w:sz w:val="22"/>
        </w:rPr>
      </w:pPr>
      <w:r>
        <w:rPr>
          <w:rFonts w:ascii="Verdana" w:hAnsi="Verdana"/>
          <w:sz w:val="22"/>
        </w:rPr>
        <w:pict>
          <v:shape id="_x0000_i1038" type="#_x0000_t75" style="width:11.25pt;height:11.25pt" o:bullet="t">
            <v:imagedata r:id="rId11" o:title="BD15168_"/>
          </v:shape>
        </w:pict>
      </w:r>
      <w:r w:rsidR="00DC210A">
        <w:rPr>
          <w:rFonts w:ascii="Verdana" w:hAnsi="Verdana"/>
          <w:sz w:val="22"/>
        </w:rPr>
        <w:tab/>
        <w:t>загрязнение вод в результате деятельности горнодобывающей промышленности;</w:t>
      </w:r>
    </w:p>
    <w:p w:rsidR="00FE0760" w:rsidRDefault="009245BB">
      <w:pPr>
        <w:pStyle w:val="10"/>
        <w:tabs>
          <w:tab w:val="left" w:pos="426"/>
        </w:tabs>
        <w:spacing w:before="0" w:after="0"/>
        <w:ind w:left="426" w:hanging="426"/>
        <w:rPr>
          <w:sz w:val="22"/>
        </w:rPr>
      </w:pPr>
      <w:r>
        <w:rPr>
          <w:rFonts w:ascii="Verdana" w:hAnsi="Verdana"/>
          <w:sz w:val="22"/>
        </w:rPr>
        <w:pict>
          <v:shape id="_x0000_i1039" type="#_x0000_t75" style="width:11.25pt;height:11.25pt" o:bullet="t">
            <v:imagedata r:id="rId11" o:title="BD15168_"/>
          </v:shape>
        </w:pict>
      </w:r>
      <w:r w:rsidR="00DC210A">
        <w:rPr>
          <w:rFonts w:ascii="Verdana" w:hAnsi="Verdana"/>
          <w:sz w:val="22"/>
        </w:rPr>
        <w:tab/>
        <w:t>загрязнение окружающей среды.</w:t>
      </w:r>
    </w:p>
    <w:p w:rsidR="00FE0760" w:rsidRDefault="00FE0760">
      <w:pPr>
        <w:pStyle w:val="10"/>
        <w:tabs>
          <w:tab w:val="left" w:pos="426"/>
        </w:tabs>
        <w:spacing w:before="0" w:after="0"/>
        <w:ind w:left="426" w:hanging="426"/>
        <w:rPr>
          <w:rFonts w:ascii="Verdana" w:hAnsi="Verdana"/>
          <w:b/>
          <w:sz w:val="20"/>
        </w:rPr>
      </w:pPr>
    </w:p>
    <w:p w:rsidR="00FE0760" w:rsidRDefault="00DC210A">
      <w:pPr>
        <w:pStyle w:val="10"/>
        <w:spacing w:before="0" w:after="0"/>
        <w:jc w:val="center"/>
        <w:rPr>
          <w:rFonts w:ascii="Arial" w:hAnsi="Arial" w:cs="Arial"/>
          <w:b/>
          <w:bCs/>
          <w:i/>
          <w:iCs/>
        </w:rPr>
      </w:pPr>
      <w:r>
        <w:rPr>
          <w:rFonts w:ascii="Arial" w:hAnsi="Arial" w:cs="Arial"/>
          <w:b/>
          <w:bCs/>
          <w:i/>
          <w:iCs/>
        </w:rPr>
        <w:t>Роль сельского хозяйства в экономике страны</w:t>
      </w:r>
    </w:p>
    <w:p w:rsidR="00FE0760" w:rsidRDefault="009245BB">
      <w:pPr>
        <w:pStyle w:val="10"/>
        <w:spacing w:before="0" w:after="0"/>
        <w:ind w:firstLine="284"/>
        <w:jc w:val="both"/>
        <w:rPr>
          <w:rFonts w:ascii="Verdana" w:hAnsi="Verdana"/>
          <w:sz w:val="22"/>
        </w:rPr>
      </w:pPr>
      <w:r>
        <w:rPr>
          <w:rFonts w:ascii="Verdana" w:hAnsi="Verdana"/>
          <w:noProof/>
          <w:snapToGrid/>
          <w:sz w:val="22"/>
        </w:rPr>
        <w:pict>
          <v:shape id="_x0000_s1031" type="#_x0000_t75" alt="" style="position:absolute;left:0;text-align:left;margin-left:.25pt;margin-top:2.25pt;width:263.25pt;height:282.75pt;z-index:251657216">
            <v:imagedata r:id="rId12" o:title="brazil_m" grayscale="t"/>
            <w10:wrap type="square" side="right"/>
          </v:shape>
        </w:pict>
      </w:r>
      <w:r w:rsidR="00DC210A">
        <w:rPr>
          <w:rFonts w:ascii="Verdana" w:hAnsi="Verdana"/>
          <w:sz w:val="22"/>
        </w:rPr>
        <w:t xml:space="preserve">С самого начала колониального периода сельское хозяйство играло основную роль в экономике. Экономика сельского хозяйства опиралась на крупные угодья, производящие единственную экспортную культуру, и зависела от производительности труда рабов. Начиная с выращивания сахарного тростника в ХVI веке, экономическое развитие страны постоянно зависело от спадов и подъемов в сельском хозяйстве. За сахарным тростником последовали хлопок, какао, каучук и кофе. </w:t>
      </w:r>
    </w:p>
    <w:p w:rsidR="00FE0760" w:rsidRDefault="00DC210A">
      <w:pPr>
        <w:pStyle w:val="10"/>
        <w:spacing w:before="0" w:after="0"/>
        <w:ind w:firstLine="284"/>
        <w:jc w:val="both"/>
        <w:rPr>
          <w:rFonts w:ascii="Verdana" w:hAnsi="Verdana"/>
          <w:sz w:val="22"/>
        </w:rPr>
      </w:pPr>
      <w:r>
        <w:rPr>
          <w:rFonts w:ascii="Verdana" w:hAnsi="Verdana"/>
          <w:sz w:val="22"/>
        </w:rPr>
        <w:t>70-е годы характеризовались общим увеличением числа наименований экспортируемых сельскохозяйственных продуктов. Рекорд побила соя, опередив традиционные для Бразилии кофе, какао и сахар. Объем и разнообразие сельскохозяйственной продукции в виде полуфабрикатов и готовых продуктов значительно увеличились, благодаря стимулированию правительством производства готовой продукции.</w:t>
      </w:r>
    </w:p>
    <w:p w:rsidR="00FE0760" w:rsidRDefault="00DC210A">
      <w:pPr>
        <w:pStyle w:val="10"/>
        <w:spacing w:before="0" w:after="0"/>
        <w:ind w:firstLine="284"/>
        <w:jc w:val="both"/>
        <w:rPr>
          <w:rFonts w:ascii="Verdana" w:hAnsi="Verdana"/>
          <w:sz w:val="22"/>
        </w:rPr>
      </w:pPr>
      <w:r>
        <w:rPr>
          <w:rFonts w:ascii="Verdana" w:hAnsi="Verdana"/>
          <w:sz w:val="22"/>
        </w:rPr>
        <w:t>Сельское хозяйство в 80-е годы продолжало играть значительную роль в экономике страны, однако поодиночке сельскохозяйственные культуры, например, сахар, кофе, каучук перестали играть доминирующую роль. Посредством финансовых поощрений и льготного кредитования Федеральное правительство способствовало развитию более эффективного сельского хозяйства. Кроме этого, были приложены усилия для контроля над миграцией сельского населения в городские зоны: на сельскую местность распространялись льготы, принимались рациональные планы аграрной реформы, стимулировались мелкие, до сих пор не выгодные, сельскохозяйственные производства и, в целом, улучшалось качество жизни в районах, удаленных от крупных центров.</w:t>
      </w:r>
    </w:p>
    <w:p w:rsidR="00FE0760" w:rsidRDefault="00DC210A">
      <w:pPr>
        <w:pStyle w:val="10"/>
        <w:spacing w:before="0" w:after="0"/>
        <w:ind w:firstLine="284"/>
        <w:jc w:val="both"/>
        <w:rPr>
          <w:rFonts w:ascii="Verdana" w:hAnsi="Verdana"/>
          <w:sz w:val="22"/>
        </w:rPr>
      </w:pPr>
      <w:r>
        <w:rPr>
          <w:rFonts w:ascii="Verdana" w:hAnsi="Verdana"/>
          <w:sz w:val="22"/>
        </w:rPr>
        <w:t>С 1980 по 1992 год сельскохозяйственное производство росло (38%) более быстрыми темпами, чем население (26%). Это позволило бразильским производителям производить больше, и не только на внутренний рынок, но и для экспорта.</w:t>
      </w:r>
    </w:p>
    <w:p w:rsidR="00FE0760" w:rsidRDefault="00DC210A">
      <w:pPr>
        <w:pStyle w:val="10"/>
        <w:spacing w:before="0" w:after="0"/>
        <w:ind w:firstLine="284"/>
        <w:jc w:val="both"/>
        <w:rPr>
          <w:rFonts w:ascii="Verdana" w:hAnsi="Verdana"/>
          <w:sz w:val="22"/>
        </w:rPr>
      </w:pPr>
      <w:r>
        <w:rPr>
          <w:rFonts w:ascii="Verdana" w:hAnsi="Verdana"/>
          <w:sz w:val="22"/>
        </w:rPr>
        <w:t>В начале 90-х Бразилия продолжала оставаться крупнейшим производителем какао, занимая четвертое место по производству табака и шестое - хлопка. Различные программы, принимаемые два последние десятилетия, направленные на культивирование разнообразных сельскохозяйственных продуктов, дали ошеломляющие результаты. Значительно выросло производство зерновых, включая пшеницу, рис, кукурузу и, особенно, сои. Плоды лесов, такие как каучук (который всегда был жизненно важным элементом бразильского экспорта), бразильский орех, кешью, воски и волокна, выращиваются в настоящее время на специальных плантациях, а не добываются более из исконных деревьев леса, как это практиковалось в прежние времена. Благодаря разнообразию климата, в Бразилии выращивают все разновидности фруктов, от тропических на севере (различные орехи и авокадо) до огромного количества цитрусовых и винограда в районах с более умеренным климатом на юге. В 1992 году 83,6% апельсинов было экспортировано в виде концентрированного сока, принеся доход в US$ 1.5 млрд. Бразилия стоит на четвертом месте в мире по производству говядины и на пятом - по ее экспорту.</w:t>
      </w:r>
    </w:p>
    <w:p w:rsidR="00FE0760" w:rsidRDefault="00DC210A">
      <w:pPr>
        <w:pStyle w:val="10"/>
        <w:spacing w:before="0" w:after="0"/>
        <w:ind w:firstLine="284"/>
        <w:jc w:val="both"/>
        <w:rPr>
          <w:rFonts w:ascii="Verdana" w:hAnsi="Verdana"/>
          <w:sz w:val="22"/>
        </w:rPr>
      </w:pPr>
      <w:r>
        <w:rPr>
          <w:rFonts w:ascii="Verdana" w:hAnsi="Verdana"/>
          <w:sz w:val="22"/>
        </w:rPr>
        <w:t xml:space="preserve">Интерес к минеральным ресурсам и сельскохозяйственному потенциалу в районе Амазонки вспыхнул снова в 1960 - 1970 г.г. Изменения в законодательстве, касающиеся создания концессий по эксплуатации рудников и возможности создания государственными компаниями совместных с иностранными фирмами предприятий, активизировали разработку природных ресурсов района. С целью ускорения развития Севера, федеральное правительство субсидировало разнообразные проекты его заселения. </w:t>
      </w:r>
    </w:p>
    <w:p w:rsidR="00FE0760" w:rsidRDefault="00DC210A">
      <w:pPr>
        <w:pStyle w:val="10"/>
        <w:spacing w:before="0" w:after="0"/>
        <w:ind w:firstLine="284"/>
        <w:jc w:val="both"/>
        <w:rPr>
          <w:rFonts w:ascii="Verdana" w:hAnsi="Verdana"/>
          <w:sz w:val="22"/>
        </w:rPr>
      </w:pPr>
      <w:r>
        <w:rPr>
          <w:rFonts w:ascii="Verdana" w:hAnsi="Verdana"/>
          <w:sz w:val="22"/>
        </w:rPr>
        <w:t xml:space="preserve">Меры правительства, направленные на сельскохозяйственное освоение района Амазонки, например, уничтожение леса на площади 328.700 кв. км, привели к угрожающей ситуации для природной среды края. В связи с этим правительство приняло ряд мер, контролирующих его дальнейшее экономическое развитие. Было приостановлено официальное кредитование животноводства и сельскохозяйственных проектов, запрещен экспорт древесины. С 1989 года вдвое сократилась вырубка леса и, таким образом, нетронутыми остаются 91,5% амазонских лесов. </w:t>
      </w:r>
    </w:p>
    <w:p w:rsidR="00FE0760" w:rsidRDefault="00DC210A">
      <w:pPr>
        <w:pStyle w:val="10"/>
        <w:spacing w:before="0" w:after="0"/>
        <w:ind w:firstLine="284"/>
        <w:jc w:val="both"/>
        <w:rPr>
          <w:rFonts w:ascii="Verdana" w:hAnsi="Verdana"/>
          <w:sz w:val="20"/>
        </w:rPr>
      </w:pPr>
      <w:r>
        <w:rPr>
          <w:rFonts w:ascii="Verdana" w:hAnsi="Verdana"/>
          <w:sz w:val="22"/>
        </w:rPr>
        <w:t>В настоящее время к защите леса Амазонки привлечены спутники, а усилия внутри страны подкрепляются извне международным сообществом при помощи Программы Пилота по охране тропических лесов Бразилии. Во главе программы стоят Европейское Экономическое Сообщество, США и более десяти других стран.</w:t>
      </w:r>
    </w:p>
    <w:p w:rsidR="00FE0760" w:rsidRDefault="00DC210A">
      <w:pPr>
        <w:pStyle w:val="10"/>
        <w:ind w:firstLine="318"/>
        <w:jc w:val="center"/>
        <w:rPr>
          <w:rFonts w:ascii="Verdana" w:hAnsi="Verdana" w:cs="Arial"/>
          <w:b/>
          <w:i/>
          <w:iCs/>
          <w:sz w:val="22"/>
        </w:rPr>
      </w:pPr>
      <w:r>
        <w:rPr>
          <w:rFonts w:ascii="Verdana" w:hAnsi="Verdana" w:cs="Arial"/>
          <w:b/>
          <w:i/>
          <w:iCs/>
          <w:sz w:val="22"/>
        </w:rPr>
        <w:t>Структура экономики,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3333"/>
        <w:tblLayout w:type="fixed"/>
        <w:tblLook w:val="00A0" w:firstRow="1" w:lastRow="0" w:firstColumn="1" w:lastColumn="0" w:noHBand="0" w:noVBand="0"/>
      </w:tblPr>
      <w:tblGrid>
        <w:gridCol w:w="2943"/>
        <w:gridCol w:w="1134"/>
        <w:gridCol w:w="1134"/>
        <w:gridCol w:w="1134"/>
        <w:gridCol w:w="1134"/>
        <w:gridCol w:w="1134"/>
        <w:gridCol w:w="1134"/>
      </w:tblGrid>
      <w:tr w:rsidR="00FE0760">
        <w:tc>
          <w:tcPr>
            <w:tcW w:w="2943" w:type="dxa"/>
            <w:shd w:val="clear" w:color="auto" w:fill="333333"/>
            <w:vAlign w:val="center"/>
          </w:tcPr>
          <w:p w:rsidR="00FE0760" w:rsidRDefault="00DC210A">
            <w:pPr>
              <w:pStyle w:val="10"/>
              <w:spacing w:before="0" w:after="0"/>
              <w:ind w:firstLine="284"/>
              <w:jc w:val="center"/>
              <w:rPr>
                <w:b/>
                <w:bCs/>
                <w:color w:val="FFFFFF"/>
              </w:rPr>
            </w:pPr>
            <w:r>
              <w:rPr>
                <w:b/>
                <w:bCs/>
                <w:color w:val="FFFFFF"/>
              </w:rPr>
              <w:t>Год</w:t>
            </w:r>
          </w:p>
        </w:tc>
        <w:tc>
          <w:tcPr>
            <w:tcW w:w="1134" w:type="dxa"/>
            <w:shd w:val="clear" w:color="auto" w:fill="333333"/>
          </w:tcPr>
          <w:p w:rsidR="00FE0760" w:rsidRDefault="00DC210A">
            <w:pPr>
              <w:pStyle w:val="10"/>
              <w:spacing w:before="0" w:after="0"/>
              <w:ind w:firstLine="284"/>
              <w:rPr>
                <w:b/>
                <w:bCs/>
                <w:color w:val="FFFFFF"/>
              </w:rPr>
            </w:pPr>
            <w:r>
              <w:rPr>
                <w:b/>
                <w:bCs/>
                <w:color w:val="FFFFFF"/>
              </w:rPr>
              <w:t>1950</w:t>
            </w:r>
          </w:p>
        </w:tc>
        <w:tc>
          <w:tcPr>
            <w:tcW w:w="1134" w:type="dxa"/>
            <w:shd w:val="clear" w:color="auto" w:fill="333333"/>
          </w:tcPr>
          <w:p w:rsidR="00FE0760" w:rsidRDefault="00DC210A">
            <w:pPr>
              <w:pStyle w:val="10"/>
              <w:spacing w:before="0" w:after="0"/>
              <w:ind w:firstLine="284"/>
              <w:rPr>
                <w:b/>
                <w:bCs/>
                <w:color w:val="FFFFFF"/>
              </w:rPr>
            </w:pPr>
            <w:r>
              <w:rPr>
                <w:b/>
                <w:bCs/>
                <w:color w:val="FFFFFF"/>
              </w:rPr>
              <w:t>1960</w:t>
            </w:r>
          </w:p>
        </w:tc>
        <w:tc>
          <w:tcPr>
            <w:tcW w:w="1134" w:type="dxa"/>
            <w:shd w:val="clear" w:color="auto" w:fill="333333"/>
          </w:tcPr>
          <w:p w:rsidR="00FE0760" w:rsidRDefault="00DC210A">
            <w:pPr>
              <w:pStyle w:val="10"/>
              <w:spacing w:before="0" w:after="0"/>
              <w:ind w:firstLine="284"/>
              <w:rPr>
                <w:b/>
                <w:bCs/>
                <w:color w:val="FFFFFF"/>
              </w:rPr>
            </w:pPr>
            <w:r>
              <w:rPr>
                <w:b/>
                <w:bCs/>
                <w:color w:val="FFFFFF"/>
              </w:rPr>
              <w:t>1970</w:t>
            </w:r>
          </w:p>
        </w:tc>
        <w:tc>
          <w:tcPr>
            <w:tcW w:w="1134" w:type="dxa"/>
            <w:shd w:val="clear" w:color="auto" w:fill="333333"/>
          </w:tcPr>
          <w:p w:rsidR="00FE0760" w:rsidRDefault="00DC210A">
            <w:pPr>
              <w:pStyle w:val="10"/>
              <w:spacing w:before="0" w:after="0"/>
              <w:ind w:firstLine="284"/>
              <w:rPr>
                <w:b/>
                <w:bCs/>
                <w:color w:val="FFFFFF"/>
              </w:rPr>
            </w:pPr>
            <w:r>
              <w:rPr>
                <w:b/>
                <w:bCs/>
                <w:color w:val="FFFFFF"/>
              </w:rPr>
              <w:t>1980</w:t>
            </w:r>
          </w:p>
        </w:tc>
        <w:tc>
          <w:tcPr>
            <w:tcW w:w="1134" w:type="dxa"/>
            <w:shd w:val="clear" w:color="auto" w:fill="333333"/>
          </w:tcPr>
          <w:p w:rsidR="00FE0760" w:rsidRDefault="00DC210A">
            <w:pPr>
              <w:pStyle w:val="10"/>
              <w:spacing w:before="0" w:after="0"/>
              <w:ind w:firstLine="284"/>
              <w:rPr>
                <w:b/>
                <w:bCs/>
                <w:color w:val="FFFFFF"/>
              </w:rPr>
            </w:pPr>
            <w:r>
              <w:rPr>
                <w:b/>
                <w:bCs/>
                <w:color w:val="FFFFFF"/>
              </w:rPr>
              <w:t>1990</w:t>
            </w:r>
          </w:p>
        </w:tc>
        <w:tc>
          <w:tcPr>
            <w:tcW w:w="1134" w:type="dxa"/>
            <w:shd w:val="clear" w:color="auto" w:fill="333333"/>
          </w:tcPr>
          <w:p w:rsidR="00FE0760" w:rsidRDefault="00DC210A">
            <w:pPr>
              <w:pStyle w:val="10"/>
              <w:spacing w:before="0" w:after="0"/>
              <w:ind w:firstLine="284"/>
              <w:rPr>
                <w:b/>
                <w:bCs/>
                <w:color w:val="FFFFFF"/>
              </w:rPr>
            </w:pPr>
            <w:r>
              <w:rPr>
                <w:b/>
                <w:bCs/>
                <w:color w:val="FFFFFF"/>
              </w:rPr>
              <w:t>1995</w:t>
            </w:r>
          </w:p>
        </w:tc>
      </w:tr>
      <w:tr w:rsidR="00FE0760">
        <w:tc>
          <w:tcPr>
            <w:tcW w:w="2943"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Сельское хозяйство</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27,0</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22,6</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12,4</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10,9</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11,8</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12,2</w:t>
            </w:r>
          </w:p>
        </w:tc>
      </w:tr>
      <w:tr w:rsidR="00FE0760">
        <w:tc>
          <w:tcPr>
            <w:tcW w:w="2943" w:type="dxa"/>
            <w:shd w:val="clear" w:color="auto" w:fill="333333"/>
          </w:tcPr>
          <w:p w:rsidR="00FE0760" w:rsidRDefault="00DC210A">
            <w:pPr>
              <w:pStyle w:val="10"/>
              <w:spacing w:before="0" w:after="0"/>
              <w:ind w:left="284"/>
              <w:rPr>
                <w:rFonts w:ascii="Verdana" w:hAnsi="Verdana"/>
                <w:color w:val="FFFFFF"/>
                <w:sz w:val="20"/>
              </w:rPr>
            </w:pPr>
            <w:r>
              <w:rPr>
                <w:rFonts w:ascii="Verdana" w:hAnsi="Verdana"/>
                <w:color w:val="FFFFFF"/>
                <w:sz w:val="20"/>
              </w:rPr>
              <w:t>Горнодобывающая промышленность</w:t>
            </w:r>
          </w:p>
        </w:tc>
        <w:tc>
          <w:tcPr>
            <w:tcW w:w="1134" w:type="dxa"/>
            <w:shd w:val="clear" w:color="auto" w:fill="333333"/>
            <w:vAlign w:val="center"/>
          </w:tcPr>
          <w:p w:rsidR="00FE0760" w:rsidRDefault="00DC210A">
            <w:pPr>
              <w:pStyle w:val="10"/>
              <w:spacing w:before="0" w:after="0"/>
              <w:ind w:firstLine="284"/>
              <w:rPr>
                <w:rFonts w:ascii="Verdana" w:hAnsi="Verdana"/>
                <w:color w:val="FFFFFF"/>
                <w:sz w:val="20"/>
              </w:rPr>
            </w:pPr>
            <w:r>
              <w:rPr>
                <w:rFonts w:ascii="Verdana" w:hAnsi="Verdana"/>
                <w:color w:val="FFFFFF"/>
                <w:sz w:val="20"/>
              </w:rPr>
              <w:t>-</w:t>
            </w:r>
          </w:p>
        </w:tc>
        <w:tc>
          <w:tcPr>
            <w:tcW w:w="1134" w:type="dxa"/>
            <w:shd w:val="clear" w:color="auto" w:fill="333333"/>
            <w:vAlign w:val="center"/>
          </w:tcPr>
          <w:p w:rsidR="00FE0760" w:rsidRDefault="00DC210A">
            <w:pPr>
              <w:pStyle w:val="10"/>
              <w:spacing w:before="0" w:after="0"/>
              <w:ind w:firstLine="284"/>
              <w:rPr>
                <w:rFonts w:ascii="Verdana" w:hAnsi="Verdana"/>
                <w:color w:val="FFFFFF"/>
                <w:sz w:val="20"/>
              </w:rPr>
            </w:pPr>
            <w:r>
              <w:rPr>
                <w:rFonts w:ascii="Verdana" w:hAnsi="Verdana"/>
                <w:color w:val="FFFFFF"/>
                <w:sz w:val="20"/>
              </w:rPr>
              <w:t>0,4</w:t>
            </w:r>
          </w:p>
        </w:tc>
        <w:tc>
          <w:tcPr>
            <w:tcW w:w="1134" w:type="dxa"/>
            <w:shd w:val="clear" w:color="auto" w:fill="333333"/>
            <w:vAlign w:val="center"/>
          </w:tcPr>
          <w:p w:rsidR="00FE0760" w:rsidRDefault="00DC210A">
            <w:pPr>
              <w:pStyle w:val="10"/>
              <w:spacing w:before="0" w:after="0"/>
              <w:ind w:firstLine="284"/>
              <w:rPr>
                <w:rFonts w:ascii="Verdana" w:hAnsi="Verdana"/>
                <w:color w:val="FFFFFF"/>
                <w:sz w:val="20"/>
              </w:rPr>
            </w:pPr>
            <w:r>
              <w:rPr>
                <w:rFonts w:ascii="Verdana" w:hAnsi="Verdana"/>
                <w:color w:val="FFFFFF"/>
                <w:sz w:val="20"/>
              </w:rPr>
              <w:t>0,8</w:t>
            </w:r>
          </w:p>
        </w:tc>
        <w:tc>
          <w:tcPr>
            <w:tcW w:w="1134" w:type="dxa"/>
            <w:shd w:val="clear" w:color="auto" w:fill="333333"/>
            <w:vAlign w:val="center"/>
          </w:tcPr>
          <w:p w:rsidR="00FE0760" w:rsidRDefault="00DC210A">
            <w:pPr>
              <w:pStyle w:val="10"/>
              <w:spacing w:before="0" w:after="0"/>
              <w:ind w:firstLine="284"/>
              <w:rPr>
                <w:rFonts w:ascii="Verdana" w:hAnsi="Verdana"/>
                <w:color w:val="FFFFFF"/>
                <w:sz w:val="20"/>
              </w:rPr>
            </w:pPr>
            <w:r>
              <w:rPr>
                <w:rFonts w:ascii="Verdana" w:hAnsi="Verdana"/>
                <w:color w:val="FFFFFF"/>
                <w:sz w:val="20"/>
              </w:rPr>
              <w:t>1,1</w:t>
            </w:r>
          </w:p>
        </w:tc>
        <w:tc>
          <w:tcPr>
            <w:tcW w:w="1134" w:type="dxa"/>
            <w:shd w:val="clear" w:color="auto" w:fill="333333"/>
            <w:vAlign w:val="center"/>
          </w:tcPr>
          <w:p w:rsidR="00FE0760" w:rsidRDefault="00DC210A">
            <w:pPr>
              <w:pStyle w:val="10"/>
              <w:spacing w:before="0" w:after="0"/>
              <w:ind w:firstLine="284"/>
              <w:rPr>
                <w:rFonts w:ascii="Verdana" w:hAnsi="Verdana"/>
                <w:color w:val="FFFFFF"/>
                <w:sz w:val="20"/>
              </w:rPr>
            </w:pPr>
            <w:r>
              <w:rPr>
                <w:rFonts w:ascii="Verdana" w:hAnsi="Verdana"/>
                <w:color w:val="FFFFFF"/>
                <w:sz w:val="20"/>
              </w:rPr>
              <w:t>2,2</w:t>
            </w:r>
          </w:p>
        </w:tc>
        <w:tc>
          <w:tcPr>
            <w:tcW w:w="1134" w:type="dxa"/>
            <w:shd w:val="clear" w:color="auto" w:fill="333333"/>
            <w:vAlign w:val="center"/>
          </w:tcPr>
          <w:p w:rsidR="00FE0760" w:rsidRDefault="00DC210A">
            <w:pPr>
              <w:pStyle w:val="10"/>
              <w:spacing w:before="0" w:after="0"/>
              <w:ind w:firstLine="284"/>
              <w:rPr>
                <w:rFonts w:ascii="Verdana" w:hAnsi="Verdana"/>
                <w:color w:val="FFFFFF"/>
                <w:sz w:val="20"/>
              </w:rPr>
            </w:pPr>
            <w:r>
              <w:rPr>
                <w:rFonts w:ascii="Verdana" w:hAnsi="Verdana"/>
                <w:color w:val="FFFFFF"/>
                <w:sz w:val="20"/>
              </w:rPr>
              <w:t>1,0</w:t>
            </w:r>
          </w:p>
        </w:tc>
      </w:tr>
      <w:tr w:rsidR="00FE0760">
        <w:tc>
          <w:tcPr>
            <w:tcW w:w="2943" w:type="dxa"/>
            <w:shd w:val="clear" w:color="auto" w:fill="333333"/>
          </w:tcPr>
          <w:p w:rsidR="00FE0760" w:rsidRDefault="00DC210A">
            <w:pPr>
              <w:pStyle w:val="10"/>
              <w:spacing w:before="0" w:after="0"/>
              <w:ind w:left="284"/>
              <w:rPr>
                <w:rFonts w:ascii="Verdana" w:hAnsi="Verdana"/>
                <w:color w:val="FFFFFF"/>
                <w:sz w:val="20"/>
              </w:rPr>
            </w:pPr>
            <w:r>
              <w:rPr>
                <w:rFonts w:ascii="Verdana" w:hAnsi="Verdana"/>
                <w:color w:val="FFFFFF"/>
                <w:sz w:val="20"/>
              </w:rPr>
              <w:t>Обрабатывающая промышленность</w:t>
            </w:r>
          </w:p>
        </w:tc>
        <w:tc>
          <w:tcPr>
            <w:tcW w:w="1134" w:type="dxa"/>
            <w:shd w:val="clear" w:color="auto" w:fill="333333"/>
            <w:vAlign w:val="center"/>
          </w:tcPr>
          <w:p w:rsidR="00FE0760" w:rsidRDefault="00DC210A">
            <w:pPr>
              <w:pStyle w:val="10"/>
              <w:spacing w:before="0" w:after="0"/>
              <w:ind w:firstLine="284"/>
              <w:rPr>
                <w:rFonts w:ascii="Verdana" w:hAnsi="Verdana"/>
                <w:color w:val="FFFFFF"/>
                <w:sz w:val="20"/>
              </w:rPr>
            </w:pPr>
            <w:r>
              <w:rPr>
                <w:rFonts w:ascii="Verdana" w:hAnsi="Verdana"/>
                <w:color w:val="FFFFFF"/>
                <w:sz w:val="20"/>
              </w:rPr>
              <w:t>-</w:t>
            </w:r>
          </w:p>
        </w:tc>
        <w:tc>
          <w:tcPr>
            <w:tcW w:w="1134" w:type="dxa"/>
            <w:shd w:val="clear" w:color="auto" w:fill="333333"/>
            <w:vAlign w:val="center"/>
          </w:tcPr>
          <w:p w:rsidR="00FE0760" w:rsidRDefault="00DC210A">
            <w:pPr>
              <w:pStyle w:val="10"/>
              <w:spacing w:before="0" w:after="0"/>
              <w:ind w:firstLine="284"/>
              <w:rPr>
                <w:rFonts w:ascii="Verdana" w:hAnsi="Verdana"/>
                <w:color w:val="FFFFFF"/>
                <w:sz w:val="20"/>
              </w:rPr>
            </w:pPr>
            <w:r>
              <w:rPr>
                <w:rFonts w:ascii="Verdana" w:hAnsi="Verdana"/>
                <w:color w:val="FFFFFF"/>
                <w:sz w:val="20"/>
              </w:rPr>
              <w:t>21,8</w:t>
            </w:r>
          </w:p>
        </w:tc>
        <w:tc>
          <w:tcPr>
            <w:tcW w:w="1134" w:type="dxa"/>
            <w:shd w:val="clear" w:color="auto" w:fill="333333"/>
            <w:vAlign w:val="center"/>
          </w:tcPr>
          <w:p w:rsidR="00FE0760" w:rsidRDefault="00DC210A">
            <w:pPr>
              <w:pStyle w:val="10"/>
              <w:spacing w:before="0" w:after="0"/>
              <w:ind w:firstLine="284"/>
              <w:rPr>
                <w:rFonts w:ascii="Verdana" w:hAnsi="Verdana"/>
                <w:color w:val="FFFFFF"/>
                <w:sz w:val="20"/>
              </w:rPr>
            </w:pPr>
            <w:r>
              <w:rPr>
                <w:rFonts w:ascii="Verdana" w:hAnsi="Verdana"/>
                <w:color w:val="FFFFFF"/>
                <w:sz w:val="20"/>
              </w:rPr>
              <w:t>29,3</w:t>
            </w:r>
          </w:p>
        </w:tc>
        <w:tc>
          <w:tcPr>
            <w:tcW w:w="1134" w:type="dxa"/>
            <w:shd w:val="clear" w:color="auto" w:fill="333333"/>
            <w:vAlign w:val="center"/>
          </w:tcPr>
          <w:p w:rsidR="00FE0760" w:rsidRDefault="00DC210A">
            <w:pPr>
              <w:pStyle w:val="10"/>
              <w:spacing w:before="0" w:after="0"/>
              <w:ind w:firstLine="284"/>
              <w:rPr>
                <w:rFonts w:ascii="Verdana" w:hAnsi="Verdana"/>
                <w:color w:val="FFFFFF"/>
                <w:sz w:val="20"/>
              </w:rPr>
            </w:pPr>
            <w:r>
              <w:rPr>
                <w:rFonts w:ascii="Verdana" w:hAnsi="Verdana"/>
                <w:color w:val="FFFFFF"/>
                <w:sz w:val="20"/>
              </w:rPr>
              <w:t>33,7</w:t>
            </w:r>
          </w:p>
        </w:tc>
        <w:tc>
          <w:tcPr>
            <w:tcW w:w="1134" w:type="dxa"/>
            <w:shd w:val="clear" w:color="auto" w:fill="333333"/>
            <w:vAlign w:val="center"/>
          </w:tcPr>
          <w:p w:rsidR="00FE0760" w:rsidRDefault="00DC210A">
            <w:pPr>
              <w:pStyle w:val="10"/>
              <w:spacing w:before="0" w:after="0"/>
              <w:ind w:firstLine="284"/>
              <w:rPr>
                <w:rFonts w:ascii="Verdana" w:hAnsi="Verdana"/>
                <w:color w:val="FFFFFF"/>
                <w:sz w:val="20"/>
              </w:rPr>
            </w:pPr>
            <w:r>
              <w:rPr>
                <w:rFonts w:ascii="Verdana" w:hAnsi="Verdana"/>
                <w:color w:val="FFFFFF"/>
                <w:sz w:val="20"/>
              </w:rPr>
              <w:t>29,0</w:t>
            </w:r>
          </w:p>
        </w:tc>
        <w:tc>
          <w:tcPr>
            <w:tcW w:w="1134" w:type="dxa"/>
            <w:shd w:val="clear" w:color="auto" w:fill="333333"/>
            <w:vAlign w:val="center"/>
          </w:tcPr>
          <w:p w:rsidR="00FE0760" w:rsidRDefault="00DC210A">
            <w:pPr>
              <w:pStyle w:val="10"/>
              <w:spacing w:before="0" w:after="0"/>
              <w:ind w:firstLine="284"/>
              <w:rPr>
                <w:rFonts w:ascii="Verdana" w:hAnsi="Verdana"/>
                <w:color w:val="FFFFFF"/>
                <w:sz w:val="20"/>
              </w:rPr>
            </w:pPr>
            <w:r>
              <w:rPr>
                <w:rFonts w:ascii="Verdana" w:hAnsi="Verdana"/>
                <w:color w:val="FFFFFF"/>
                <w:sz w:val="20"/>
              </w:rPr>
              <w:t>22,0</w:t>
            </w:r>
          </w:p>
        </w:tc>
      </w:tr>
      <w:tr w:rsidR="00FE0760">
        <w:tc>
          <w:tcPr>
            <w:tcW w:w="2943"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Электроэнергетика</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1,7</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2,4</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1,9</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3,2</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2,5</w:t>
            </w:r>
          </w:p>
        </w:tc>
      </w:tr>
      <w:tr w:rsidR="00FE0760">
        <w:tc>
          <w:tcPr>
            <w:tcW w:w="2943"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Строительство</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1,5</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5,8</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7,3</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8,9</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8,0</w:t>
            </w:r>
          </w:p>
        </w:tc>
      </w:tr>
      <w:tr w:rsidR="00FE0760">
        <w:tc>
          <w:tcPr>
            <w:tcW w:w="2943"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Услуги</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50,0</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52,0</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49,3</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47,1</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45,2</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54,3</w:t>
            </w:r>
          </w:p>
        </w:tc>
      </w:tr>
      <w:tr w:rsidR="00FE0760">
        <w:tc>
          <w:tcPr>
            <w:tcW w:w="2943"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Транспорт, связь</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7,0</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6,4</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4,6</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5,0</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5,3</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5,5</w:t>
            </w:r>
          </w:p>
        </w:tc>
      </w:tr>
      <w:tr w:rsidR="00FE0760">
        <w:tc>
          <w:tcPr>
            <w:tcW w:w="2943"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Торговля</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18,0</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15,0</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17,5</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11,7</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8,6</w:t>
            </w:r>
          </w:p>
        </w:tc>
        <w:tc>
          <w:tcPr>
            <w:tcW w:w="1134" w:type="dxa"/>
            <w:shd w:val="clear" w:color="auto" w:fill="333333"/>
          </w:tcPr>
          <w:p w:rsidR="00FE0760" w:rsidRDefault="00DC210A">
            <w:pPr>
              <w:pStyle w:val="10"/>
              <w:spacing w:before="0" w:after="0"/>
              <w:ind w:firstLine="284"/>
              <w:rPr>
                <w:rFonts w:ascii="Verdana" w:hAnsi="Verdana"/>
                <w:color w:val="FFFFFF"/>
                <w:sz w:val="20"/>
              </w:rPr>
            </w:pPr>
            <w:r>
              <w:rPr>
                <w:rFonts w:ascii="Verdana" w:hAnsi="Verdana"/>
                <w:color w:val="FFFFFF"/>
                <w:sz w:val="20"/>
              </w:rPr>
              <w:t>6,7</w:t>
            </w:r>
          </w:p>
        </w:tc>
      </w:tr>
    </w:tbl>
    <w:p w:rsidR="00FE0760" w:rsidRDefault="00FE0760">
      <w:pPr>
        <w:pStyle w:val="10"/>
        <w:spacing w:before="0" w:after="0"/>
        <w:ind w:firstLine="284"/>
        <w:jc w:val="both"/>
        <w:rPr>
          <w:sz w:val="28"/>
        </w:rPr>
      </w:pPr>
    </w:p>
    <w:p w:rsidR="00FE0760" w:rsidRDefault="00DC210A">
      <w:pPr>
        <w:pStyle w:val="a8"/>
        <w:spacing w:before="0" w:beforeAutospacing="0" w:after="0" w:afterAutospacing="0"/>
        <w:jc w:val="center"/>
        <w:rPr>
          <w:rFonts w:ascii="Arial" w:hAnsi="Arial" w:cs="Arial"/>
          <w:b/>
          <w:bCs/>
          <w:i/>
          <w:iCs/>
          <w:sz w:val="24"/>
        </w:rPr>
      </w:pPr>
      <w:r>
        <w:rPr>
          <w:rFonts w:ascii="Arial" w:hAnsi="Arial" w:cs="Arial"/>
          <w:b/>
          <w:bCs/>
          <w:i/>
          <w:iCs/>
          <w:sz w:val="24"/>
        </w:rPr>
        <w:t>Структура сельского хозяйства</w:t>
      </w:r>
    </w:p>
    <w:p w:rsidR="00FE0760" w:rsidRDefault="00DC210A">
      <w:pPr>
        <w:pStyle w:val="a8"/>
        <w:spacing w:before="0" w:beforeAutospacing="0" w:after="0" w:afterAutospacing="0"/>
        <w:ind w:firstLine="284"/>
        <w:jc w:val="both"/>
        <w:rPr>
          <w:sz w:val="22"/>
        </w:rPr>
      </w:pPr>
      <w:r>
        <w:rPr>
          <w:sz w:val="22"/>
        </w:rPr>
        <w:t>Начиная с середины 20 в. началось снижение доли сельского хозяйства в валовом национальном продукте. В наши дни менее трети всего экономически активного населения занято в данной отрасли. Бразилия самостоятельна в обеспечении себя продовольствие, более того страна - ведущий экспортер тропических зерновых культур. В отличии от других стран Латинской Америки, Бразилия увеличила сельскохозяйственное производство не особенно увеличив число обрабатываемых земель. Пригодны для обработки не более 9% всех земель, и при этом солидная доля земель обрабатывается с помощью примитивных технологий. Механизированное производство - редкость, применяется преимущественно в Юге и Юго-востоке. Небольшая доля сельхозтехники используется на Северо-Востоке, хотя здесь сосредоточена половина всех бразильских ферм (средняя площадь фермы при этом составляет не более 5 гектаров). Правительство построило здесь несколько крупных ирригационных сооружений, но их поддержка обходится слишком дорого и обслуживают они небольшое число ферм и хлопковых плантаций.</w:t>
      </w:r>
    </w:p>
    <w:p w:rsidR="00FE0760" w:rsidRDefault="00DC210A">
      <w:pPr>
        <w:pStyle w:val="a8"/>
        <w:spacing w:before="0" w:beforeAutospacing="0" w:after="0" w:afterAutospacing="0"/>
        <w:ind w:firstLine="284"/>
        <w:jc w:val="both"/>
        <w:rPr>
          <w:sz w:val="22"/>
        </w:rPr>
      </w:pPr>
      <w:r>
        <w:rPr>
          <w:sz w:val="22"/>
        </w:rPr>
        <w:t>Бразилия - первый в мире производитель кофе, что является его основной частью экспорта. Сан-Паулу и Минас-Жерайс - основные "кофейные" штаты, за ними следуют Парана и Эспириту-Санту. Соя и ее продукты (корма для животных) - еще одна важная часть экспорта. Большая часть урожаев сои собирается в штатах Парана и Рио-Гранди-ду-Сул. Расширение механизации хозяйств и возросшая ценность сои вывели в национальные лидеры по производству штат Мату-Гросу-ду-Сул.</w:t>
      </w:r>
    </w:p>
    <w:p w:rsidR="00FE0760" w:rsidRDefault="00DC210A">
      <w:pPr>
        <w:pStyle w:val="a8"/>
        <w:spacing w:before="0" w:beforeAutospacing="0" w:after="0" w:afterAutospacing="0"/>
        <w:ind w:firstLine="284"/>
        <w:jc w:val="both"/>
        <w:rPr>
          <w:sz w:val="22"/>
        </w:rPr>
      </w:pPr>
      <w:r>
        <w:rPr>
          <w:sz w:val="22"/>
        </w:rPr>
        <w:t>Старейшие отрасли бразильского сельского хозяйства отвечают на современные запросы национального хозяйства. Пример этого является быстрый рост плантаций сахарного тростника в штате Сан-Паулу и на северо-восточном побережье. Правительственная программа предусматривает замену бензина, как топлива производимого из дорогостоящего импортируемого сырья, на этанол. Заводы по переработке сахарного тростника, были переориентированы на производство нового вида топлива. Программа оказалась довольно успешной, и в течении многих лет в Бразилии создавались автомобили, работающие на этаноле.</w:t>
      </w:r>
    </w:p>
    <w:p w:rsidR="00FE0760" w:rsidRDefault="00DC210A">
      <w:pPr>
        <w:pStyle w:val="a8"/>
        <w:spacing w:before="0" w:beforeAutospacing="0" w:after="0" w:afterAutospacing="0"/>
        <w:ind w:firstLine="284"/>
        <w:jc w:val="both"/>
      </w:pPr>
      <w:r>
        <w:rPr>
          <w:sz w:val="22"/>
        </w:rPr>
        <w:t>Некоторая часть этанола получали из кассавы: Бразилия - мировой лидер в производстве этой культуры. Более того, Бразилия является мировым лидером в производстве какао, бананов, бобов, и крупнейшим в Западном полушарии производителем риса. Большая часть этих культур поступает на внутренний рынок, но часть экспортируется, подобно черному и джутовому перцу со штата Амазонас, пальмового масла с северо-восточного побережья, чеснока - с штата Минас-Жерайс, чая - из Сан-Паулу, табака - из Санта-Катарины и Риу-Гранди-ду-Сул. Последний штат является центром мясоперерабатывающей промышленности Бразилии, ведь страна располагает одним из крупнейших в мире поголовьем скота.</w:t>
      </w:r>
    </w:p>
    <w:p w:rsidR="00FE0760" w:rsidRDefault="00DC210A">
      <w:pPr>
        <w:pStyle w:val="a8"/>
        <w:spacing w:before="0" w:beforeAutospacing="0" w:after="0" w:afterAutospacing="0"/>
        <w:jc w:val="center"/>
        <w:rPr>
          <w:i/>
          <w:iCs/>
          <w:sz w:val="22"/>
        </w:rPr>
      </w:pPr>
      <w:r>
        <w:rPr>
          <w:b/>
          <w:bCs/>
          <w:i/>
          <w:iCs/>
          <w:sz w:val="22"/>
        </w:rPr>
        <w:t>Основные сельскохозяйственные показатели Бразилии в 1995 - 2000 гг. (тыс. тонн)</w:t>
      </w:r>
    </w:p>
    <w:tbl>
      <w:tblPr>
        <w:tblW w:w="4800" w:type="pct"/>
        <w:jc w:val="center"/>
        <w:tblCellSpacing w:w="7" w:type="dxa"/>
        <w:tblCellMar>
          <w:left w:w="0" w:type="dxa"/>
          <w:right w:w="0" w:type="dxa"/>
        </w:tblCellMar>
        <w:tblLook w:val="0000" w:firstRow="0" w:lastRow="0" w:firstColumn="0" w:lastColumn="0" w:noHBand="0" w:noVBand="0"/>
      </w:tblPr>
      <w:tblGrid>
        <w:gridCol w:w="2579"/>
        <w:gridCol w:w="1083"/>
        <w:gridCol w:w="1083"/>
        <w:gridCol w:w="1083"/>
        <w:gridCol w:w="1083"/>
        <w:gridCol w:w="1083"/>
        <w:gridCol w:w="1090"/>
      </w:tblGrid>
      <w:tr w:rsidR="00FE0760">
        <w:trPr>
          <w:tblCellSpacing w:w="7" w:type="dxa"/>
          <w:jc w:val="center"/>
        </w:trPr>
        <w:tc>
          <w:tcPr>
            <w:tcW w:w="0" w:type="auto"/>
            <w:shd w:val="clear" w:color="auto" w:fill="DDDDDD"/>
            <w:vAlign w:val="center"/>
          </w:tcPr>
          <w:p w:rsidR="00FE0760" w:rsidRDefault="00DC210A">
            <w:pPr>
              <w:pStyle w:val="4"/>
            </w:pPr>
            <w:r>
              <w:t>Год  </w:t>
            </w:r>
          </w:p>
        </w:tc>
        <w:tc>
          <w:tcPr>
            <w:tcW w:w="0" w:type="auto"/>
            <w:shd w:val="clear" w:color="auto" w:fill="CCCCCC"/>
            <w:vAlign w:val="center"/>
          </w:tcPr>
          <w:p w:rsidR="00FE0760" w:rsidRDefault="00DC210A">
            <w:pPr>
              <w:jc w:val="center"/>
              <w:rPr>
                <w:rFonts w:ascii="Verdana" w:hAnsi="Verdana"/>
                <w:b/>
                <w:bCs/>
                <w:sz w:val="22"/>
                <w:szCs w:val="22"/>
              </w:rPr>
            </w:pPr>
            <w:r>
              <w:rPr>
                <w:rFonts w:ascii="Verdana" w:hAnsi="Verdana"/>
                <w:b/>
                <w:bCs/>
                <w:sz w:val="22"/>
                <w:szCs w:val="22"/>
              </w:rPr>
              <w:t>1995</w:t>
            </w:r>
          </w:p>
        </w:tc>
        <w:tc>
          <w:tcPr>
            <w:tcW w:w="0" w:type="auto"/>
            <w:shd w:val="clear" w:color="auto" w:fill="DDDDDD"/>
            <w:vAlign w:val="center"/>
          </w:tcPr>
          <w:p w:rsidR="00FE0760" w:rsidRDefault="00DC210A">
            <w:pPr>
              <w:jc w:val="center"/>
              <w:rPr>
                <w:rFonts w:ascii="Verdana" w:hAnsi="Verdana"/>
                <w:b/>
                <w:bCs/>
                <w:sz w:val="22"/>
                <w:szCs w:val="22"/>
              </w:rPr>
            </w:pPr>
            <w:r>
              <w:rPr>
                <w:rFonts w:ascii="Verdana" w:hAnsi="Verdana"/>
                <w:b/>
                <w:bCs/>
                <w:sz w:val="22"/>
                <w:szCs w:val="22"/>
              </w:rPr>
              <w:t>1996</w:t>
            </w:r>
          </w:p>
        </w:tc>
        <w:tc>
          <w:tcPr>
            <w:tcW w:w="0" w:type="auto"/>
            <w:shd w:val="clear" w:color="auto" w:fill="CCCCCC"/>
            <w:vAlign w:val="center"/>
          </w:tcPr>
          <w:p w:rsidR="00FE0760" w:rsidRDefault="00DC210A">
            <w:pPr>
              <w:jc w:val="center"/>
              <w:rPr>
                <w:rFonts w:ascii="Verdana" w:hAnsi="Verdana"/>
                <w:b/>
                <w:bCs/>
                <w:sz w:val="22"/>
                <w:szCs w:val="22"/>
              </w:rPr>
            </w:pPr>
            <w:r>
              <w:rPr>
                <w:rFonts w:ascii="Verdana" w:hAnsi="Verdana"/>
                <w:b/>
                <w:bCs/>
                <w:sz w:val="22"/>
                <w:szCs w:val="22"/>
              </w:rPr>
              <w:t>1997</w:t>
            </w:r>
          </w:p>
        </w:tc>
        <w:tc>
          <w:tcPr>
            <w:tcW w:w="0" w:type="auto"/>
            <w:shd w:val="clear" w:color="auto" w:fill="DDDDDD"/>
            <w:vAlign w:val="center"/>
          </w:tcPr>
          <w:p w:rsidR="00FE0760" w:rsidRDefault="00DC210A">
            <w:pPr>
              <w:jc w:val="center"/>
              <w:rPr>
                <w:rFonts w:ascii="Verdana" w:hAnsi="Verdana"/>
                <w:b/>
                <w:bCs/>
                <w:sz w:val="22"/>
                <w:szCs w:val="22"/>
              </w:rPr>
            </w:pPr>
            <w:r>
              <w:rPr>
                <w:rFonts w:ascii="Verdana" w:hAnsi="Verdana"/>
                <w:b/>
                <w:bCs/>
                <w:sz w:val="22"/>
                <w:szCs w:val="22"/>
              </w:rPr>
              <w:t>1998</w:t>
            </w:r>
          </w:p>
        </w:tc>
        <w:tc>
          <w:tcPr>
            <w:tcW w:w="0" w:type="auto"/>
            <w:shd w:val="clear" w:color="auto" w:fill="CCCCCC"/>
            <w:vAlign w:val="center"/>
          </w:tcPr>
          <w:p w:rsidR="00FE0760" w:rsidRDefault="00DC210A">
            <w:pPr>
              <w:jc w:val="center"/>
              <w:rPr>
                <w:rFonts w:ascii="Verdana" w:hAnsi="Verdana"/>
                <w:b/>
                <w:bCs/>
                <w:sz w:val="22"/>
                <w:szCs w:val="22"/>
              </w:rPr>
            </w:pPr>
            <w:r>
              <w:rPr>
                <w:rFonts w:ascii="Verdana" w:hAnsi="Verdana"/>
                <w:b/>
                <w:bCs/>
                <w:sz w:val="22"/>
                <w:szCs w:val="22"/>
              </w:rPr>
              <w:t>1999</w:t>
            </w:r>
          </w:p>
        </w:tc>
        <w:tc>
          <w:tcPr>
            <w:tcW w:w="0" w:type="auto"/>
            <w:shd w:val="clear" w:color="auto" w:fill="DDDDDD"/>
            <w:vAlign w:val="center"/>
          </w:tcPr>
          <w:p w:rsidR="00FE0760" w:rsidRDefault="00DC210A">
            <w:pPr>
              <w:jc w:val="center"/>
              <w:rPr>
                <w:rFonts w:ascii="Verdana" w:hAnsi="Verdana"/>
                <w:b/>
                <w:bCs/>
                <w:sz w:val="22"/>
                <w:szCs w:val="22"/>
              </w:rPr>
            </w:pPr>
            <w:r>
              <w:rPr>
                <w:rFonts w:ascii="Verdana" w:hAnsi="Verdana"/>
                <w:b/>
                <w:bCs/>
                <w:sz w:val="22"/>
                <w:szCs w:val="22"/>
              </w:rPr>
              <w:t>2000</w:t>
            </w:r>
          </w:p>
        </w:tc>
      </w:tr>
      <w:tr w:rsidR="00FE0760">
        <w:trPr>
          <w:tblCellSpacing w:w="7" w:type="dxa"/>
          <w:jc w:val="center"/>
        </w:trPr>
        <w:tc>
          <w:tcPr>
            <w:tcW w:w="0" w:type="auto"/>
            <w:shd w:val="clear" w:color="auto" w:fill="DDDDDD"/>
            <w:vAlign w:val="center"/>
          </w:tcPr>
          <w:p w:rsidR="00FE0760" w:rsidRDefault="00DC210A">
            <w:pPr>
              <w:rPr>
                <w:rFonts w:ascii="Verdana" w:hAnsi="Verdana"/>
                <w:sz w:val="22"/>
                <w:szCs w:val="22"/>
              </w:rPr>
            </w:pPr>
            <w:r>
              <w:rPr>
                <w:rFonts w:ascii="Verdana" w:hAnsi="Verdana"/>
                <w:sz w:val="22"/>
                <w:szCs w:val="22"/>
              </w:rPr>
              <w:t>Кофе</w:t>
            </w:r>
          </w:p>
        </w:tc>
        <w:tc>
          <w:tcPr>
            <w:tcW w:w="0" w:type="auto"/>
            <w:shd w:val="clear" w:color="auto" w:fill="CCCCCC"/>
            <w:vAlign w:val="center"/>
          </w:tcPr>
          <w:p w:rsidR="00FE0760" w:rsidRDefault="00DC210A">
            <w:pPr>
              <w:jc w:val="center"/>
              <w:rPr>
                <w:rFonts w:ascii="Verdana" w:hAnsi="Verdana"/>
                <w:sz w:val="22"/>
                <w:szCs w:val="22"/>
              </w:rPr>
            </w:pPr>
            <w:r>
              <w:rPr>
                <w:rFonts w:ascii="Verdana" w:hAnsi="Verdana"/>
                <w:sz w:val="22"/>
                <w:szCs w:val="22"/>
              </w:rPr>
              <w:t>930,13</w:t>
            </w:r>
          </w:p>
        </w:tc>
        <w:tc>
          <w:tcPr>
            <w:tcW w:w="0" w:type="auto"/>
            <w:shd w:val="clear" w:color="auto" w:fill="DDDDDD"/>
            <w:vAlign w:val="center"/>
          </w:tcPr>
          <w:p w:rsidR="00FE0760" w:rsidRDefault="00DC210A">
            <w:pPr>
              <w:jc w:val="center"/>
              <w:rPr>
                <w:rFonts w:ascii="Verdana" w:hAnsi="Verdana"/>
                <w:sz w:val="22"/>
                <w:szCs w:val="22"/>
              </w:rPr>
            </w:pPr>
            <w:r>
              <w:rPr>
                <w:rFonts w:ascii="Verdana" w:hAnsi="Verdana"/>
                <w:sz w:val="22"/>
                <w:szCs w:val="22"/>
              </w:rPr>
              <w:t>1 369,1</w:t>
            </w:r>
          </w:p>
        </w:tc>
        <w:tc>
          <w:tcPr>
            <w:tcW w:w="0" w:type="auto"/>
            <w:shd w:val="clear" w:color="auto" w:fill="CCCCCC"/>
            <w:vAlign w:val="center"/>
          </w:tcPr>
          <w:p w:rsidR="00FE0760" w:rsidRDefault="00DC210A">
            <w:pPr>
              <w:jc w:val="center"/>
              <w:rPr>
                <w:rFonts w:ascii="Verdana" w:hAnsi="Verdana"/>
                <w:sz w:val="22"/>
                <w:szCs w:val="22"/>
              </w:rPr>
            </w:pPr>
            <w:r>
              <w:rPr>
                <w:rFonts w:ascii="Verdana" w:hAnsi="Verdana"/>
                <w:sz w:val="22"/>
                <w:szCs w:val="22"/>
              </w:rPr>
              <w:t>1 228,5</w:t>
            </w:r>
          </w:p>
        </w:tc>
        <w:tc>
          <w:tcPr>
            <w:tcW w:w="0" w:type="auto"/>
            <w:shd w:val="clear" w:color="auto" w:fill="DDDDDD"/>
            <w:vAlign w:val="center"/>
          </w:tcPr>
          <w:p w:rsidR="00FE0760" w:rsidRDefault="00DC210A">
            <w:pPr>
              <w:jc w:val="center"/>
              <w:rPr>
                <w:rFonts w:ascii="Verdana" w:hAnsi="Verdana"/>
                <w:sz w:val="22"/>
                <w:szCs w:val="22"/>
              </w:rPr>
            </w:pPr>
            <w:r>
              <w:rPr>
                <w:rFonts w:ascii="Verdana" w:hAnsi="Verdana"/>
                <w:sz w:val="22"/>
                <w:szCs w:val="22"/>
              </w:rPr>
              <w:t>1 689,3</w:t>
            </w:r>
          </w:p>
        </w:tc>
        <w:tc>
          <w:tcPr>
            <w:tcW w:w="0" w:type="auto"/>
            <w:shd w:val="clear" w:color="auto" w:fill="CCCCCC"/>
            <w:vAlign w:val="center"/>
          </w:tcPr>
          <w:p w:rsidR="00FE0760" w:rsidRDefault="00DC210A">
            <w:pPr>
              <w:jc w:val="center"/>
              <w:rPr>
                <w:rFonts w:ascii="Verdana" w:hAnsi="Verdana"/>
                <w:sz w:val="22"/>
                <w:szCs w:val="22"/>
              </w:rPr>
            </w:pPr>
            <w:r>
              <w:rPr>
                <w:rFonts w:ascii="Verdana" w:hAnsi="Verdana"/>
                <w:sz w:val="22"/>
                <w:szCs w:val="22"/>
              </w:rPr>
              <w:t>1 633,9</w:t>
            </w:r>
          </w:p>
        </w:tc>
        <w:tc>
          <w:tcPr>
            <w:tcW w:w="0" w:type="auto"/>
            <w:shd w:val="clear" w:color="auto" w:fill="DDDDDD"/>
            <w:vAlign w:val="center"/>
          </w:tcPr>
          <w:p w:rsidR="00FE0760" w:rsidRDefault="00DC210A">
            <w:pPr>
              <w:jc w:val="center"/>
              <w:rPr>
                <w:rFonts w:ascii="Verdana" w:hAnsi="Verdana"/>
                <w:sz w:val="22"/>
                <w:szCs w:val="22"/>
              </w:rPr>
            </w:pPr>
            <w:r>
              <w:rPr>
                <w:rFonts w:ascii="Verdana" w:hAnsi="Verdana"/>
                <w:sz w:val="22"/>
                <w:szCs w:val="22"/>
              </w:rPr>
              <w:t>1 824,2</w:t>
            </w:r>
          </w:p>
        </w:tc>
      </w:tr>
      <w:tr w:rsidR="00FE0760">
        <w:trPr>
          <w:tblCellSpacing w:w="7" w:type="dxa"/>
          <w:jc w:val="center"/>
        </w:trPr>
        <w:tc>
          <w:tcPr>
            <w:tcW w:w="0" w:type="auto"/>
            <w:shd w:val="clear" w:color="auto" w:fill="DDDDDD"/>
            <w:vAlign w:val="center"/>
          </w:tcPr>
          <w:p w:rsidR="00FE0760" w:rsidRDefault="00DC210A">
            <w:pPr>
              <w:rPr>
                <w:rFonts w:ascii="Verdana" w:hAnsi="Verdana"/>
                <w:sz w:val="22"/>
                <w:szCs w:val="22"/>
              </w:rPr>
            </w:pPr>
            <w:r>
              <w:rPr>
                <w:rFonts w:ascii="Verdana" w:hAnsi="Verdana"/>
                <w:sz w:val="22"/>
                <w:szCs w:val="22"/>
              </w:rPr>
              <w:t>Сахарный тростник</w:t>
            </w:r>
          </w:p>
        </w:tc>
        <w:tc>
          <w:tcPr>
            <w:tcW w:w="0" w:type="auto"/>
            <w:shd w:val="clear" w:color="auto" w:fill="CCCCCC"/>
            <w:vAlign w:val="center"/>
          </w:tcPr>
          <w:p w:rsidR="00FE0760" w:rsidRDefault="00DC210A">
            <w:pPr>
              <w:jc w:val="center"/>
              <w:rPr>
                <w:rFonts w:ascii="Verdana" w:hAnsi="Verdana"/>
                <w:sz w:val="22"/>
                <w:szCs w:val="22"/>
              </w:rPr>
            </w:pPr>
            <w:r>
              <w:rPr>
                <w:rFonts w:ascii="Verdana" w:hAnsi="Verdana"/>
                <w:sz w:val="22"/>
                <w:szCs w:val="22"/>
              </w:rPr>
              <w:t>303 699</w:t>
            </w:r>
          </w:p>
        </w:tc>
        <w:tc>
          <w:tcPr>
            <w:tcW w:w="0" w:type="auto"/>
            <w:shd w:val="clear" w:color="auto" w:fill="DDDDDD"/>
            <w:vAlign w:val="center"/>
          </w:tcPr>
          <w:p w:rsidR="00FE0760" w:rsidRDefault="00DC210A">
            <w:pPr>
              <w:jc w:val="center"/>
              <w:rPr>
                <w:rFonts w:ascii="Verdana" w:hAnsi="Verdana"/>
                <w:sz w:val="22"/>
                <w:szCs w:val="22"/>
              </w:rPr>
            </w:pPr>
            <w:r>
              <w:rPr>
                <w:rFonts w:ascii="Verdana" w:hAnsi="Verdana"/>
                <w:sz w:val="22"/>
                <w:szCs w:val="22"/>
              </w:rPr>
              <w:t>317 105</w:t>
            </w:r>
          </w:p>
        </w:tc>
        <w:tc>
          <w:tcPr>
            <w:tcW w:w="0" w:type="auto"/>
            <w:shd w:val="clear" w:color="auto" w:fill="CCCCCC"/>
            <w:vAlign w:val="center"/>
          </w:tcPr>
          <w:p w:rsidR="00FE0760" w:rsidRDefault="00DC210A">
            <w:pPr>
              <w:jc w:val="center"/>
              <w:rPr>
                <w:rFonts w:ascii="Verdana" w:hAnsi="Verdana"/>
                <w:sz w:val="22"/>
                <w:szCs w:val="22"/>
              </w:rPr>
            </w:pPr>
            <w:r>
              <w:rPr>
                <w:rFonts w:ascii="Verdana" w:hAnsi="Verdana"/>
                <w:sz w:val="22"/>
                <w:szCs w:val="22"/>
              </w:rPr>
              <w:t>331 612</w:t>
            </w:r>
          </w:p>
        </w:tc>
        <w:tc>
          <w:tcPr>
            <w:tcW w:w="0" w:type="auto"/>
            <w:shd w:val="clear" w:color="auto" w:fill="DDDDDD"/>
            <w:vAlign w:val="center"/>
          </w:tcPr>
          <w:p w:rsidR="00FE0760" w:rsidRDefault="00DC210A">
            <w:pPr>
              <w:jc w:val="center"/>
              <w:rPr>
                <w:rFonts w:ascii="Verdana" w:hAnsi="Verdana"/>
                <w:sz w:val="22"/>
                <w:szCs w:val="22"/>
              </w:rPr>
            </w:pPr>
            <w:r>
              <w:rPr>
                <w:rFonts w:ascii="Verdana" w:hAnsi="Verdana"/>
                <w:sz w:val="22"/>
                <w:szCs w:val="22"/>
              </w:rPr>
              <w:t>345 254</w:t>
            </w:r>
          </w:p>
        </w:tc>
        <w:tc>
          <w:tcPr>
            <w:tcW w:w="0" w:type="auto"/>
            <w:shd w:val="clear" w:color="auto" w:fill="CCCCCC"/>
            <w:vAlign w:val="center"/>
          </w:tcPr>
          <w:p w:rsidR="00FE0760" w:rsidRDefault="00DC210A">
            <w:pPr>
              <w:jc w:val="center"/>
              <w:rPr>
                <w:rFonts w:ascii="Verdana" w:hAnsi="Verdana"/>
                <w:sz w:val="22"/>
                <w:szCs w:val="22"/>
              </w:rPr>
            </w:pPr>
            <w:r>
              <w:rPr>
                <w:rFonts w:ascii="Verdana" w:hAnsi="Verdana"/>
                <w:sz w:val="22"/>
                <w:szCs w:val="22"/>
              </w:rPr>
              <w:t>337 164</w:t>
            </w:r>
          </w:p>
        </w:tc>
        <w:tc>
          <w:tcPr>
            <w:tcW w:w="0" w:type="auto"/>
            <w:shd w:val="clear" w:color="auto" w:fill="DDDDDD"/>
            <w:vAlign w:val="center"/>
          </w:tcPr>
          <w:p w:rsidR="00FE0760" w:rsidRDefault="00DC210A">
            <w:pPr>
              <w:jc w:val="center"/>
              <w:rPr>
                <w:rFonts w:ascii="Verdana" w:hAnsi="Verdana"/>
                <w:sz w:val="22"/>
                <w:szCs w:val="22"/>
              </w:rPr>
            </w:pPr>
            <w:r>
              <w:rPr>
                <w:rFonts w:ascii="Verdana" w:hAnsi="Verdana"/>
                <w:sz w:val="22"/>
                <w:szCs w:val="22"/>
              </w:rPr>
              <w:t>324 668</w:t>
            </w:r>
          </w:p>
        </w:tc>
      </w:tr>
      <w:tr w:rsidR="00FE0760">
        <w:trPr>
          <w:tblCellSpacing w:w="7" w:type="dxa"/>
          <w:jc w:val="center"/>
        </w:trPr>
        <w:tc>
          <w:tcPr>
            <w:tcW w:w="0" w:type="auto"/>
            <w:shd w:val="clear" w:color="auto" w:fill="DDDDDD"/>
            <w:vAlign w:val="center"/>
          </w:tcPr>
          <w:p w:rsidR="00FE0760" w:rsidRDefault="00DC210A">
            <w:pPr>
              <w:rPr>
                <w:rFonts w:ascii="Verdana" w:hAnsi="Verdana"/>
                <w:sz w:val="22"/>
                <w:szCs w:val="22"/>
              </w:rPr>
            </w:pPr>
            <w:r>
              <w:rPr>
                <w:rFonts w:ascii="Verdana" w:hAnsi="Verdana"/>
                <w:sz w:val="22"/>
                <w:szCs w:val="22"/>
              </w:rPr>
              <w:t>Кассава</w:t>
            </w:r>
          </w:p>
        </w:tc>
        <w:tc>
          <w:tcPr>
            <w:tcW w:w="0" w:type="auto"/>
            <w:shd w:val="clear" w:color="auto" w:fill="CCCCCC"/>
            <w:vAlign w:val="center"/>
          </w:tcPr>
          <w:p w:rsidR="00FE0760" w:rsidRDefault="00DC210A">
            <w:pPr>
              <w:jc w:val="center"/>
              <w:rPr>
                <w:rFonts w:ascii="Verdana" w:hAnsi="Verdana"/>
                <w:sz w:val="22"/>
                <w:szCs w:val="22"/>
              </w:rPr>
            </w:pPr>
            <w:r>
              <w:rPr>
                <w:rFonts w:ascii="Verdana" w:hAnsi="Verdana"/>
                <w:sz w:val="22"/>
                <w:szCs w:val="22"/>
              </w:rPr>
              <w:t>25 422</w:t>
            </w:r>
          </w:p>
        </w:tc>
        <w:tc>
          <w:tcPr>
            <w:tcW w:w="0" w:type="auto"/>
            <w:shd w:val="clear" w:color="auto" w:fill="DDDDDD"/>
            <w:vAlign w:val="center"/>
          </w:tcPr>
          <w:p w:rsidR="00FE0760" w:rsidRDefault="00DC210A">
            <w:pPr>
              <w:jc w:val="center"/>
              <w:rPr>
                <w:rFonts w:ascii="Verdana" w:hAnsi="Verdana"/>
                <w:sz w:val="22"/>
                <w:szCs w:val="22"/>
              </w:rPr>
            </w:pPr>
            <w:r>
              <w:rPr>
                <w:rFonts w:ascii="Verdana" w:hAnsi="Verdana"/>
                <w:sz w:val="22"/>
                <w:szCs w:val="22"/>
              </w:rPr>
              <w:t>17 743</w:t>
            </w:r>
          </w:p>
        </w:tc>
        <w:tc>
          <w:tcPr>
            <w:tcW w:w="0" w:type="auto"/>
            <w:shd w:val="clear" w:color="auto" w:fill="CCCCCC"/>
            <w:vAlign w:val="center"/>
          </w:tcPr>
          <w:p w:rsidR="00FE0760" w:rsidRDefault="00DC210A">
            <w:pPr>
              <w:jc w:val="center"/>
              <w:rPr>
                <w:rFonts w:ascii="Verdana" w:hAnsi="Verdana"/>
                <w:sz w:val="22"/>
                <w:szCs w:val="22"/>
              </w:rPr>
            </w:pPr>
            <w:r>
              <w:rPr>
                <w:rFonts w:ascii="Verdana" w:hAnsi="Verdana"/>
                <w:sz w:val="22"/>
                <w:szCs w:val="22"/>
              </w:rPr>
              <w:t>19 896</w:t>
            </w:r>
          </w:p>
        </w:tc>
        <w:tc>
          <w:tcPr>
            <w:tcW w:w="0" w:type="auto"/>
            <w:shd w:val="clear" w:color="auto" w:fill="DDDDDD"/>
            <w:vAlign w:val="center"/>
          </w:tcPr>
          <w:p w:rsidR="00FE0760" w:rsidRDefault="00DC210A">
            <w:pPr>
              <w:jc w:val="center"/>
              <w:rPr>
                <w:rFonts w:ascii="Verdana" w:hAnsi="Verdana"/>
                <w:sz w:val="22"/>
                <w:szCs w:val="22"/>
              </w:rPr>
            </w:pPr>
            <w:r>
              <w:rPr>
                <w:rFonts w:ascii="Verdana" w:hAnsi="Verdana"/>
                <w:sz w:val="22"/>
                <w:szCs w:val="22"/>
              </w:rPr>
              <w:t>19 502</w:t>
            </w:r>
          </w:p>
        </w:tc>
        <w:tc>
          <w:tcPr>
            <w:tcW w:w="0" w:type="auto"/>
            <w:shd w:val="clear" w:color="auto" w:fill="CCCCCC"/>
            <w:vAlign w:val="center"/>
          </w:tcPr>
          <w:p w:rsidR="00FE0760" w:rsidRDefault="00DC210A">
            <w:pPr>
              <w:jc w:val="center"/>
              <w:rPr>
                <w:rFonts w:ascii="Verdana" w:hAnsi="Verdana"/>
                <w:sz w:val="22"/>
                <w:szCs w:val="22"/>
              </w:rPr>
            </w:pPr>
            <w:r>
              <w:rPr>
                <w:rFonts w:ascii="Verdana" w:hAnsi="Verdana"/>
                <w:sz w:val="22"/>
                <w:szCs w:val="22"/>
              </w:rPr>
              <w:t>20 891</w:t>
            </w:r>
          </w:p>
        </w:tc>
        <w:tc>
          <w:tcPr>
            <w:tcW w:w="0" w:type="auto"/>
            <w:shd w:val="clear" w:color="auto" w:fill="DDDDDD"/>
            <w:vAlign w:val="center"/>
          </w:tcPr>
          <w:p w:rsidR="00FE0760" w:rsidRDefault="00DC210A">
            <w:pPr>
              <w:jc w:val="center"/>
              <w:rPr>
                <w:rFonts w:ascii="Verdana" w:hAnsi="Verdana"/>
                <w:sz w:val="22"/>
                <w:szCs w:val="22"/>
              </w:rPr>
            </w:pPr>
            <w:r>
              <w:rPr>
                <w:rFonts w:ascii="Verdana" w:hAnsi="Verdana"/>
                <w:sz w:val="22"/>
                <w:szCs w:val="22"/>
              </w:rPr>
              <w:t>22 960</w:t>
            </w:r>
          </w:p>
        </w:tc>
      </w:tr>
      <w:tr w:rsidR="00FE0760">
        <w:trPr>
          <w:tblCellSpacing w:w="7" w:type="dxa"/>
          <w:jc w:val="center"/>
        </w:trPr>
        <w:tc>
          <w:tcPr>
            <w:tcW w:w="0" w:type="auto"/>
            <w:shd w:val="clear" w:color="auto" w:fill="DDDDDD"/>
            <w:vAlign w:val="center"/>
          </w:tcPr>
          <w:p w:rsidR="00FE0760" w:rsidRDefault="00DC210A">
            <w:pPr>
              <w:rPr>
                <w:rFonts w:ascii="Verdana" w:hAnsi="Verdana"/>
                <w:sz w:val="22"/>
                <w:szCs w:val="22"/>
              </w:rPr>
            </w:pPr>
            <w:r>
              <w:rPr>
                <w:rFonts w:ascii="Verdana" w:hAnsi="Verdana"/>
                <w:sz w:val="22"/>
                <w:szCs w:val="22"/>
              </w:rPr>
              <w:t>Какао</w:t>
            </w:r>
          </w:p>
        </w:tc>
        <w:tc>
          <w:tcPr>
            <w:tcW w:w="0" w:type="auto"/>
            <w:shd w:val="clear" w:color="auto" w:fill="CCCCCC"/>
            <w:vAlign w:val="center"/>
          </w:tcPr>
          <w:p w:rsidR="00FE0760" w:rsidRDefault="00DC210A">
            <w:pPr>
              <w:jc w:val="center"/>
              <w:rPr>
                <w:rFonts w:ascii="Verdana" w:hAnsi="Verdana"/>
                <w:sz w:val="22"/>
                <w:szCs w:val="22"/>
              </w:rPr>
            </w:pPr>
            <w:r>
              <w:rPr>
                <w:rFonts w:ascii="Verdana" w:hAnsi="Verdana"/>
                <w:sz w:val="22"/>
                <w:szCs w:val="22"/>
              </w:rPr>
              <w:t>296,7</w:t>
            </w:r>
          </w:p>
        </w:tc>
        <w:tc>
          <w:tcPr>
            <w:tcW w:w="0" w:type="auto"/>
            <w:shd w:val="clear" w:color="auto" w:fill="DDDDDD"/>
            <w:vAlign w:val="center"/>
          </w:tcPr>
          <w:p w:rsidR="00FE0760" w:rsidRDefault="00DC210A">
            <w:pPr>
              <w:jc w:val="center"/>
              <w:rPr>
                <w:rFonts w:ascii="Verdana" w:hAnsi="Verdana"/>
                <w:sz w:val="22"/>
                <w:szCs w:val="22"/>
              </w:rPr>
            </w:pPr>
            <w:r>
              <w:rPr>
                <w:rFonts w:ascii="Verdana" w:hAnsi="Verdana"/>
                <w:sz w:val="22"/>
                <w:szCs w:val="22"/>
              </w:rPr>
              <w:t>256,7</w:t>
            </w:r>
          </w:p>
        </w:tc>
        <w:tc>
          <w:tcPr>
            <w:tcW w:w="0" w:type="auto"/>
            <w:shd w:val="clear" w:color="auto" w:fill="CCCCCC"/>
            <w:vAlign w:val="center"/>
          </w:tcPr>
          <w:p w:rsidR="00FE0760" w:rsidRDefault="00DC210A">
            <w:pPr>
              <w:jc w:val="center"/>
              <w:rPr>
                <w:rFonts w:ascii="Verdana" w:hAnsi="Verdana"/>
                <w:sz w:val="22"/>
                <w:szCs w:val="22"/>
              </w:rPr>
            </w:pPr>
            <w:r>
              <w:rPr>
                <w:rFonts w:ascii="Verdana" w:hAnsi="Verdana"/>
                <w:sz w:val="22"/>
                <w:szCs w:val="22"/>
              </w:rPr>
              <w:t>277,9</w:t>
            </w:r>
          </w:p>
        </w:tc>
        <w:tc>
          <w:tcPr>
            <w:tcW w:w="0" w:type="auto"/>
            <w:shd w:val="clear" w:color="auto" w:fill="DDDDDD"/>
            <w:vAlign w:val="center"/>
          </w:tcPr>
          <w:p w:rsidR="00FE0760" w:rsidRDefault="00DC210A">
            <w:pPr>
              <w:jc w:val="center"/>
              <w:rPr>
                <w:rFonts w:ascii="Verdana" w:hAnsi="Verdana"/>
                <w:sz w:val="22"/>
                <w:szCs w:val="22"/>
              </w:rPr>
            </w:pPr>
            <w:r>
              <w:rPr>
                <w:rFonts w:ascii="Verdana" w:hAnsi="Verdana"/>
                <w:sz w:val="22"/>
                <w:szCs w:val="22"/>
              </w:rPr>
              <w:t>280,8</w:t>
            </w:r>
          </w:p>
        </w:tc>
        <w:tc>
          <w:tcPr>
            <w:tcW w:w="0" w:type="auto"/>
            <w:shd w:val="clear" w:color="auto" w:fill="CCCCCC"/>
            <w:vAlign w:val="center"/>
          </w:tcPr>
          <w:p w:rsidR="00FE0760" w:rsidRDefault="00DC210A">
            <w:pPr>
              <w:jc w:val="center"/>
              <w:rPr>
                <w:rFonts w:ascii="Verdana" w:hAnsi="Verdana"/>
                <w:sz w:val="22"/>
                <w:szCs w:val="22"/>
              </w:rPr>
            </w:pPr>
            <w:r>
              <w:rPr>
                <w:rFonts w:ascii="Verdana" w:hAnsi="Verdana"/>
                <w:sz w:val="22"/>
                <w:szCs w:val="22"/>
              </w:rPr>
              <w:t>204,7</w:t>
            </w:r>
          </w:p>
        </w:tc>
        <w:tc>
          <w:tcPr>
            <w:tcW w:w="0" w:type="auto"/>
            <w:shd w:val="clear" w:color="auto" w:fill="DDDDDD"/>
            <w:vAlign w:val="center"/>
          </w:tcPr>
          <w:p w:rsidR="00FE0760" w:rsidRDefault="00DC210A">
            <w:pPr>
              <w:jc w:val="center"/>
              <w:rPr>
                <w:rFonts w:ascii="Verdana" w:hAnsi="Verdana"/>
                <w:sz w:val="22"/>
                <w:szCs w:val="22"/>
              </w:rPr>
            </w:pPr>
            <w:r>
              <w:rPr>
                <w:rFonts w:ascii="Verdana" w:hAnsi="Verdana"/>
                <w:sz w:val="22"/>
                <w:szCs w:val="22"/>
              </w:rPr>
              <w:t>210,4</w:t>
            </w:r>
          </w:p>
        </w:tc>
      </w:tr>
      <w:tr w:rsidR="00FE0760">
        <w:trPr>
          <w:tblCellSpacing w:w="7" w:type="dxa"/>
          <w:jc w:val="center"/>
        </w:trPr>
        <w:tc>
          <w:tcPr>
            <w:tcW w:w="0" w:type="auto"/>
            <w:shd w:val="clear" w:color="auto" w:fill="DDDDDD"/>
            <w:vAlign w:val="center"/>
          </w:tcPr>
          <w:p w:rsidR="00FE0760" w:rsidRDefault="00DC210A">
            <w:pPr>
              <w:rPr>
                <w:rFonts w:ascii="Verdana" w:hAnsi="Verdana"/>
                <w:sz w:val="22"/>
                <w:szCs w:val="22"/>
              </w:rPr>
            </w:pPr>
            <w:r>
              <w:rPr>
                <w:rFonts w:ascii="Verdana" w:hAnsi="Verdana"/>
                <w:sz w:val="22"/>
                <w:szCs w:val="22"/>
              </w:rPr>
              <w:t>Рис</w:t>
            </w:r>
          </w:p>
        </w:tc>
        <w:tc>
          <w:tcPr>
            <w:tcW w:w="0" w:type="auto"/>
            <w:shd w:val="clear" w:color="auto" w:fill="CCCCCC"/>
            <w:vAlign w:val="center"/>
          </w:tcPr>
          <w:p w:rsidR="00FE0760" w:rsidRDefault="00DC210A">
            <w:pPr>
              <w:jc w:val="center"/>
              <w:rPr>
                <w:rFonts w:ascii="Verdana" w:hAnsi="Verdana"/>
                <w:sz w:val="22"/>
                <w:szCs w:val="22"/>
              </w:rPr>
            </w:pPr>
            <w:r>
              <w:rPr>
                <w:rFonts w:ascii="Verdana" w:hAnsi="Verdana"/>
                <w:sz w:val="22"/>
                <w:szCs w:val="22"/>
              </w:rPr>
              <w:t>11 226</w:t>
            </w:r>
          </w:p>
        </w:tc>
        <w:tc>
          <w:tcPr>
            <w:tcW w:w="0" w:type="auto"/>
            <w:shd w:val="clear" w:color="auto" w:fill="DDDDDD"/>
            <w:vAlign w:val="center"/>
          </w:tcPr>
          <w:p w:rsidR="00FE0760" w:rsidRDefault="00DC210A">
            <w:pPr>
              <w:jc w:val="center"/>
              <w:rPr>
                <w:rFonts w:ascii="Verdana" w:hAnsi="Verdana"/>
                <w:sz w:val="22"/>
                <w:szCs w:val="22"/>
              </w:rPr>
            </w:pPr>
            <w:r>
              <w:rPr>
                <w:rFonts w:ascii="Verdana" w:hAnsi="Verdana"/>
                <w:sz w:val="22"/>
                <w:szCs w:val="22"/>
              </w:rPr>
              <w:t>8 643</w:t>
            </w:r>
          </w:p>
        </w:tc>
        <w:tc>
          <w:tcPr>
            <w:tcW w:w="0" w:type="auto"/>
            <w:shd w:val="clear" w:color="auto" w:fill="CCCCCC"/>
            <w:vAlign w:val="center"/>
          </w:tcPr>
          <w:p w:rsidR="00FE0760" w:rsidRDefault="00DC210A">
            <w:pPr>
              <w:jc w:val="center"/>
              <w:rPr>
                <w:rFonts w:ascii="Verdana" w:hAnsi="Verdana"/>
                <w:sz w:val="22"/>
                <w:szCs w:val="22"/>
              </w:rPr>
            </w:pPr>
            <w:r>
              <w:rPr>
                <w:rFonts w:ascii="Verdana" w:hAnsi="Verdana"/>
                <w:sz w:val="22"/>
                <w:szCs w:val="22"/>
              </w:rPr>
              <w:t>8 351</w:t>
            </w:r>
          </w:p>
        </w:tc>
        <w:tc>
          <w:tcPr>
            <w:tcW w:w="0" w:type="auto"/>
            <w:shd w:val="clear" w:color="auto" w:fill="DDDDDD"/>
            <w:vAlign w:val="center"/>
          </w:tcPr>
          <w:p w:rsidR="00FE0760" w:rsidRDefault="00DC210A">
            <w:pPr>
              <w:jc w:val="center"/>
              <w:rPr>
                <w:rFonts w:ascii="Verdana" w:hAnsi="Verdana"/>
                <w:sz w:val="22"/>
                <w:szCs w:val="22"/>
              </w:rPr>
            </w:pPr>
            <w:r>
              <w:rPr>
                <w:rFonts w:ascii="Verdana" w:hAnsi="Verdana"/>
                <w:sz w:val="22"/>
                <w:szCs w:val="22"/>
              </w:rPr>
              <w:t>7 716</w:t>
            </w:r>
          </w:p>
        </w:tc>
        <w:tc>
          <w:tcPr>
            <w:tcW w:w="0" w:type="auto"/>
            <w:shd w:val="clear" w:color="auto" w:fill="CCCCCC"/>
            <w:vAlign w:val="center"/>
          </w:tcPr>
          <w:p w:rsidR="00FE0760" w:rsidRDefault="00DC210A">
            <w:pPr>
              <w:jc w:val="center"/>
              <w:rPr>
                <w:rFonts w:ascii="Verdana" w:hAnsi="Verdana"/>
                <w:sz w:val="22"/>
                <w:szCs w:val="22"/>
              </w:rPr>
            </w:pPr>
            <w:r>
              <w:rPr>
                <w:rFonts w:ascii="Verdana" w:hAnsi="Verdana"/>
                <w:sz w:val="22"/>
                <w:szCs w:val="22"/>
              </w:rPr>
              <w:t>11 782</w:t>
            </w:r>
          </w:p>
        </w:tc>
        <w:tc>
          <w:tcPr>
            <w:tcW w:w="0" w:type="auto"/>
            <w:shd w:val="clear" w:color="auto" w:fill="DDDDDD"/>
            <w:vAlign w:val="center"/>
          </w:tcPr>
          <w:p w:rsidR="00FE0760" w:rsidRDefault="00DC210A">
            <w:pPr>
              <w:jc w:val="center"/>
              <w:rPr>
                <w:rFonts w:ascii="Verdana" w:hAnsi="Verdana"/>
                <w:sz w:val="22"/>
                <w:szCs w:val="22"/>
              </w:rPr>
            </w:pPr>
            <w:r>
              <w:rPr>
                <w:rFonts w:ascii="Verdana" w:hAnsi="Verdana"/>
                <w:sz w:val="22"/>
                <w:szCs w:val="22"/>
              </w:rPr>
              <w:t>11 168</w:t>
            </w:r>
          </w:p>
        </w:tc>
      </w:tr>
      <w:tr w:rsidR="00FE0760">
        <w:trPr>
          <w:tblCellSpacing w:w="7" w:type="dxa"/>
          <w:jc w:val="center"/>
        </w:trPr>
        <w:tc>
          <w:tcPr>
            <w:tcW w:w="0" w:type="auto"/>
            <w:shd w:val="clear" w:color="auto" w:fill="DDDDDD"/>
            <w:vAlign w:val="center"/>
          </w:tcPr>
          <w:p w:rsidR="00FE0760" w:rsidRDefault="00DC210A">
            <w:pPr>
              <w:rPr>
                <w:rFonts w:ascii="Verdana" w:hAnsi="Verdana"/>
                <w:sz w:val="22"/>
                <w:szCs w:val="22"/>
              </w:rPr>
            </w:pPr>
            <w:r>
              <w:rPr>
                <w:rFonts w:ascii="Verdana" w:hAnsi="Verdana"/>
                <w:sz w:val="22"/>
                <w:szCs w:val="22"/>
              </w:rPr>
              <w:t>Бобы</w:t>
            </w:r>
          </w:p>
        </w:tc>
        <w:tc>
          <w:tcPr>
            <w:tcW w:w="0" w:type="auto"/>
            <w:shd w:val="clear" w:color="auto" w:fill="CCCCCC"/>
            <w:vAlign w:val="center"/>
          </w:tcPr>
          <w:p w:rsidR="00FE0760" w:rsidRDefault="00DC210A">
            <w:pPr>
              <w:jc w:val="center"/>
              <w:rPr>
                <w:rFonts w:ascii="Verdana" w:hAnsi="Verdana"/>
                <w:sz w:val="22"/>
                <w:szCs w:val="22"/>
              </w:rPr>
            </w:pPr>
            <w:r>
              <w:rPr>
                <w:rFonts w:ascii="Verdana" w:hAnsi="Verdana"/>
                <w:sz w:val="22"/>
                <w:szCs w:val="22"/>
              </w:rPr>
              <w:t>2 946</w:t>
            </w:r>
          </w:p>
        </w:tc>
        <w:tc>
          <w:tcPr>
            <w:tcW w:w="0" w:type="auto"/>
            <w:shd w:val="clear" w:color="auto" w:fill="DDDDDD"/>
            <w:vAlign w:val="center"/>
          </w:tcPr>
          <w:p w:rsidR="00FE0760" w:rsidRDefault="00DC210A">
            <w:pPr>
              <w:jc w:val="center"/>
              <w:rPr>
                <w:rFonts w:ascii="Verdana" w:hAnsi="Verdana"/>
                <w:sz w:val="22"/>
                <w:szCs w:val="22"/>
              </w:rPr>
            </w:pPr>
            <w:r>
              <w:rPr>
                <w:rFonts w:ascii="Verdana" w:hAnsi="Verdana"/>
                <w:sz w:val="22"/>
                <w:szCs w:val="22"/>
              </w:rPr>
              <w:t>2 449</w:t>
            </w:r>
          </w:p>
        </w:tc>
        <w:tc>
          <w:tcPr>
            <w:tcW w:w="0" w:type="auto"/>
            <w:shd w:val="clear" w:color="auto" w:fill="CCCCCC"/>
            <w:vAlign w:val="center"/>
          </w:tcPr>
          <w:p w:rsidR="00FE0760" w:rsidRDefault="00DC210A">
            <w:pPr>
              <w:jc w:val="center"/>
              <w:rPr>
                <w:rFonts w:ascii="Verdana" w:hAnsi="Verdana"/>
                <w:sz w:val="22"/>
                <w:szCs w:val="22"/>
              </w:rPr>
            </w:pPr>
            <w:r>
              <w:rPr>
                <w:rFonts w:ascii="Verdana" w:hAnsi="Verdana"/>
                <w:sz w:val="22"/>
                <w:szCs w:val="22"/>
              </w:rPr>
              <w:t>2 840</w:t>
            </w:r>
          </w:p>
        </w:tc>
        <w:tc>
          <w:tcPr>
            <w:tcW w:w="0" w:type="auto"/>
            <w:shd w:val="clear" w:color="auto" w:fill="DDDDDD"/>
            <w:vAlign w:val="center"/>
          </w:tcPr>
          <w:p w:rsidR="00FE0760" w:rsidRDefault="00DC210A">
            <w:pPr>
              <w:jc w:val="center"/>
              <w:rPr>
                <w:rFonts w:ascii="Verdana" w:hAnsi="Verdana"/>
                <w:sz w:val="22"/>
                <w:szCs w:val="22"/>
              </w:rPr>
            </w:pPr>
            <w:r>
              <w:rPr>
                <w:rFonts w:ascii="Verdana" w:hAnsi="Verdana"/>
                <w:sz w:val="22"/>
                <w:szCs w:val="22"/>
              </w:rPr>
              <w:t>2 191</w:t>
            </w:r>
          </w:p>
        </w:tc>
        <w:tc>
          <w:tcPr>
            <w:tcW w:w="0" w:type="auto"/>
            <w:shd w:val="clear" w:color="auto" w:fill="CCCCCC"/>
            <w:vAlign w:val="center"/>
          </w:tcPr>
          <w:p w:rsidR="00FE0760" w:rsidRDefault="00DC210A">
            <w:pPr>
              <w:jc w:val="center"/>
              <w:rPr>
                <w:rFonts w:ascii="Verdana" w:hAnsi="Verdana"/>
                <w:sz w:val="22"/>
                <w:szCs w:val="22"/>
              </w:rPr>
            </w:pPr>
            <w:r>
              <w:rPr>
                <w:rFonts w:ascii="Verdana" w:hAnsi="Verdana"/>
                <w:sz w:val="22"/>
                <w:szCs w:val="22"/>
              </w:rPr>
              <w:t>2 817</w:t>
            </w:r>
          </w:p>
        </w:tc>
        <w:tc>
          <w:tcPr>
            <w:tcW w:w="0" w:type="auto"/>
            <w:shd w:val="clear" w:color="auto" w:fill="DDDDDD"/>
            <w:vAlign w:val="center"/>
          </w:tcPr>
          <w:p w:rsidR="00FE0760" w:rsidRDefault="00DC210A">
            <w:pPr>
              <w:jc w:val="center"/>
              <w:rPr>
                <w:rFonts w:ascii="Verdana" w:hAnsi="Verdana"/>
                <w:sz w:val="22"/>
                <w:szCs w:val="22"/>
              </w:rPr>
            </w:pPr>
            <w:r>
              <w:rPr>
                <w:rFonts w:ascii="Verdana" w:hAnsi="Verdana"/>
                <w:sz w:val="22"/>
                <w:szCs w:val="22"/>
              </w:rPr>
              <w:t>3 036</w:t>
            </w:r>
          </w:p>
        </w:tc>
      </w:tr>
      <w:tr w:rsidR="00FE0760">
        <w:trPr>
          <w:tblCellSpacing w:w="7" w:type="dxa"/>
          <w:jc w:val="center"/>
        </w:trPr>
        <w:tc>
          <w:tcPr>
            <w:tcW w:w="0" w:type="auto"/>
            <w:shd w:val="clear" w:color="auto" w:fill="DDDDDD"/>
            <w:vAlign w:val="center"/>
          </w:tcPr>
          <w:p w:rsidR="00FE0760" w:rsidRDefault="00DC210A">
            <w:pPr>
              <w:rPr>
                <w:rFonts w:ascii="Verdana" w:hAnsi="Verdana"/>
                <w:sz w:val="22"/>
                <w:szCs w:val="22"/>
              </w:rPr>
            </w:pPr>
            <w:r>
              <w:rPr>
                <w:rFonts w:ascii="Verdana" w:hAnsi="Verdana"/>
                <w:sz w:val="22"/>
                <w:szCs w:val="22"/>
              </w:rPr>
              <w:t>Бананы</w:t>
            </w:r>
          </w:p>
        </w:tc>
        <w:tc>
          <w:tcPr>
            <w:tcW w:w="0" w:type="auto"/>
            <w:shd w:val="clear" w:color="auto" w:fill="CCCCCC"/>
            <w:vAlign w:val="center"/>
          </w:tcPr>
          <w:p w:rsidR="00FE0760" w:rsidRDefault="00DC210A">
            <w:pPr>
              <w:jc w:val="center"/>
              <w:rPr>
                <w:rFonts w:ascii="Verdana" w:hAnsi="Verdana"/>
                <w:sz w:val="22"/>
                <w:szCs w:val="22"/>
              </w:rPr>
            </w:pPr>
            <w:r>
              <w:rPr>
                <w:rFonts w:ascii="Verdana" w:hAnsi="Verdana"/>
                <w:sz w:val="22"/>
                <w:szCs w:val="22"/>
              </w:rPr>
              <w:t>5 801</w:t>
            </w:r>
          </w:p>
        </w:tc>
        <w:tc>
          <w:tcPr>
            <w:tcW w:w="0" w:type="auto"/>
            <w:shd w:val="clear" w:color="auto" w:fill="DDDDDD"/>
            <w:vAlign w:val="center"/>
          </w:tcPr>
          <w:p w:rsidR="00FE0760" w:rsidRDefault="00DC210A">
            <w:pPr>
              <w:jc w:val="center"/>
              <w:rPr>
                <w:rFonts w:ascii="Verdana" w:hAnsi="Verdana"/>
                <w:sz w:val="22"/>
                <w:szCs w:val="22"/>
              </w:rPr>
            </w:pPr>
            <w:r>
              <w:rPr>
                <w:rFonts w:ascii="Verdana" w:hAnsi="Verdana"/>
                <w:sz w:val="22"/>
                <w:szCs w:val="22"/>
              </w:rPr>
              <w:t>5 160</w:t>
            </w:r>
          </w:p>
        </w:tc>
        <w:tc>
          <w:tcPr>
            <w:tcW w:w="0" w:type="auto"/>
            <w:shd w:val="clear" w:color="auto" w:fill="CCCCCC"/>
            <w:vAlign w:val="center"/>
          </w:tcPr>
          <w:p w:rsidR="00FE0760" w:rsidRDefault="00DC210A">
            <w:pPr>
              <w:jc w:val="center"/>
              <w:rPr>
                <w:rFonts w:ascii="Verdana" w:hAnsi="Verdana"/>
                <w:sz w:val="22"/>
                <w:szCs w:val="22"/>
              </w:rPr>
            </w:pPr>
            <w:r>
              <w:rPr>
                <w:rFonts w:ascii="Verdana" w:hAnsi="Verdana"/>
                <w:sz w:val="22"/>
                <w:szCs w:val="22"/>
              </w:rPr>
              <w:t>5 412</w:t>
            </w:r>
          </w:p>
        </w:tc>
        <w:tc>
          <w:tcPr>
            <w:tcW w:w="0" w:type="auto"/>
            <w:shd w:val="clear" w:color="auto" w:fill="DDDDDD"/>
            <w:vAlign w:val="center"/>
          </w:tcPr>
          <w:p w:rsidR="00FE0760" w:rsidRDefault="00DC210A">
            <w:pPr>
              <w:jc w:val="center"/>
              <w:rPr>
                <w:rFonts w:ascii="Verdana" w:hAnsi="Verdana"/>
                <w:sz w:val="22"/>
                <w:szCs w:val="22"/>
              </w:rPr>
            </w:pPr>
            <w:r>
              <w:rPr>
                <w:rFonts w:ascii="Verdana" w:hAnsi="Verdana"/>
                <w:sz w:val="22"/>
                <w:szCs w:val="22"/>
              </w:rPr>
              <w:t>5 322</w:t>
            </w:r>
          </w:p>
        </w:tc>
        <w:tc>
          <w:tcPr>
            <w:tcW w:w="0" w:type="auto"/>
            <w:shd w:val="clear" w:color="auto" w:fill="CCCCCC"/>
            <w:vAlign w:val="center"/>
          </w:tcPr>
          <w:p w:rsidR="00FE0760" w:rsidRDefault="00DC210A">
            <w:pPr>
              <w:jc w:val="center"/>
              <w:rPr>
                <w:rFonts w:ascii="Verdana" w:hAnsi="Verdana"/>
                <w:sz w:val="22"/>
                <w:szCs w:val="22"/>
              </w:rPr>
            </w:pPr>
            <w:r>
              <w:rPr>
                <w:rFonts w:ascii="Verdana" w:hAnsi="Verdana"/>
                <w:sz w:val="22"/>
                <w:szCs w:val="22"/>
              </w:rPr>
              <w:t>5 527</w:t>
            </w:r>
          </w:p>
        </w:tc>
        <w:tc>
          <w:tcPr>
            <w:tcW w:w="0" w:type="auto"/>
            <w:shd w:val="clear" w:color="auto" w:fill="DDDDDD"/>
            <w:vAlign w:val="center"/>
          </w:tcPr>
          <w:p w:rsidR="00FE0760" w:rsidRDefault="00DC210A">
            <w:pPr>
              <w:jc w:val="center"/>
              <w:rPr>
                <w:rFonts w:ascii="Verdana" w:hAnsi="Verdana"/>
                <w:sz w:val="22"/>
                <w:szCs w:val="22"/>
              </w:rPr>
            </w:pPr>
            <w:r>
              <w:rPr>
                <w:rFonts w:ascii="Verdana" w:hAnsi="Verdana"/>
                <w:sz w:val="22"/>
                <w:szCs w:val="22"/>
              </w:rPr>
              <w:t>6 339</w:t>
            </w:r>
          </w:p>
        </w:tc>
      </w:tr>
      <w:tr w:rsidR="00FE0760">
        <w:trPr>
          <w:tblCellSpacing w:w="7" w:type="dxa"/>
          <w:jc w:val="center"/>
        </w:trPr>
        <w:tc>
          <w:tcPr>
            <w:tcW w:w="0" w:type="auto"/>
            <w:shd w:val="clear" w:color="auto" w:fill="DDDDDD"/>
            <w:vAlign w:val="center"/>
          </w:tcPr>
          <w:p w:rsidR="00FE0760" w:rsidRDefault="00DC210A">
            <w:pPr>
              <w:rPr>
                <w:rFonts w:ascii="Verdana" w:hAnsi="Verdana"/>
                <w:sz w:val="22"/>
                <w:szCs w:val="22"/>
              </w:rPr>
            </w:pPr>
            <w:r>
              <w:rPr>
                <w:rFonts w:ascii="Verdana" w:hAnsi="Verdana"/>
                <w:sz w:val="22"/>
                <w:szCs w:val="22"/>
              </w:rPr>
              <w:t>Соя</w:t>
            </w:r>
          </w:p>
        </w:tc>
        <w:tc>
          <w:tcPr>
            <w:tcW w:w="0" w:type="auto"/>
            <w:shd w:val="clear" w:color="auto" w:fill="CCCCCC"/>
            <w:vAlign w:val="center"/>
          </w:tcPr>
          <w:p w:rsidR="00FE0760" w:rsidRDefault="00DC210A">
            <w:pPr>
              <w:jc w:val="center"/>
              <w:rPr>
                <w:rFonts w:ascii="Verdana" w:hAnsi="Verdana"/>
                <w:sz w:val="22"/>
                <w:szCs w:val="22"/>
              </w:rPr>
            </w:pPr>
            <w:r>
              <w:rPr>
                <w:rFonts w:ascii="Verdana" w:hAnsi="Verdana"/>
                <w:sz w:val="22"/>
                <w:szCs w:val="22"/>
              </w:rPr>
              <w:t>25 682</w:t>
            </w:r>
          </w:p>
        </w:tc>
        <w:tc>
          <w:tcPr>
            <w:tcW w:w="0" w:type="auto"/>
            <w:shd w:val="clear" w:color="auto" w:fill="DDDDDD"/>
            <w:vAlign w:val="center"/>
          </w:tcPr>
          <w:p w:rsidR="00FE0760" w:rsidRDefault="00DC210A">
            <w:pPr>
              <w:jc w:val="center"/>
              <w:rPr>
                <w:rFonts w:ascii="Verdana" w:hAnsi="Verdana"/>
                <w:sz w:val="22"/>
                <w:szCs w:val="22"/>
              </w:rPr>
            </w:pPr>
            <w:r>
              <w:rPr>
                <w:rFonts w:ascii="Verdana" w:hAnsi="Verdana"/>
                <w:sz w:val="22"/>
                <w:szCs w:val="22"/>
              </w:rPr>
              <w:t>23 155</w:t>
            </w:r>
          </w:p>
        </w:tc>
        <w:tc>
          <w:tcPr>
            <w:tcW w:w="0" w:type="auto"/>
            <w:shd w:val="clear" w:color="auto" w:fill="CCCCCC"/>
            <w:vAlign w:val="center"/>
          </w:tcPr>
          <w:p w:rsidR="00FE0760" w:rsidRDefault="00DC210A">
            <w:pPr>
              <w:jc w:val="center"/>
              <w:rPr>
                <w:rFonts w:ascii="Verdana" w:hAnsi="Verdana"/>
                <w:sz w:val="22"/>
                <w:szCs w:val="22"/>
              </w:rPr>
            </w:pPr>
            <w:r>
              <w:rPr>
                <w:rFonts w:ascii="Verdana" w:hAnsi="Verdana"/>
                <w:sz w:val="22"/>
                <w:szCs w:val="22"/>
              </w:rPr>
              <w:t>26 391</w:t>
            </w:r>
          </w:p>
        </w:tc>
        <w:tc>
          <w:tcPr>
            <w:tcW w:w="0" w:type="auto"/>
            <w:shd w:val="clear" w:color="auto" w:fill="DDDDDD"/>
            <w:vAlign w:val="center"/>
          </w:tcPr>
          <w:p w:rsidR="00FE0760" w:rsidRDefault="00DC210A">
            <w:pPr>
              <w:jc w:val="center"/>
              <w:rPr>
                <w:rFonts w:ascii="Verdana" w:hAnsi="Verdana"/>
                <w:sz w:val="22"/>
                <w:szCs w:val="22"/>
              </w:rPr>
            </w:pPr>
            <w:r>
              <w:rPr>
                <w:rFonts w:ascii="Verdana" w:hAnsi="Verdana"/>
                <w:sz w:val="22"/>
                <w:szCs w:val="22"/>
              </w:rPr>
              <w:t>31 307</w:t>
            </w:r>
          </w:p>
        </w:tc>
        <w:tc>
          <w:tcPr>
            <w:tcW w:w="0" w:type="auto"/>
            <w:shd w:val="clear" w:color="auto" w:fill="CCCCCC"/>
            <w:vAlign w:val="center"/>
          </w:tcPr>
          <w:p w:rsidR="00FE0760" w:rsidRDefault="00DC210A">
            <w:pPr>
              <w:jc w:val="center"/>
              <w:rPr>
                <w:rFonts w:ascii="Verdana" w:hAnsi="Verdana"/>
                <w:sz w:val="22"/>
                <w:szCs w:val="22"/>
              </w:rPr>
            </w:pPr>
            <w:r>
              <w:rPr>
                <w:rFonts w:ascii="Verdana" w:hAnsi="Verdana"/>
                <w:sz w:val="22"/>
                <w:szCs w:val="22"/>
              </w:rPr>
              <w:t>30 901</w:t>
            </w:r>
          </w:p>
        </w:tc>
        <w:tc>
          <w:tcPr>
            <w:tcW w:w="0" w:type="auto"/>
            <w:shd w:val="clear" w:color="auto" w:fill="DDDDDD"/>
            <w:vAlign w:val="center"/>
          </w:tcPr>
          <w:p w:rsidR="00FE0760" w:rsidRDefault="00DC210A">
            <w:pPr>
              <w:jc w:val="center"/>
              <w:rPr>
                <w:rFonts w:ascii="Verdana" w:hAnsi="Verdana"/>
                <w:sz w:val="22"/>
                <w:szCs w:val="22"/>
              </w:rPr>
            </w:pPr>
            <w:r>
              <w:rPr>
                <w:rFonts w:ascii="Verdana" w:hAnsi="Verdana"/>
                <w:sz w:val="22"/>
                <w:szCs w:val="22"/>
              </w:rPr>
              <w:t>32 687</w:t>
            </w:r>
          </w:p>
        </w:tc>
      </w:tr>
    </w:tbl>
    <w:p w:rsidR="00FE0760" w:rsidRDefault="00DC210A">
      <w:pPr>
        <w:pStyle w:val="10"/>
        <w:spacing w:before="0" w:after="0"/>
        <w:ind w:firstLine="284"/>
        <w:jc w:val="both"/>
        <w:rPr>
          <w:rFonts w:ascii="Verdana" w:hAnsi="Verdana"/>
          <w:sz w:val="22"/>
        </w:rPr>
      </w:pPr>
      <w:r>
        <w:rPr>
          <w:rFonts w:ascii="Verdana" w:hAnsi="Verdana"/>
          <w:sz w:val="22"/>
        </w:rPr>
        <w:t>Основной национальный поставщик лесоматериалов - леса Амазонии, небольшая часть леса поступает из Северной Бразилии. Самая большая часть промышленной древесины поступает с Юга и Юго-Востока, около половины составляет эвкалипты (ранее они импортировались из Австралии), а также гондурасская сосна, другие виды тропической древесины. Четвертая часть улова пресноводной рыбы поступает из Амазонки и притоков. Лов пресноводных рыб ведется преимущественно частными лицами, с использованием традиционных технологий. Две трети океанского лова приходится на долю рыболовных компаний, находящихся на Юге и Юго-Востоке страны. Рыболовные компании северо-восточных портов ведут лов омаров и креветок.</w:t>
      </w:r>
    </w:p>
    <w:p w:rsidR="00FE0760" w:rsidRDefault="00DC210A">
      <w:pPr>
        <w:pStyle w:val="10"/>
        <w:spacing w:before="0" w:after="0"/>
        <w:ind w:firstLine="284"/>
        <w:jc w:val="both"/>
        <w:rPr>
          <w:rFonts w:ascii="Verdana" w:hAnsi="Verdana"/>
          <w:sz w:val="22"/>
        </w:rPr>
      </w:pPr>
      <w:r>
        <w:rPr>
          <w:rFonts w:ascii="Verdana" w:hAnsi="Verdana"/>
          <w:b/>
          <w:i/>
          <w:color w:val="000000"/>
          <w:sz w:val="22"/>
          <w:u w:val="single"/>
        </w:rPr>
        <w:t>Кофе.</w:t>
      </w:r>
      <w:r>
        <w:rPr>
          <w:rFonts w:ascii="Verdana" w:hAnsi="Verdana"/>
          <w:bCs/>
          <w:iCs/>
          <w:color w:val="000000"/>
          <w:sz w:val="22"/>
        </w:rPr>
        <w:t xml:space="preserve"> </w:t>
      </w:r>
      <w:r>
        <w:rPr>
          <w:rFonts w:ascii="Verdana" w:hAnsi="Verdana"/>
          <w:sz w:val="22"/>
        </w:rPr>
        <w:t>Вслед за успехами в области добычи золота и алмазов, а также в разведении сахарного тростника, последовало развитие еще более важного источника благосостояния - кофе. Так же как разработка месторождений, вызвавшая миграцию жителей Пернамбуку и Баии на юг, в Минас Жерайс, так и рост кофейных плантаций повлек за собой заселение пустующих земель еще дальше на юг. Кофе было завезено в Бразилию из Французской Гвианы в ХVIII веке. Первые плантации кофе были разбиты в районах, где не было недостатка в рабах, в глубине сегодняшнего штата Рио-де-Жанейро. Однако отмена рабства и иммиграция из Европы в штат Сан-Паулу в конце ХIХ века привели к тому, что плантации кофе сместились на юг, в районы, где были более благоприятные условия почвы, климата и подходящие географические высоты. В свою очередь, благоприятные природные условия превратили Бразилию в крупнейшего в мире производителя кофе.</w:t>
      </w:r>
    </w:p>
    <w:p w:rsidR="00FE0760" w:rsidRDefault="00FE0760">
      <w:pPr>
        <w:pStyle w:val="10"/>
        <w:spacing w:before="0" w:after="0"/>
        <w:ind w:firstLine="284"/>
        <w:jc w:val="both"/>
        <w:rPr>
          <w:rFonts w:ascii="Verdana" w:hAnsi="Verdana"/>
          <w:sz w:val="20"/>
        </w:rPr>
      </w:pPr>
    </w:p>
    <w:p w:rsidR="00FE0760" w:rsidRDefault="00DC210A">
      <w:pPr>
        <w:pStyle w:val="10"/>
        <w:spacing w:before="0" w:after="0"/>
        <w:jc w:val="center"/>
        <w:rPr>
          <w:rFonts w:ascii="Arial" w:hAnsi="Arial" w:cs="Arial"/>
          <w:b/>
          <w:bCs/>
          <w:i/>
          <w:iCs/>
        </w:rPr>
      </w:pPr>
      <w:r>
        <w:rPr>
          <w:rFonts w:ascii="Arial" w:hAnsi="Arial" w:cs="Arial"/>
          <w:b/>
          <w:bCs/>
          <w:i/>
          <w:iCs/>
        </w:rPr>
        <w:t>Аграрные отношения и их влияние на агротехнический уровень сельского хозяйства</w:t>
      </w:r>
    </w:p>
    <w:p w:rsidR="00FE0760" w:rsidRDefault="00DC210A">
      <w:pPr>
        <w:pStyle w:val="10"/>
        <w:spacing w:before="0" w:after="0"/>
        <w:ind w:firstLine="284"/>
        <w:jc w:val="both"/>
        <w:rPr>
          <w:rFonts w:ascii="Verdana" w:hAnsi="Verdana"/>
          <w:sz w:val="22"/>
        </w:rPr>
      </w:pPr>
      <w:r>
        <w:rPr>
          <w:rFonts w:ascii="Verdana" w:hAnsi="Verdana"/>
          <w:sz w:val="22"/>
        </w:rPr>
        <w:t>Основное место в производстве занимают плантационные хозяйства экспортного направления. Наряду с ними сохраняются другие архаичные формы поземельных отношений. Безземелье, бедность большой массы сельского населения являются результатом феодальных пережитков. Арендная плата высока,  нередко носит натуральный характер, в глубинных районах сохраняются отработки. Лучшие и удобные земли с колониальных времен сосредоточены в огромных латифундиях. В Бразилии до сих пор остается самым высоким показатель концентрации землевладения: 45% пригодной для обработки земли принадлежит 1% собственников, при этом в крупнейших хозяйствах не используется более 40% земель. Несправедливое распределение земель ведет к острым социальным конфликтам, увеличивается число прямых вооруженных столкновений безземельных сельских жителей с полицией.</w:t>
      </w:r>
    </w:p>
    <w:p w:rsidR="00FE0760" w:rsidRDefault="00DC210A">
      <w:pPr>
        <w:pStyle w:val="10"/>
        <w:spacing w:before="0" w:after="0"/>
        <w:ind w:firstLine="284"/>
        <w:jc w:val="both"/>
        <w:rPr>
          <w:rFonts w:ascii="Verdana" w:hAnsi="Verdana"/>
          <w:sz w:val="22"/>
        </w:rPr>
      </w:pPr>
      <w:r>
        <w:rPr>
          <w:rFonts w:ascii="Verdana" w:hAnsi="Verdana"/>
          <w:sz w:val="22"/>
        </w:rPr>
        <w:t>Сельское хозяйство сохраняет двойственность социальной структуры. Рыночные отношения с трудом прокладывают себе дорогу. До 40% занятых там не получают денежной оплаты. Правящие режимы предпринимали определенные меры по ослаблению противоречий в аграрных отношениях. Главное внимание уделялось освоению северных (Амазония) и Центрально-Западных районов страны. Результаты проведенных преобразований весьма скромны.</w:t>
      </w:r>
    </w:p>
    <w:p w:rsidR="00FE0760" w:rsidRDefault="00FE0760">
      <w:pPr>
        <w:pStyle w:val="10"/>
        <w:spacing w:before="0" w:after="0"/>
        <w:jc w:val="center"/>
        <w:rPr>
          <w:rFonts w:ascii="Arial" w:hAnsi="Arial" w:cs="Arial"/>
          <w:b/>
          <w:i/>
          <w:iCs/>
        </w:rPr>
      </w:pPr>
    </w:p>
    <w:p w:rsidR="00FE0760" w:rsidRDefault="00DC210A">
      <w:pPr>
        <w:pStyle w:val="10"/>
        <w:spacing w:before="0" w:after="0"/>
        <w:jc w:val="center"/>
        <w:rPr>
          <w:rFonts w:ascii="Arial" w:hAnsi="Arial" w:cs="Arial"/>
          <w:b/>
          <w:i/>
          <w:iCs/>
        </w:rPr>
      </w:pPr>
      <w:r>
        <w:rPr>
          <w:rFonts w:ascii="Arial" w:hAnsi="Arial" w:cs="Arial"/>
          <w:b/>
          <w:i/>
          <w:iCs/>
        </w:rPr>
        <w:t>Список литературы</w:t>
      </w:r>
    </w:p>
    <w:p w:rsidR="00FE0760" w:rsidRDefault="00DC210A">
      <w:pPr>
        <w:numPr>
          <w:ilvl w:val="0"/>
          <w:numId w:val="6"/>
        </w:numPr>
        <w:rPr>
          <w:rFonts w:ascii="Verdana" w:hAnsi="Verdana"/>
        </w:rPr>
      </w:pPr>
      <w:r>
        <w:rPr>
          <w:rFonts w:ascii="Verdana" w:hAnsi="Verdana"/>
        </w:rPr>
        <w:t>В.К. Ломакин «Мировая экономика» - М.: Финансы, «ЮНИТИ» 1998 г.</w:t>
      </w:r>
    </w:p>
    <w:p w:rsidR="00FE0760" w:rsidRDefault="00DC210A">
      <w:pPr>
        <w:numPr>
          <w:ilvl w:val="0"/>
          <w:numId w:val="6"/>
        </w:numPr>
        <w:rPr>
          <w:rFonts w:ascii="Verdana" w:hAnsi="Verdana"/>
        </w:rPr>
      </w:pPr>
      <w:r>
        <w:rPr>
          <w:rFonts w:ascii="Verdana" w:hAnsi="Verdana"/>
        </w:rPr>
        <w:t>Максаковский «Экономическая география мира».</w:t>
      </w:r>
    </w:p>
    <w:p w:rsidR="00FE0760" w:rsidRDefault="009245BB">
      <w:pPr>
        <w:numPr>
          <w:ilvl w:val="0"/>
          <w:numId w:val="6"/>
        </w:numPr>
        <w:rPr>
          <w:rFonts w:ascii="Verdana" w:hAnsi="Verdana"/>
        </w:rPr>
      </w:pPr>
      <w:r>
        <w:rPr>
          <w:noProof/>
        </w:rPr>
        <w:pict>
          <v:shape id="_x0000_s1030" type="#_x0000_t75" style="position:absolute;left:0;text-align:left;margin-left:419.6pt;margin-top:8pt;width:15pt;height:17.4pt;z-index:-251660288;mso-wrap-edited:f" wrapcoords="-1080 0 -1080 20661 21600 20661 21600 0 -1080 0">
            <v:imagedata r:id="rId13" o:title="курсорчик" croptop="27181f" cropbottom="17203f" cropleft="23866f" cropright="25679f"/>
          </v:shape>
        </w:pict>
      </w:r>
      <w:r w:rsidR="00DC210A">
        <w:rPr>
          <w:rFonts w:ascii="Verdana" w:hAnsi="Verdana"/>
        </w:rPr>
        <w:t xml:space="preserve">При подготовке работы использовалась информация из глобальной сети </w:t>
      </w:r>
      <w:r w:rsidR="00DC210A">
        <w:rPr>
          <w:rFonts w:ascii="Verdana" w:hAnsi="Verdana"/>
          <w:b/>
          <w:bCs/>
          <w:color w:val="0000FF"/>
          <w:u w:val="single"/>
        </w:rPr>
        <w:t>Интернет</w:t>
      </w:r>
      <w:r w:rsidR="00DC210A">
        <w:rPr>
          <w:rFonts w:ascii="Verdana" w:hAnsi="Verdana"/>
          <w:color w:val="0000FF"/>
        </w:rPr>
        <w:t>.</w:t>
      </w:r>
      <w:r w:rsidR="00DC210A">
        <w:rPr>
          <w:rFonts w:ascii="Verdana" w:hAnsi="Verdana"/>
        </w:rPr>
        <w:t xml:space="preserve"> </w:t>
      </w:r>
    </w:p>
    <w:p w:rsidR="00FE0760" w:rsidRDefault="00FE0760">
      <w:pPr>
        <w:pStyle w:val="10"/>
        <w:spacing w:before="0" w:after="0"/>
        <w:rPr>
          <w:rFonts w:ascii="Verdana" w:hAnsi="Verdana"/>
          <w:bCs/>
          <w:sz w:val="20"/>
        </w:rPr>
      </w:pPr>
      <w:bookmarkStart w:id="0" w:name="_GoBack"/>
      <w:bookmarkEnd w:id="0"/>
    </w:p>
    <w:sectPr w:rsidR="00FE0760">
      <w:headerReference w:type="default" r:id="rId14"/>
      <w:footerReference w:type="even" r:id="rId15"/>
      <w:footerReference w:type="default" r:id="rId16"/>
      <w:pgSz w:w="12240" w:h="15840"/>
      <w:pgMar w:top="1134" w:right="1134" w:bottom="1134" w:left="1701" w:header="720" w:footer="720" w:gutter="0"/>
      <w:pgNumType w:start="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760" w:rsidRDefault="00DC210A">
      <w:r>
        <w:separator/>
      </w:r>
    </w:p>
  </w:endnote>
  <w:endnote w:type="continuationSeparator" w:id="0">
    <w:p w:rsidR="00FE0760" w:rsidRDefault="00DC2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760" w:rsidRDefault="00DC210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E0760" w:rsidRDefault="00FE076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760" w:rsidRDefault="00DC210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FE0760" w:rsidRDefault="00DC210A">
    <w:pPr>
      <w:pStyle w:val="a3"/>
      <w:ind w:right="360"/>
      <w:jc w:val="center"/>
      <w:rPr>
        <w:b/>
        <w:bCs/>
        <w:color w:val="808080"/>
      </w:rPr>
    </w:pPr>
    <w:r>
      <w:rPr>
        <w:b/>
        <w:bCs/>
        <w:color w:val="808080"/>
        <w:lang w:val="en-US"/>
      </w:rPr>
      <w:t xml:space="preserve">©2002 Copyright Dennis Terentyev 2002 ® All rights reserved. </w:t>
    </w:r>
    <w:r>
      <w:rPr>
        <w:b/>
        <w:bCs/>
        <w:color w:val="808080"/>
      </w:rPr>
      <w:t xml:space="preserve">Незаконное копирование преследуется по закону * </w:t>
    </w:r>
    <w:r>
      <w:rPr>
        <w:b/>
        <w:bCs/>
        <w:color w:val="808080"/>
        <w:lang w:val="en-US"/>
      </w:rPr>
      <w:t>e</w:t>
    </w:r>
    <w:r>
      <w:rPr>
        <w:b/>
        <w:bCs/>
        <w:color w:val="808080"/>
      </w:rPr>
      <w:t>-</w:t>
    </w:r>
    <w:r>
      <w:rPr>
        <w:b/>
        <w:bCs/>
        <w:color w:val="808080"/>
        <w:lang w:val="en-US"/>
      </w:rPr>
      <w:t>mail</w:t>
    </w:r>
    <w:r>
      <w:rPr>
        <w:b/>
        <w:bCs/>
        <w:color w:val="808080"/>
      </w:rPr>
      <w:t xml:space="preserve">: </w:t>
    </w:r>
    <w:r>
      <w:rPr>
        <w:b/>
        <w:bCs/>
        <w:color w:val="808080"/>
        <w:lang w:val="en-US"/>
      </w:rPr>
      <w:t>denniska</w:t>
    </w:r>
    <w:r>
      <w:rPr>
        <w:b/>
        <w:bCs/>
        <w:color w:val="808080"/>
      </w:rPr>
      <w:t>@</w:t>
    </w:r>
    <w:r>
      <w:rPr>
        <w:b/>
        <w:bCs/>
        <w:color w:val="808080"/>
        <w:lang w:val="en-US"/>
      </w:rPr>
      <w:t>ezmail</w:t>
    </w:r>
    <w:r>
      <w:rPr>
        <w:b/>
        <w:bCs/>
        <w:color w:val="808080"/>
      </w:rPr>
      <w:t>.</w:t>
    </w:r>
    <w:r>
      <w:rPr>
        <w:b/>
        <w:bCs/>
        <w:color w:val="808080"/>
        <w:lang w:val="en-US"/>
      </w:rPr>
      <w:t>ru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760" w:rsidRDefault="00DC210A">
      <w:r>
        <w:separator/>
      </w:r>
    </w:p>
  </w:footnote>
  <w:footnote w:type="continuationSeparator" w:id="0">
    <w:p w:rsidR="00FE0760" w:rsidRDefault="00DC21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760" w:rsidRDefault="009245BB">
    <w:pPr>
      <w:pStyle w:val="a5"/>
      <w:jc w:val="right"/>
      <w:rPr>
        <w:rFonts w:ascii="Verdana" w:hAnsi="Verdana"/>
        <w:b/>
        <w:bCs/>
        <w:color w:val="333333"/>
        <w:sz w:val="28"/>
      </w:rPr>
    </w:pPr>
    <w:r>
      <w:rPr>
        <w:rFonts w:ascii="Verdana" w:hAnsi="Verdana"/>
        <w:b/>
        <w:bCs/>
        <w:noProof/>
        <w:color w:val="333333"/>
      </w:rPr>
      <w:pict>
        <v:line id="_x0000_s2049" style="position:absolute;left:0;text-align:left;z-index:251657728" from="-2.55pt,17.85pt" to="472.25pt,17.85pt" strokecolor="gray" strokeweight="3pt">
          <w10:wrap type="square"/>
        </v:line>
      </w:pict>
    </w:r>
    <w:r w:rsidR="00DC210A">
      <w:rPr>
        <w:rFonts w:ascii="Verdana" w:hAnsi="Verdana"/>
        <w:b/>
        <w:bCs/>
        <w:color w:val="333333"/>
        <w:sz w:val="28"/>
      </w:rPr>
      <w:t>Сельское хозяйство Бразилии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B7DFA"/>
    <w:multiLevelType w:val="hybridMultilevel"/>
    <w:tmpl w:val="8DCEA4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19C0D44"/>
    <w:multiLevelType w:val="hybridMultilevel"/>
    <w:tmpl w:val="4CA25F0C"/>
    <w:lvl w:ilvl="0" w:tplc="2BCA4BFA">
      <w:numFmt w:val="bullet"/>
      <w:lvlText w:val=""/>
      <w:lvlJc w:val="left"/>
      <w:pPr>
        <w:tabs>
          <w:tab w:val="num" w:pos="1070"/>
        </w:tabs>
        <w:ind w:left="1070" w:hanging="360"/>
      </w:pPr>
      <w:rPr>
        <w:rFonts w:ascii="Wingdings" w:eastAsia="Times New Roman" w:hAnsi="Wingdings" w:cs="Times New Roman"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2">
    <w:nsid w:val="2CB95EDD"/>
    <w:multiLevelType w:val="hybridMultilevel"/>
    <w:tmpl w:val="341EBD62"/>
    <w:lvl w:ilvl="0" w:tplc="B808A834">
      <w:start w:val="1"/>
      <w:numFmt w:val="bullet"/>
      <w:lvlText w:val=""/>
      <w:lvlJc w:val="left"/>
      <w:pPr>
        <w:tabs>
          <w:tab w:val="num" w:pos="720"/>
        </w:tabs>
        <w:ind w:left="720" w:hanging="36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B907EA7"/>
    <w:multiLevelType w:val="singleLevel"/>
    <w:tmpl w:val="0409000F"/>
    <w:lvl w:ilvl="0">
      <w:start w:val="1"/>
      <w:numFmt w:val="decimal"/>
      <w:lvlText w:val="%1."/>
      <w:lvlJc w:val="left"/>
      <w:pPr>
        <w:tabs>
          <w:tab w:val="num" w:pos="360"/>
        </w:tabs>
        <w:ind w:left="360" w:hanging="360"/>
      </w:pPr>
      <w:rPr>
        <w:rFonts w:hint="default"/>
      </w:rPr>
    </w:lvl>
  </w:abstractNum>
  <w:abstractNum w:abstractNumId="4">
    <w:nsid w:val="603175A2"/>
    <w:multiLevelType w:val="singleLevel"/>
    <w:tmpl w:val="441A0038"/>
    <w:lvl w:ilvl="0">
      <w:start w:val="1"/>
      <w:numFmt w:val="lowerLetter"/>
      <w:lvlText w:val="%1)"/>
      <w:lvlJc w:val="left"/>
      <w:pPr>
        <w:tabs>
          <w:tab w:val="num" w:pos="-349"/>
        </w:tabs>
        <w:ind w:left="-349" w:hanging="360"/>
      </w:pPr>
      <w:rPr>
        <w:rFonts w:hint="default"/>
        <w:b w:val="0"/>
        <w:sz w:val="24"/>
      </w:rPr>
    </w:lvl>
  </w:abstractNum>
  <w:abstractNum w:abstractNumId="5">
    <w:nsid w:val="7A5C5DD2"/>
    <w:multiLevelType w:val="hybridMultilevel"/>
    <w:tmpl w:val="05A00594"/>
    <w:lvl w:ilvl="0" w:tplc="0419000F">
      <w:start w:val="1"/>
      <w:numFmt w:val="decimal"/>
      <w:lvlText w:val="%1."/>
      <w:lvlJc w:val="left"/>
      <w:pPr>
        <w:tabs>
          <w:tab w:val="num" w:pos="1004"/>
        </w:tabs>
        <w:ind w:left="1004" w:hanging="360"/>
      </w:p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210A"/>
    <w:rsid w:val="009245BB"/>
    <w:rsid w:val="00DC210A"/>
    <w:rsid w:val="00FE07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0673BEB6-436D-4A35-A542-6DEB3B2BF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ind w:left="-709" w:right="-716"/>
      <w:jc w:val="center"/>
      <w:outlineLvl w:val="0"/>
    </w:pPr>
    <w:rPr>
      <w:b/>
      <w:snapToGrid w:val="0"/>
      <w:color w:val="000000"/>
      <w:sz w:val="40"/>
    </w:rPr>
  </w:style>
  <w:style w:type="paragraph" w:styleId="2">
    <w:name w:val="heading 2"/>
    <w:basedOn w:val="a"/>
    <w:next w:val="a"/>
    <w:qFormat/>
    <w:pPr>
      <w:keepNext/>
      <w:widowControl w:val="0"/>
      <w:ind w:left="-709" w:right="-716"/>
      <w:jc w:val="center"/>
      <w:outlineLvl w:val="1"/>
    </w:pPr>
    <w:rPr>
      <w:rFonts w:ascii="Arial" w:hAnsi="Arial"/>
      <w:b/>
      <w:snapToGrid w:val="0"/>
      <w:color w:val="000000"/>
      <w:sz w:val="40"/>
      <w:u w:val="single"/>
    </w:rPr>
  </w:style>
  <w:style w:type="paragraph" w:styleId="3">
    <w:name w:val="heading 3"/>
    <w:basedOn w:val="a"/>
    <w:next w:val="a"/>
    <w:qFormat/>
    <w:pPr>
      <w:keepNext/>
      <w:widowControl w:val="0"/>
      <w:jc w:val="center"/>
      <w:outlineLvl w:val="2"/>
    </w:pPr>
    <w:rPr>
      <w:rFonts w:ascii="Verdana" w:hAnsi="Verdana"/>
      <w:b/>
      <w:snapToGrid w:val="0"/>
      <w:sz w:val="24"/>
    </w:rPr>
  </w:style>
  <w:style w:type="paragraph" w:styleId="4">
    <w:name w:val="heading 4"/>
    <w:basedOn w:val="a"/>
    <w:next w:val="a"/>
    <w:qFormat/>
    <w:pPr>
      <w:keepNext/>
      <w:jc w:val="center"/>
      <w:outlineLvl w:val="3"/>
    </w:pPr>
    <w:rPr>
      <w:rFonts w:ascii="Verdana" w:hAnsi="Verdana"/>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header"/>
    <w:basedOn w:val="a"/>
    <w:semiHidden/>
    <w:pPr>
      <w:tabs>
        <w:tab w:val="center" w:pos="4677"/>
        <w:tab w:val="right" w:pos="9355"/>
      </w:tabs>
    </w:pPr>
  </w:style>
  <w:style w:type="paragraph" w:customStyle="1" w:styleId="10">
    <w:name w:val="Звичайний1"/>
    <w:pPr>
      <w:spacing w:before="100" w:after="100"/>
    </w:pPr>
    <w:rPr>
      <w:snapToGrid w:val="0"/>
      <w:sz w:val="24"/>
    </w:rPr>
  </w:style>
  <w:style w:type="character" w:customStyle="1" w:styleId="11">
    <w:name w:val="Строгий1"/>
    <w:rPr>
      <w:b/>
    </w:rPr>
  </w:style>
  <w:style w:type="paragraph" w:styleId="a6">
    <w:name w:val="Body Text Indent"/>
    <w:basedOn w:val="a"/>
    <w:semiHidden/>
    <w:pPr>
      <w:ind w:firstLine="567"/>
    </w:pPr>
    <w:rPr>
      <w:sz w:val="32"/>
    </w:rPr>
  </w:style>
  <w:style w:type="character" w:styleId="a7">
    <w:name w:val="Hyperlink"/>
    <w:basedOn w:val="a0"/>
    <w:semiHidden/>
    <w:rPr>
      <w:color w:val="0000FF"/>
      <w:u w:val="single"/>
    </w:rPr>
  </w:style>
  <w:style w:type="paragraph" w:styleId="a8">
    <w:name w:val="Normal (Web)"/>
    <w:basedOn w:val="a"/>
    <w:semiHidden/>
    <w:pPr>
      <w:spacing w:before="100" w:beforeAutospacing="1" w:after="100" w:afterAutospacing="1"/>
    </w:pPr>
    <w:rPr>
      <w:rFonts w:ascii="Verdana" w:hAnsi="Verdana"/>
      <w:color w:val="000000"/>
    </w:rPr>
  </w:style>
  <w:style w:type="paragraph" w:customStyle="1" w:styleId="dl">
    <w:name w:val="dl"/>
    <w:basedOn w:val="a"/>
    <w:pPr>
      <w:shd w:val="clear" w:color="auto" w:fill="DDDDDD"/>
      <w:spacing w:before="100" w:beforeAutospacing="1" w:after="100" w:afterAutospacing="1"/>
    </w:pPr>
    <w:rPr>
      <w:sz w:val="22"/>
      <w:szCs w:val="22"/>
    </w:rPr>
  </w:style>
  <w:style w:type="paragraph" w:styleId="a9">
    <w:name w:val="Body Text"/>
    <w:basedOn w:val="a"/>
    <w:semiHidden/>
    <w:pPr>
      <w:widowControl w:val="0"/>
      <w:jc w:val="center"/>
    </w:pPr>
    <w:rPr>
      <w:rFonts w:ascii="Arial" w:hAnsi="Arial" w:cs="Arial"/>
      <w:b/>
      <w:i/>
      <w:iCs/>
      <w:snapToGrid w:val="0"/>
      <w:sz w:val="40"/>
    </w:rPr>
  </w:style>
  <w:style w:type="paragraph" w:styleId="20">
    <w:name w:val="Body Text Indent 2"/>
    <w:basedOn w:val="a"/>
    <w:semiHidden/>
    <w:pPr>
      <w:widowControl w:val="0"/>
      <w:ind w:left="5954"/>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2742</Words>
  <Characters>15635</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BRAZIL</vt:lpstr>
    </vt:vector>
  </TitlesOfParts>
  <Company> </Company>
  <LinksUpToDate>false</LinksUpToDate>
  <CharactersWithSpaces>18341</CharactersWithSpaces>
  <SharedDoc>false</SharedDoc>
  <HLinks>
    <vt:vector size="108" baseType="variant">
      <vt:variant>
        <vt:i4>5505032</vt:i4>
      </vt:variant>
      <vt:variant>
        <vt:i4>14110</vt:i4>
      </vt:variant>
      <vt:variant>
        <vt:i4>1030</vt:i4>
      </vt:variant>
      <vt:variant>
        <vt:i4>1</vt:i4>
      </vt:variant>
      <vt:variant>
        <vt:lpwstr>C:\Program Files\Common Files\Microsoft Shared\Clipart\themes1\Bullets\BD14565_.GIF</vt:lpwstr>
      </vt:variant>
      <vt:variant>
        <vt:lpwstr/>
      </vt:variant>
      <vt:variant>
        <vt:i4>5505032</vt:i4>
      </vt:variant>
      <vt:variant>
        <vt:i4>14230</vt:i4>
      </vt:variant>
      <vt:variant>
        <vt:i4>1031</vt:i4>
      </vt:variant>
      <vt:variant>
        <vt:i4>1</vt:i4>
      </vt:variant>
      <vt:variant>
        <vt:lpwstr>C:\Program Files\Common Files\Microsoft Shared\Clipart\themes1\Bullets\BD14565_.GIF</vt:lpwstr>
      </vt:variant>
      <vt:variant>
        <vt:lpwstr/>
      </vt:variant>
      <vt:variant>
        <vt:i4>5505032</vt:i4>
      </vt:variant>
      <vt:variant>
        <vt:i4>14304</vt:i4>
      </vt:variant>
      <vt:variant>
        <vt:i4>1032</vt:i4>
      </vt:variant>
      <vt:variant>
        <vt:i4>1</vt:i4>
      </vt:variant>
      <vt:variant>
        <vt:lpwstr>C:\Program Files\Common Files\Microsoft Shared\Clipart\themes1\Bullets\BD14565_.GIF</vt:lpwstr>
      </vt:variant>
      <vt:variant>
        <vt:lpwstr/>
      </vt:variant>
      <vt:variant>
        <vt:i4>5505032</vt:i4>
      </vt:variant>
      <vt:variant>
        <vt:i4>14370</vt:i4>
      </vt:variant>
      <vt:variant>
        <vt:i4>1033</vt:i4>
      </vt:variant>
      <vt:variant>
        <vt:i4>1</vt:i4>
      </vt:variant>
      <vt:variant>
        <vt:lpwstr>C:\Program Files\Common Files\Microsoft Shared\Clipart\themes1\Bullets\BD14565_.GIF</vt:lpwstr>
      </vt:variant>
      <vt:variant>
        <vt:lpwstr/>
      </vt:variant>
      <vt:variant>
        <vt:i4>5505032</vt:i4>
      </vt:variant>
      <vt:variant>
        <vt:i4>14432</vt:i4>
      </vt:variant>
      <vt:variant>
        <vt:i4>1034</vt:i4>
      </vt:variant>
      <vt:variant>
        <vt:i4>1</vt:i4>
      </vt:variant>
      <vt:variant>
        <vt:lpwstr>C:\Program Files\Common Files\Microsoft Shared\Clipart\themes1\Bullets\BD14565_.GIF</vt:lpwstr>
      </vt:variant>
      <vt:variant>
        <vt:lpwstr/>
      </vt:variant>
      <vt:variant>
        <vt:i4>5505035</vt:i4>
      </vt:variant>
      <vt:variant>
        <vt:i4>14562</vt:i4>
      </vt:variant>
      <vt:variant>
        <vt:i4>1029</vt:i4>
      </vt:variant>
      <vt:variant>
        <vt:i4>1</vt:i4>
      </vt:variant>
      <vt:variant>
        <vt:lpwstr>C:\Program Files\Common Files\Microsoft Shared\Clipart\themes1\Bullets\BD14757_.GIF</vt:lpwstr>
      </vt:variant>
      <vt:variant>
        <vt:lpwstr/>
      </vt:variant>
      <vt:variant>
        <vt:i4>5505035</vt:i4>
      </vt:variant>
      <vt:variant>
        <vt:i4>14614</vt:i4>
      </vt:variant>
      <vt:variant>
        <vt:i4>1025</vt:i4>
      </vt:variant>
      <vt:variant>
        <vt:i4>1</vt:i4>
      </vt:variant>
      <vt:variant>
        <vt:lpwstr>C:\Program Files\Common Files\Microsoft Shared\Clipart\themes1\Bullets\BD14757_.GIF</vt:lpwstr>
      </vt:variant>
      <vt:variant>
        <vt:lpwstr/>
      </vt:variant>
      <vt:variant>
        <vt:i4>5505035</vt:i4>
      </vt:variant>
      <vt:variant>
        <vt:i4>14706</vt:i4>
      </vt:variant>
      <vt:variant>
        <vt:i4>1026</vt:i4>
      </vt:variant>
      <vt:variant>
        <vt:i4>1</vt:i4>
      </vt:variant>
      <vt:variant>
        <vt:lpwstr>C:\Program Files\Common Files\Microsoft Shared\Clipart\themes1\Bullets\BD14757_.GIF</vt:lpwstr>
      </vt:variant>
      <vt:variant>
        <vt:lpwstr/>
      </vt:variant>
      <vt:variant>
        <vt:i4>5505035</vt:i4>
      </vt:variant>
      <vt:variant>
        <vt:i4>14798</vt:i4>
      </vt:variant>
      <vt:variant>
        <vt:i4>1027</vt:i4>
      </vt:variant>
      <vt:variant>
        <vt:i4>1</vt:i4>
      </vt:variant>
      <vt:variant>
        <vt:lpwstr>C:\Program Files\Common Files\Microsoft Shared\Clipart\themes1\Bullets\BD14757_.GIF</vt:lpwstr>
      </vt:variant>
      <vt:variant>
        <vt:lpwstr/>
      </vt:variant>
      <vt:variant>
        <vt:i4>5505035</vt:i4>
      </vt:variant>
      <vt:variant>
        <vt:i4>14826</vt:i4>
      </vt:variant>
      <vt:variant>
        <vt:i4>1028</vt:i4>
      </vt:variant>
      <vt:variant>
        <vt:i4>1</vt:i4>
      </vt:variant>
      <vt:variant>
        <vt:lpwstr>C:\Program Files\Common Files\Microsoft Shared\Clipart\themes1\Bullets\BD14757_.GIF</vt:lpwstr>
      </vt:variant>
      <vt:variant>
        <vt:lpwstr/>
      </vt:variant>
      <vt:variant>
        <vt:i4>6094857</vt:i4>
      </vt:variant>
      <vt:variant>
        <vt:i4>14924</vt:i4>
      </vt:variant>
      <vt:variant>
        <vt:i4>1035</vt:i4>
      </vt:variant>
      <vt:variant>
        <vt:i4>1</vt:i4>
      </vt:variant>
      <vt:variant>
        <vt:lpwstr>C:\Program Files\Common Files\Microsoft Shared\Clipart\themes1\Bullets\BD15168_.GIF</vt:lpwstr>
      </vt:variant>
      <vt:variant>
        <vt:lpwstr/>
      </vt:variant>
      <vt:variant>
        <vt:i4>6094857</vt:i4>
      </vt:variant>
      <vt:variant>
        <vt:i4>15296</vt:i4>
      </vt:variant>
      <vt:variant>
        <vt:i4>1036</vt:i4>
      </vt:variant>
      <vt:variant>
        <vt:i4>1</vt:i4>
      </vt:variant>
      <vt:variant>
        <vt:lpwstr>C:\Program Files\Common Files\Microsoft Shared\Clipart\themes1\Bullets\BD15168_.GIF</vt:lpwstr>
      </vt:variant>
      <vt:variant>
        <vt:lpwstr/>
      </vt:variant>
      <vt:variant>
        <vt:i4>6094857</vt:i4>
      </vt:variant>
      <vt:variant>
        <vt:i4>15326</vt:i4>
      </vt:variant>
      <vt:variant>
        <vt:i4>1037</vt:i4>
      </vt:variant>
      <vt:variant>
        <vt:i4>1</vt:i4>
      </vt:variant>
      <vt:variant>
        <vt:lpwstr>C:\Program Files\Common Files\Microsoft Shared\Clipart\themes1\Bullets\BD15168_.GIF</vt:lpwstr>
      </vt:variant>
      <vt:variant>
        <vt:lpwstr/>
      </vt:variant>
      <vt:variant>
        <vt:i4>6094857</vt:i4>
      </vt:variant>
      <vt:variant>
        <vt:i4>15478</vt:i4>
      </vt:variant>
      <vt:variant>
        <vt:i4>1038</vt:i4>
      </vt:variant>
      <vt:variant>
        <vt:i4>1</vt:i4>
      </vt:variant>
      <vt:variant>
        <vt:lpwstr>C:\Program Files\Common Files\Microsoft Shared\Clipart\themes1\Bullets\BD15168_.GIF</vt:lpwstr>
      </vt:variant>
      <vt:variant>
        <vt:lpwstr/>
      </vt:variant>
      <vt:variant>
        <vt:i4>6094857</vt:i4>
      </vt:variant>
      <vt:variant>
        <vt:i4>15630</vt:i4>
      </vt:variant>
      <vt:variant>
        <vt:i4>1039</vt:i4>
      </vt:variant>
      <vt:variant>
        <vt:i4>1</vt:i4>
      </vt:variant>
      <vt:variant>
        <vt:lpwstr>C:\Program Files\Common Files\Microsoft Shared\Clipart\themes1\Bullets\BD15168_.GIF</vt:lpwstr>
      </vt:variant>
      <vt:variant>
        <vt:lpwstr/>
      </vt:variant>
      <vt:variant>
        <vt:i4>3736667</vt:i4>
      </vt:variant>
      <vt:variant>
        <vt:i4>-1</vt:i4>
      </vt:variant>
      <vt:variant>
        <vt:i4>1030</vt:i4>
      </vt:variant>
      <vt:variant>
        <vt:i4>1</vt:i4>
      </vt:variant>
      <vt:variant>
        <vt:lpwstr>курсорчик.bmp</vt:lpwstr>
      </vt:variant>
      <vt:variant>
        <vt:lpwstr/>
      </vt:variant>
      <vt:variant>
        <vt:i4>6619211</vt:i4>
      </vt:variant>
      <vt:variant>
        <vt:i4>-1</vt:i4>
      </vt:variant>
      <vt:variant>
        <vt:i4>1031</vt:i4>
      </vt:variant>
      <vt:variant>
        <vt:i4>1</vt:i4>
      </vt:variant>
      <vt:variant>
        <vt:lpwstr>http://allworld.wallst.ru/img/brazil_m.gif</vt:lpwstr>
      </vt:variant>
      <vt:variant>
        <vt:lpwstr/>
      </vt:variant>
      <vt:variant>
        <vt:i4>7274571</vt:i4>
      </vt:variant>
      <vt:variant>
        <vt:i4>-1</vt:i4>
      </vt:variant>
      <vt:variant>
        <vt:i4>1032</vt:i4>
      </vt:variant>
      <vt:variant>
        <vt:i4>1</vt:i4>
      </vt:variant>
      <vt:variant>
        <vt:lpwstr>http://allworld.wallst.ru/img/brazil_g.gif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сельхоз Бразилии</dc:title>
  <dc:subject>Описание сельского хозяйства Бразилии</dc:subject>
  <dc:creator>Денис Терентьев</dc:creator>
  <cp:keywords/>
  <cp:lastModifiedBy>Irina</cp:lastModifiedBy>
  <cp:revision>2</cp:revision>
  <dcterms:created xsi:type="dcterms:W3CDTF">2014-09-05T19:30:00Z</dcterms:created>
  <dcterms:modified xsi:type="dcterms:W3CDTF">2014-09-05T19:30:00Z</dcterms:modified>
</cp:coreProperties>
</file>