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571F" w:rsidRDefault="00F9571F">
      <w:pPr>
        <w:pStyle w:val="10"/>
        <w:tabs>
          <w:tab w:val="right" w:leader="dot" w:pos="9290"/>
        </w:tabs>
        <w:rPr>
          <w:rFonts w:ascii="Times New Roman" w:hAnsi="Times New Roman" w:cs="Times New Roman"/>
          <w:noProof/>
          <w:sz w:val="24"/>
          <w:szCs w:val="24"/>
        </w:rPr>
      </w:pPr>
      <w:r w:rsidRPr="007D135E">
        <w:rPr>
          <w:rStyle w:val="a5"/>
          <w:noProof/>
        </w:rPr>
        <w:t>Краткая историческая справка</w:t>
      </w:r>
      <w:r>
        <w:rPr>
          <w:noProof/>
          <w:webHidden/>
        </w:rPr>
        <w:tab/>
        <w:t>2</w:t>
      </w:r>
    </w:p>
    <w:p w:rsidR="00F9571F" w:rsidRDefault="00F9571F">
      <w:pPr>
        <w:pStyle w:val="10"/>
        <w:tabs>
          <w:tab w:val="right" w:leader="dot" w:pos="9290"/>
        </w:tabs>
        <w:rPr>
          <w:rFonts w:ascii="Times New Roman" w:hAnsi="Times New Roman" w:cs="Times New Roman"/>
          <w:noProof/>
          <w:sz w:val="24"/>
          <w:szCs w:val="24"/>
        </w:rPr>
      </w:pPr>
      <w:r w:rsidRPr="007D135E">
        <w:rPr>
          <w:rStyle w:val="a5"/>
          <w:noProof/>
        </w:rPr>
        <w:t>Краткая экономико-географическая справка</w:t>
      </w:r>
      <w:r>
        <w:rPr>
          <w:noProof/>
          <w:webHidden/>
        </w:rPr>
        <w:tab/>
        <w:t>3</w:t>
      </w:r>
    </w:p>
    <w:p w:rsidR="00F9571F" w:rsidRDefault="00F9571F">
      <w:pPr>
        <w:pStyle w:val="10"/>
        <w:tabs>
          <w:tab w:val="right" w:leader="dot" w:pos="9290"/>
        </w:tabs>
        <w:rPr>
          <w:rFonts w:ascii="Times New Roman" w:hAnsi="Times New Roman" w:cs="Times New Roman"/>
          <w:noProof/>
          <w:sz w:val="24"/>
          <w:szCs w:val="24"/>
        </w:rPr>
      </w:pPr>
      <w:r w:rsidRPr="007D135E">
        <w:rPr>
          <w:rStyle w:val="a5"/>
          <w:noProof/>
        </w:rPr>
        <w:t>Демография</w:t>
      </w:r>
      <w:r>
        <w:rPr>
          <w:noProof/>
          <w:webHidden/>
        </w:rPr>
        <w:tab/>
        <w:t>3</w:t>
      </w:r>
    </w:p>
    <w:p w:rsidR="00F9571F" w:rsidRDefault="00F9571F">
      <w:pPr>
        <w:pStyle w:val="10"/>
        <w:tabs>
          <w:tab w:val="right" w:leader="dot" w:pos="9290"/>
        </w:tabs>
        <w:rPr>
          <w:rFonts w:ascii="Times New Roman" w:hAnsi="Times New Roman" w:cs="Times New Roman"/>
          <w:noProof/>
          <w:sz w:val="24"/>
          <w:szCs w:val="24"/>
        </w:rPr>
      </w:pPr>
      <w:r w:rsidRPr="007D135E">
        <w:rPr>
          <w:rStyle w:val="a5"/>
          <w:noProof/>
        </w:rPr>
        <w:t>Экология</w:t>
      </w:r>
      <w:r>
        <w:rPr>
          <w:noProof/>
          <w:webHidden/>
        </w:rPr>
        <w:tab/>
        <w:t>3</w:t>
      </w:r>
    </w:p>
    <w:p w:rsidR="00F9571F" w:rsidRDefault="00F9571F">
      <w:pPr>
        <w:pStyle w:val="10"/>
        <w:tabs>
          <w:tab w:val="right" w:leader="dot" w:pos="9290"/>
        </w:tabs>
        <w:rPr>
          <w:rFonts w:ascii="Times New Roman" w:hAnsi="Times New Roman" w:cs="Times New Roman"/>
          <w:noProof/>
          <w:sz w:val="24"/>
          <w:szCs w:val="24"/>
        </w:rPr>
      </w:pPr>
      <w:r w:rsidRPr="007D135E">
        <w:rPr>
          <w:rStyle w:val="a5"/>
          <w:noProof/>
        </w:rPr>
        <w:t>Экономика</w:t>
      </w:r>
      <w:r>
        <w:rPr>
          <w:noProof/>
          <w:webHidden/>
        </w:rPr>
        <w:tab/>
        <w:t>4</w:t>
      </w:r>
    </w:p>
    <w:p w:rsidR="00F9571F" w:rsidRDefault="00F9571F">
      <w:pPr>
        <w:pStyle w:val="10"/>
        <w:tabs>
          <w:tab w:val="right" w:leader="dot" w:pos="9290"/>
        </w:tabs>
        <w:rPr>
          <w:rFonts w:ascii="Times New Roman" w:hAnsi="Times New Roman" w:cs="Times New Roman"/>
          <w:noProof/>
          <w:sz w:val="24"/>
          <w:szCs w:val="24"/>
        </w:rPr>
      </w:pPr>
      <w:r w:rsidRPr="007D135E">
        <w:rPr>
          <w:rStyle w:val="a5"/>
          <w:noProof/>
        </w:rPr>
        <w:t>Население</w:t>
      </w:r>
      <w:r>
        <w:rPr>
          <w:noProof/>
          <w:webHidden/>
        </w:rPr>
        <w:tab/>
        <w:t>5</w:t>
      </w:r>
    </w:p>
    <w:p w:rsidR="00F9571F" w:rsidRDefault="00F9571F">
      <w:pPr>
        <w:pStyle w:val="10"/>
        <w:tabs>
          <w:tab w:val="right" w:leader="dot" w:pos="9290"/>
        </w:tabs>
        <w:rPr>
          <w:rFonts w:ascii="Times New Roman" w:hAnsi="Times New Roman" w:cs="Times New Roman"/>
          <w:noProof/>
          <w:sz w:val="24"/>
          <w:szCs w:val="24"/>
        </w:rPr>
      </w:pPr>
      <w:r w:rsidRPr="007D135E">
        <w:rPr>
          <w:rStyle w:val="a5"/>
          <w:noProof/>
        </w:rPr>
        <w:t>Продолжительность жизни</w:t>
      </w:r>
      <w:r>
        <w:rPr>
          <w:noProof/>
          <w:webHidden/>
        </w:rPr>
        <w:tab/>
        <w:t>7</w:t>
      </w:r>
    </w:p>
    <w:p w:rsidR="00F9571F" w:rsidRDefault="00F9571F">
      <w:pPr>
        <w:pStyle w:val="10"/>
        <w:tabs>
          <w:tab w:val="right" w:leader="dot" w:pos="9290"/>
        </w:tabs>
        <w:rPr>
          <w:rFonts w:ascii="Times New Roman" w:hAnsi="Times New Roman" w:cs="Times New Roman"/>
          <w:noProof/>
          <w:sz w:val="24"/>
          <w:szCs w:val="24"/>
        </w:rPr>
      </w:pPr>
      <w:r w:rsidRPr="007D135E">
        <w:rPr>
          <w:rStyle w:val="a5"/>
          <w:noProof/>
        </w:rPr>
        <w:t>География и климат</w:t>
      </w:r>
      <w:r>
        <w:rPr>
          <w:noProof/>
          <w:webHidden/>
        </w:rPr>
        <w:tab/>
        <w:t>7</w:t>
      </w:r>
    </w:p>
    <w:p w:rsidR="00F9571F" w:rsidRDefault="00F9571F">
      <w:pPr>
        <w:ind w:firstLine="567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br w:type="page"/>
      </w:r>
    </w:p>
    <w:p w:rsidR="00F9571F" w:rsidRDefault="00F9571F">
      <w:pPr>
        <w:pStyle w:val="1"/>
        <w:rPr>
          <w:szCs w:val="24"/>
        </w:rPr>
      </w:pPr>
      <w:bookmarkStart w:id="0" w:name="_Toc7422985"/>
      <w:r>
        <w:t>Краткая историческая справка</w:t>
      </w:r>
      <w:bookmarkEnd w:id="0"/>
    </w:p>
    <w:p w:rsidR="00F9571F" w:rsidRDefault="00F9571F">
      <w:pPr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19"/>
        </w:rPr>
        <w:t xml:space="preserve">История заселения и освоения Прииртышья русскими связана прежде всего с легендарным Ермаком, хотя и до нею, уже в </w:t>
      </w:r>
      <w:r>
        <w:rPr>
          <w:rFonts w:ascii="Times New Roman" w:hAnsi="Times New Roman" w:cs="Times New Roman"/>
          <w:sz w:val="28"/>
          <w:szCs w:val="19"/>
          <w:lang w:val="en-US"/>
        </w:rPr>
        <w:t>XV</w:t>
      </w:r>
      <w:r>
        <w:rPr>
          <w:rFonts w:ascii="Times New Roman" w:hAnsi="Times New Roman" w:cs="Times New Roman"/>
          <w:sz w:val="28"/>
          <w:szCs w:val="19"/>
        </w:rPr>
        <w:t xml:space="preserve"> в., русские торговые гости из Предуралья посещали Сибирское ханство. Набег небольшого отряда казаков Ермака на земли хана Кучума в 1581 г. положил начало заселению русскими Сибири, движению "встреч Солнцу". Через несколько лет после гибели Ермака в устье реки Вагай отряд князя Андрея Клецкою основал г. Тару (1594 г.), ставший форпостом колонизации русскими Западной Сибири в </w:t>
      </w:r>
      <w:r>
        <w:rPr>
          <w:rFonts w:ascii="Times New Roman" w:hAnsi="Times New Roman" w:cs="Times New Roman"/>
          <w:sz w:val="28"/>
          <w:szCs w:val="19"/>
          <w:lang w:val="en-US"/>
        </w:rPr>
        <w:t>XVII</w:t>
      </w:r>
      <w:r>
        <w:rPr>
          <w:rFonts w:ascii="Times New Roman" w:hAnsi="Times New Roman" w:cs="Times New Roman"/>
          <w:sz w:val="28"/>
          <w:szCs w:val="19"/>
        </w:rPr>
        <w:t>-</w:t>
      </w:r>
      <w:r>
        <w:rPr>
          <w:rFonts w:ascii="Times New Roman" w:hAnsi="Times New Roman" w:cs="Times New Roman"/>
          <w:sz w:val="28"/>
          <w:szCs w:val="19"/>
          <w:lang w:val="en-US"/>
        </w:rPr>
        <w:t>XVIII</w:t>
      </w:r>
      <w:r>
        <w:rPr>
          <w:rFonts w:ascii="Times New Roman" w:hAnsi="Times New Roman" w:cs="Times New Roman"/>
          <w:sz w:val="28"/>
          <w:szCs w:val="19"/>
        </w:rPr>
        <w:t xml:space="preserve"> вв. Весной 1716 г. при возвращении из похода в верховья Иртыша отряд казаков полковника И. Бухгольца (сподвижник Петра 1) с согласия тобольского губернатора М. Гагарина основал в устье р. Оми Омскую крепость, ставшую главным форпостом южных рубежей Российского государства в </w:t>
      </w:r>
      <w:r>
        <w:rPr>
          <w:rFonts w:ascii="Times New Roman" w:hAnsi="Times New Roman" w:cs="Times New Roman"/>
          <w:sz w:val="28"/>
          <w:szCs w:val="19"/>
          <w:lang w:val="en-US"/>
        </w:rPr>
        <w:t>XVIII</w:t>
      </w:r>
      <w:r>
        <w:rPr>
          <w:rFonts w:ascii="Times New Roman" w:hAnsi="Times New Roman" w:cs="Times New Roman"/>
          <w:sz w:val="28"/>
          <w:szCs w:val="19"/>
        </w:rPr>
        <w:t xml:space="preserve"> в. В течение этого века Омск играл роль крепости и основной базы Пресно-Горьковской линии форпостом (по названиям озер). В 1785 г. уездный г. Омск получил свои герб. В соответствии с реформами М. Сперанского в 1822 г. была образована Омская область, основной задачей которой являлось управление Заиртышской степью. В 1868 г. была образована Акмолинская область, административным центром которой стал Омск. Так из военной крепости </w:t>
      </w:r>
      <w:r>
        <w:rPr>
          <w:rFonts w:ascii="Times New Roman" w:hAnsi="Times New Roman" w:cs="Times New Roman"/>
          <w:sz w:val="28"/>
          <w:szCs w:val="19"/>
          <w:lang w:val="en-US"/>
        </w:rPr>
        <w:t>XVIII</w:t>
      </w:r>
      <w:r>
        <w:rPr>
          <w:rFonts w:ascii="Times New Roman" w:hAnsi="Times New Roman" w:cs="Times New Roman"/>
          <w:sz w:val="28"/>
          <w:szCs w:val="19"/>
        </w:rPr>
        <w:t xml:space="preserve"> и.. Омск в </w:t>
      </w:r>
      <w:r>
        <w:rPr>
          <w:rFonts w:ascii="Times New Roman" w:hAnsi="Times New Roman" w:cs="Times New Roman"/>
          <w:sz w:val="28"/>
          <w:szCs w:val="19"/>
          <w:lang w:val="en-US"/>
        </w:rPr>
        <w:t>XIX</w:t>
      </w:r>
      <w:r>
        <w:rPr>
          <w:rFonts w:ascii="Times New Roman" w:hAnsi="Times New Roman" w:cs="Times New Roman"/>
          <w:sz w:val="28"/>
          <w:szCs w:val="19"/>
        </w:rPr>
        <w:t xml:space="preserve"> в. превратился в губернский город, стал политико-административным центром России в Западной Сибири. Новой страницей в</w:t>
      </w:r>
      <w:r>
        <w:rPr>
          <w:rFonts w:ascii="Times New Roman" w:hAnsi="Times New Roman" w:cs="Times New Roman"/>
          <w:i/>
          <w:iCs/>
          <w:sz w:val="28"/>
          <w:szCs w:val="19"/>
        </w:rPr>
        <w:t xml:space="preserve"> </w:t>
      </w:r>
      <w:r>
        <w:rPr>
          <w:rFonts w:ascii="Times New Roman" w:hAnsi="Times New Roman" w:cs="Times New Roman"/>
          <w:sz w:val="28"/>
          <w:szCs w:val="19"/>
        </w:rPr>
        <w:t>истории Омской области и Сибири в целом стала прокладка в 1891- 1904 гг. Транссибирской железной дороги, в результате чего Омск стал крупным транспортным центром, имеющим выгодное географическое положение на перекрестке р. Иртыш и железнодорожной магистрали континентального значения. В 1918- 1919 гг. в Омске располагалось Временное Всероссийское правительство во главе с адмиралом А.В. Колчаком, на территории области действовало партизанское движение антиколчаковского направление. В 1920 г. на всей территории области была установлена Советская власть. Постановлением ВЦИК 7 декабря 1934 г. была образована Омская область из районов, вышедших из Западно-Сибирского края. Обско-Иртышской и Челябинской областей, и восстановлен Тарский округ. Омск стал центром одной из крупнейших в СССР областей с территорией в 1,5 млн. кв. км и населением в 2366,6 тыс. человек (по переписи 1939 г.). В годы Великой Отечественной войны Омск стал центром оборонной промышленности за счет эвакуированных из европейской части страны свыше 100 машиностроительных и радиотехнических предприятий. В послевоенные годы в результате освоения целинных земель в 1954-1956 гг. на юге области были организованы мощные высокорентабельные зерновые и мясо-молочные хозяйства, развитая сеть сельских поселений. С началом освоения нефтегазовых месторождений Западной Сибири в Омске были созданы крупнейший в стране нефтеперерабатывающий комбинате нефтехимический комплекс.</w:t>
      </w:r>
    </w:p>
    <w:p w:rsidR="00F9571F" w:rsidRDefault="00F9571F">
      <w:pPr>
        <w:ind w:firstLine="567"/>
        <w:rPr>
          <w:rFonts w:ascii="Times New Roman" w:hAnsi="Times New Roman" w:cs="Times New Roman"/>
          <w:sz w:val="28"/>
        </w:rPr>
      </w:pPr>
    </w:p>
    <w:p w:rsidR="00F9571F" w:rsidRDefault="00F9571F">
      <w:pPr>
        <w:pStyle w:val="1"/>
        <w:rPr>
          <w:szCs w:val="24"/>
        </w:rPr>
      </w:pPr>
      <w:bookmarkStart w:id="1" w:name="_Toc7422986"/>
      <w:r>
        <w:t>Краткая экономико-географическая справка</w:t>
      </w:r>
      <w:bookmarkEnd w:id="1"/>
    </w:p>
    <w:p w:rsidR="00F9571F" w:rsidRDefault="00F9571F">
      <w:pPr>
        <w:pStyle w:val="a4"/>
        <w:rPr>
          <w:szCs w:val="24"/>
        </w:rPr>
      </w:pPr>
      <w:r>
        <w:t>Территория Омской области занимает площадь 139.7 тыс. кв. км. Располагаясь ни юге Западно-Сибирской равнины с высотами 60-120 м над уровнем моря. Омская область граничит с Республикой Казахстан, на западе и севере - с Тюменской, на востоке с Новосибирской и Томской областями. Территория области, простираясь с севера на юг более чем на 600 км и с запада на восток - на 300 км, входит в подтаежную, лесостепную и степную природно-климатические зоны умеренного пояса. Основными природными ресурсами области являются почвенные (зона обыкновенных и выщелоченных черноземов на юге дерново-луговые и серые лесные почвы и центре и на севере), позволяющие развивать крупное зерновое хозяйство и все виды животноводства. Леса являются одним из основных богатств области. В настоящее время они занимают более 27% всей площади. В лесной зоне преобладают хвойные породы: сосна обыкновенная, пихта, ель, кедр; из лиственных пород - береза и осина. Полезные ископаемые области представлены сотнями месторождений кирпичных и керамзитовых глин, песков, торфов, сапропелей, бентонитов, известкового сырья, минеральных солей и лечебных грязей, термальных и минеральных вод. На севере области есть запасы нефти и газа, разведано крупное месторождение циркон-титановых песков и редких земель. Климат области континентальный. Средняя температура июля +17, +19</w:t>
      </w:r>
      <w:r>
        <w:sym w:font="Symbol" w:char="F0B0"/>
      </w:r>
      <w:r>
        <w:t>С. января - около -20</w:t>
      </w:r>
      <w:r>
        <w:sym w:font="Symbol" w:char="F0B0"/>
      </w:r>
      <w:r>
        <w:t>С. На большей части территории выпадает 300-400 мм осадков в год. Преобладающее направление метра зимой - юго-западное, летом - северо-западное. Омское Прииртышье богато водными ресурсами. Здесь насчитывается более двух тысяч рек и других водотоков протяженностью 8 тыс. км и около 16 тыс. озер, из которых 245 соленых. Реки относятся к бассейну Иртыша и имеют смешанное питание. Самое большое озеро Салтаим. На территории области много болот. Они занимают 3,5 млн. га, составляет более 25% обшей площади.</w:t>
      </w:r>
    </w:p>
    <w:p w:rsidR="00F9571F" w:rsidRDefault="00F9571F">
      <w:pPr>
        <w:pStyle w:val="1"/>
        <w:rPr>
          <w:szCs w:val="24"/>
        </w:rPr>
      </w:pPr>
      <w:bookmarkStart w:id="2" w:name="_Toc7422987"/>
      <w:r>
        <w:t>Демография</w:t>
      </w:r>
      <w:bookmarkEnd w:id="2"/>
    </w:p>
    <w:p w:rsidR="00F9571F" w:rsidRDefault="00F9571F">
      <w:pPr>
        <w:pStyle w:val="a4"/>
        <w:rPr>
          <w:szCs w:val="24"/>
        </w:rPr>
      </w:pPr>
      <w:r>
        <w:t>Численность населения Омской области составляет 2193 тыс. человек. Средняя плотность населения около 15 человек на 1 кв. км.</w:t>
      </w:r>
    </w:p>
    <w:p w:rsidR="00F9571F" w:rsidRDefault="00F9571F">
      <w:pPr>
        <w:pStyle w:val="1"/>
        <w:rPr>
          <w:szCs w:val="24"/>
        </w:rPr>
      </w:pPr>
      <w:bookmarkStart w:id="3" w:name="_Toc7422988"/>
      <w:r>
        <w:t>Экология</w:t>
      </w:r>
      <w:bookmarkEnd w:id="3"/>
    </w:p>
    <w:p w:rsidR="00F9571F" w:rsidRDefault="00F9571F">
      <w:pPr>
        <w:pStyle w:val="a4"/>
        <w:rPr>
          <w:szCs w:val="24"/>
        </w:rPr>
      </w:pPr>
      <w:r>
        <w:t>В целях оздоровления окружающей среды на территории города Омска и области подготовлены материалы но определению ее экологического статуса и сформирован проект Федеральной целевой программы но оздоровлению экологической обстановки и населения Омской области на 1998-2010 гг. Основным механизмом регулирования природоохранной деятельности является плата за выбросы и сбросы загрязняющих веществ в окружающую среду и размещение отходов. В связи с изменением уровня цен на природоохранное строительство и другие направления природоохранной деятельности к базовым нормативам платы за загрязнение окружающей природной среды применяются коэффициенты индексации. Плату за загрязнение окружающей среды вносят 2000 природопользователей области.</w:t>
      </w:r>
    </w:p>
    <w:p w:rsidR="00F9571F" w:rsidRDefault="00F9571F">
      <w:pPr>
        <w:pStyle w:val="1"/>
        <w:rPr>
          <w:szCs w:val="24"/>
        </w:rPr>
      </w:pPr>
      <w:bookmarkStart w:id="4" w:name="_Toc7422989"/>
      <w:r>
        <w:t>Экономика</w:t>
      </w:r>
      <w:bookmarkEnd w:id="4"/>
    </w:p>
    <w:p w:rsidR="00F9571F" w:rsidRDefault="00F9571F">
      <w:pPr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19"/>
        </w:rPr>
        <w:t xml:space="preserve">Экономическая специализация Омской области сложилась в основном под действием двух факторов - природно-ресурсного потенциала территории и ее транспортно-географического положения. Первый фактор (плодородные почвы, относительно благоприятные агроклиматические условия стал определяющим в развитии многоотраслевого сельскохозяйственного производства и отраслей, </w:t>
      </w:r>
      <w:r>
        <w:rPr>
          <w:rFonts w:ascii="Times New Roman" w:hAnsi="Times New Roman" w:cs="Times New Roman"/>
          <w:sz w:val="28"/>
          <w:szCs w:val="21"/>
        </w:rPr>
        <w:t>перерабатывающих сельскохозяйственное сырье, пищевой и, в меньшей степени, легкой промышленности. Развитие отраслей тяжелой промышленности (машиностроение, нефтепереработка и нефтехимическая промышленность) предопределилось прохождением через южные районы Омской области Главной Сибирской железнодорожной магистрали. В структуре промышленного производства области представлены электроэнергетика, нефтепереработка, химическая и нефтехимическая промышленность, машиностроение, лесная и деревообрабатывающая промышленность, промышленность строительных материалов, легкая и пищевая промышленность. Из отраслей промышленной специализации наиболее разлитую территориальную структуру имеет пищевая промышленность, центры которой распределяются относительно равномерно по территории области. В ее структуре преобладают молочная, маслосыродельная, мясная и мясоконсервная отрасли. На Омск приходится более трети производства продукции пищевой промышленности области. Развитие лесного комплекса Омской области базируется главным образом на использовании местных сырьевых ресурсов. Это предопределило ориентацию лесом: отопительной и деревообрабатывающей промышленности в основном на местные потребности. Лесозаготовки (до 2 млн. кубометров плотной древесины в год) производятся преимущественно в лесной зоне, а основные мощности деревообрабатывающей промышленности (около 90%) сосредоточены в областном центре и его пригородах (производство пиломатериалов, древесностружечных плит и мебели). Оставшаяся доля приходится на лесопромышленные центры севера области - Тару. Усть-Ишим, Муромцево, Екатерининское, имеющие благоприятные предпосылки развития. Омская область входи: в число развитых аграрных районов России и наиболее развитых сельскохозяйственных районов Сибири. Она обеспечивает более 3% общероссийского объема государственных закупок молока, около 2,5% мяса, свыше 3% зерна, производит из собственного сырья более 3,5% российского животного масла, около 4% сыров и брынзы, хотя население Омской области составляет менее 1,5% населения России. В структуре товарного сельскохозяйственного производства области доля продукции животноводства составляет примерно- 2/3, растениеводства - 1/3. Более половины посевной площади области составляют посевы зерновых, в том числе основной зерновой культуры области - яровой пшеницы - более 30%. Под кормовые культуры занято более 40% посевной площади области, под картофель и овощи - около 2%. под технические культуры - не более 1%.</w:t>
      </w:r>
    </w:p>
    <w:p w:rsidR="00F9571F" w:rsidRDefault="00F9571F">
      <w:pPr>
        <w:pStyle w:val="1"/>
      </w:pPr>
      <w:bookmarkStart w:id="5" w:name="_Toc7422990"/>
      <w:r>
        <w:t>Население</w:t>
      </w:r>
      <w:bookmarkEnd w:id="5"/>
    </w:p>
    <w:p w:rsidR="00F9571F" w:rsidRDefault="00F9571F">
      <w:pPr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1"/>
        </w:rPr>
        <w:t xml:space="preserve">В историческое время район Среднего Прииртышья стал ареной многочисленных миграций различных народов, взаимопроникновения культур леса и степи. Коренное древнеугорское население (предки современных венгров) было вовлечено гуннами в </w:t>
      </w:r>
      <w:r>
        <w:rPr>
          <w:rFonts w:ascii="Times New Roman" w:hAnsi="Times New Roman" w:cs="Times New Roman"/>
          <w:sz w:val="28"/>
          <w:szCs w:val="21"/>
          <w:lang w:val="en-US"/>
        </w:rPr>
        <w:t>IV</w:t>
      </w:r>
      <w:r>
        <w:rPr>
          <w:rFonts w:ascii="Times New Roman" w:hAnsi="Times New Roman" w:cs="Times New Roman"/>
          <w:sz w:val="28"/>
          <w:szCs w:val="21"/>
        </w:rPr>
        <w:t>-</w:t>
      </w:r>
      <w:r>
        <w:rPr>
          <w:rFonts w:ascii="Times New Roman" w:hAnsi="Times New Roman" w:cs="Times New Roman"/>
          <w:sz w:val="28"/>
          <w:szCs w:val="21"/>
          <w:lang w:val="en-US"/>
        </w:rPr>
        <w:t>V</w:t>
      </w:r>
      <w:r>
        <w:rPr>
          <w:rFonts w:ascii="Times New Roman" w:hAnsi="Times New Roman" w:cs="Times New Roman"/>
          <w:sz w:val="28"/>
          <w:szCs w:val="21"/>
        </w:rPr>
        <w:t xml:space="preserve"> веках н.э. в Великое переселение народов. В средневековье территория юга Западной Сибири входила в состав различных кочевых империй - от Западно-Тюрского каганата до Сибирского ханства. В регионе сложился этнос сибирских татар. Именно в этот период происходит довольно плотное заселение пространства области, о чем говорят сотни археологических и исторических памятников (курганы в Усть-Ишиме, Тебенде, Айткулово и др.).</w:t>
      </w:r>
    </w:p>
    <w:p w:rsidR="00F9571F" w:rsidRDefault="00F9571F">
      <w:pPr>
        <w:pStyle w:val="a4"/>
        <w:rPr>
          <w:szCs w:val="21"/>
        </w:rPr>
      </w:pPr>
      <w:r>
        <w:rPr>
          <w:szCs w:val="21"/>
        </w:rPr>
        <w:t>С территорией Омской области связаны исторические судьбы многих народов Евразии - индоевропейских, самодийских, финно-угорских, монгольских, тюркских. Южная лесостепная зона, благоприятная для земледелия и скотоводства, была регионом, через который мигрировали различные племена и проходили многочисленные торговые пути. Север области привлекал всегда богатством лесов и пушниной. Монголы, джунгары, калмыки, мадьяры, манси, ханты, кемаки, телеуты, шорцы, узбеки, таджики, ногайцы, туркмены - это далеко не полный перечень народов, проживавших в Омском Прииртышье в дорусский период.</w:t>
      </w:r>
    </w:p>
    <w:p w:rsidR="00F9571F" w:rsidRDefault="00F9571F">
      <w:pPr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1"/>
        </w:rPr>
        <w:t xml:space="preserve">История заселения и освоения Прииртышья русскими связана, прежде всего с легендарным Ермаком, хотя и до него, уже в </w:t>
      </w:r>
      <w:r>
        <w:rPr>
          <w:rFonts w:ascii="Times New Roman" w:hAnsi="Times New Roman" w:cs="Times New Roman"/>
          <w:sz w:val="28"/>
          <w:szCs w:val="21"/>
          <w:lang w:val="en-US"/>
        </w:rPr>
        <w:t>XV</w:t>
      </w:r>
      <w:r>
        <w:rPr>
          <w:rFonts w:ascii="Times New Roman" w:hAnsi="Times New Roman" w:cs="Times New Roman"/>
          <w:sz w:val="28"/>
          <w:szCs w:val="21"/>
        </w:rPr>
        <w:t xml:space="preserve"> веке русские торговые гости из Предуралья посещали Сибирское ханство. Набег небольшого отряда казаков Ермака на земли хана Кучума в 1581 году положил начало невиданному доселе в истории по скорости процессу заселения русскими Сибири, движению "встреч Солнцу".</w:t>
      </w:r>
    </w:p>
    <w:p w:rsidR="00F9571F" w:rsidRDefault="00F9571F">
      <w:pPr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1"/>
        </w:rPr>
        <w:t xml:space="preserve">После разгрома Кучума Ермак в 1582-1585 гг. совершил ряд походов в южные районы Сибири, в т.ч. в 1584-1585 гг. достиг пределов нынешней Омской области, городков Тебенды и Ташетканы, жители которых добровольно признали власть Ермака. Самой южной точкой движения ермаковской дружины на юг было местечко Усть-Шиш. Через несколько лет после гибели Ермака в устье реки Вагай отряд князя Андрея Елецкого основал г. Тару (1594 г.), ставшим форпостом колонизации русскими Западной Сибири в </w:t>
      </w:r>
      <w:r>
        <w:rPr>
          <w:rFonts w:ascii="Times New Roman" w:hAnsi="Times New Roman" w:cs="Times New Roman"/>
          <w:sz w:val="28"/>
          <w:szCs w:val="21"/>
          <w:lang w:val="en-US"/>
        </w:rPr>
        <w:t>XVII</w:t>
      </w:r>
      <w:r>
        <w:rPr>
          <w:rFonts w:ascii="Times New Roman" w:hAnsi="Times New Roman" w:cs="Times New Roman"/>
          <w:sz w:val="28"/>
          <w:szCs w:val="21"/>
        </w:rPr>
        <w:t>-</w:t>
      </w:r>
      <w:r>
        <w:rPr>
          <w:rFonts w:ascii="Times New Roman" w:hAnsi="Times New Roman" w:cs="Times New Roman"/>
          <w:sz w:val="28"/>
          <w:szCs w:val="21"/>
          <w:lang w:val="en-US"/>
        </w:rPr>
        <w:t>XVIII</w:t>
      </w:r>
      <w:r>
        <w:rPr>
          <w:rFonts w:ascii="Times New Roman" w:hAnsi="Times New Roman" w:cs="Times New Roman"/>
          <w:sz w:val="28"/>
          <w:szCs w:val="21"/>
        </w:rPr>
        <w:t xml:space="preserve"> веках.</w:t>
      </w:r>
    </w:p>
    <w:p w:rsidR="00F9571F" w:rsidRDefault="00F9571F">
      <w:pPr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1"/>
        </w:rPr>
        <w:t xml:space="preserve">Заселение области русским земледельческим населением и казаками началось с севера и в течение </w:t>
      </w:r>
      <w:r>
        <w:rPr>
          <w:rFonts w:ascii="Times New Roman" w:hAnsi="Times New Roman" w:cs="Times New Roman"/>
          <w:sz w:val="28"/>
          <w:szCs w:val="21"/>
          <w:lang w:val="en-US"/>
        </w:rPr>
        <w:t>XVII</w:t>
      </w:r>
      <w:r>
        <w:rPr>
          <w:rFonts w:ascii="Times New Roman" w:hAnsi="Times New Roman" w:cs="Times New Roman"/>
          <w:sz w:val="28"/>
          <w:szCs w:val="21"/>
        </w:rPr>
        <w:t xml:space="preserve"> века ограничивалось границей леса и степи. Не раз происходили битвы русских с кочевниками. В 1635 году г. Тара был осажден джунгарским войском, однако тарчане отбили приступ и отстояли город.</w:t>
      </w:r>
    </w:p>
    <w:p w:rsidR="00F9571F" w:rsidRDefault="00F9571F">
      <w:pPr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1"/>
        </w:rPr>
        <w:t xml:space="preserve">Весной 1716 г. при возвращении из похода в верховья Иртыша отряд казаков полковника И. Бухгольца (сподвижника Петра </w:t>
      </w:r>
      <w:r>
        <w:rPr>
          <w:rFonts w:ascii="Times New Roman" w:hAnsi="Times New Roman" w:cs="Times New Roman"/>
          <w:sz w:val="28"/>
          <w:szCs w:val="21"/>
          <w:lang w:val="en-US"/>
        </w:rPr>
        <w:t>I</w:t>
      </w:r>
      <w:r>
        <w:rPr>
          <w:rFonts w:ascii="Times New Roman" w:hAnsi="Times New Roman" w:cs="Times New Roman"/>
          <w:sz w:val="28"/>
          <w:szCs w:val="21"/>
        </w:rPr>
        <w:t xml:space="preserve"> и участника Полтавской битвы), с согласия Тобольского губернатора М. Гагарина, основал в устье р. Оми Омскую крепость, ставшую главным форпостом южных рубежей Российского государства в </w:t>
      </w:r>
      <w:r>
        <w:rPr>
          <w:rFonts w:ascii="Times New Roman" w:hAnsi="Times New Roman" w:cs="Times New Roman"/>
          <w:sz w:val="28"/>
          <w:szCs w:val="21"/>
          <w:lang w:val="en-US"/>
        </w:rPr>
        <w:t>XVIII</w:t>
      </w:r>
      <w:r>
        <w:rPr>
          <w:rFonts w:ascii="Times New Roman" w:hAnsi="Times New Roman" w:cs="Times New Roman"/>
          <w:sz w:val="28"/>
          <w:szCs w:val="21"/>
        </w:rPr>
        <w:t xml:space="preserve"> веке. В течение этого века Омск играл роль крепости и являлся основной базой Пресно-Горьковской линии форпостов (по названиям озер), надежной защитой формирующихся земледельческих поселений от джунгарской экспансии.</w:t>
      </w:r>
    </w:p>
    <w:p w:rsidR="00F9571F" w:rsidRDefault="00F9571F">
      <w:pPr>
        <w:ind w:firstLine="567"/>
        <w:jc w:val="both"/>
        <w:rPr>
          <w:rFonts w:ascii="Times New Roman" w:hAnsi="Times New Roman" w:cs="Times New Roman"/>
          <w:sz w:val="28"/>
          <w:szCs w:val="21"/>
        </w:rPr>
      </w:pPr>
      <w:r>
        <w:rPr>
          <w:rFonts w:ascii="Times New Roman" w:hAnsi="Times New Roman" w:cs="Times New Roman"/>
          <w:sz w:val="28"/>
          <w:szCs w:val="21"/>
        </w:rPr>
        <w:t xml:space="preserve">Значительным событием в истории Сибири </w:t>
      </w:r>
      <w:r>
        <w:rPr>
          <w:rFonts w:ascii="Times New Roman" w:hAnsi="Times New Roman" w:cs="Times New Roman"/>
          <w:sz w:val="28"/>
          <w:szCs w:val="21"/>
          <w:lang w:val="en-US"/>
        </w:rPr>
        <w:t>XVIII</w:t>
      </w:r>
      <w:r>
        <w:rPr>
          <w:rFonts w:ascii="Times New Roman" w:hAnsi="Times New Roman" w:cs="Times New Roman"/>
          <w:sz w:val="28"/>
          <w:szCs w:val="21"/>
        </w:rPr>
        <w:t xml:space="preserve"> столетия был Тарский бунт 1722 года - антифеодальное восстание казаков и старообрядцев, которое было жестоко подавлено тобольской военной экспедицией. </w:t>
      </w:r>
    </w:p>
    <w:p w:rsidR="00F9571F" w:rsidRDefault="00F9571F">
      <w:pPr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1"/>
        </w:rPr>
        <w:t>С 1939 по 1983 годы население увеличилось на 620 тысяч человек, или в 1,4 раза и на 1 января 1983 года составило 2010,1 тыс. человек.</w:t>
      </w:r>
    </w:p>
    <w:p w:rsidR="00F9571F" w:rsidRDefault="00F9571F">
      <w:pPr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1"/>
        </w:rPr>
        <w:t>Поданным Госкомстата на 1 января 1995 года в области проживает2181 тыс. человек. Городское население области составляет около 1400 тыс. человек (около 65% от общего числа жителей). В городе Омске проживает 1080 тыс. жителей.</w:t>
      </w:r>
    </w:p>
    <w:p w:rsidR="00F9571F" w:rsidRDefault="00F9571F">
      <w:pPr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1"/>
        </w:rPr>
        <w:t>Плотность населения по области размещается неравномерно. В южных районах области, где лучше развита промышленность, транспортные связи и имеются благоприятные условия для сельского хозяйства, плотность населения выше, чем в других районах. В районах южной лесостепи она составляет 15 человек на 1 км</w:t>
      </w:r>
      <w:r>
        <w:rPr>
          <w:rFonts w:ascii="Times New Roman" w:hAnsi="Times New Roman" w:cs="Times New Roman"/>
          <w:sz w:val="28"/>
          <w:szCs w:val="21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1"/>
        </w:rPr>
        <w:t xml:space="preserve"> (без Омска), степной полосы -10, северной лесостепи - 6 и северной зоны - 2 человека; показатели естественного движения рождаемость - 10% (РФ - 9%), смертность - 12,2% (РФ - 14,5%), естественная убыль - 2,2 %(РФ - 5,5%); младенческая смертность 14% (РФ - 17%). Студенты вузов - 2,7% (РФ - 2,5%), пенсионеры - 27,9% (РФ - 34,6%), лица с высшим образованием -16,7% (РФ - 18,3%). Показатели механического движения: въезд - 34,3 на 1 тысячу человек, выезд - 33,9 чел., сальдо - 0,4. Важнейшей особенностью миграционных процессов в области является наличие в течение последних лет миграционного сальдо близкого к отрицательному. За первую половину 1995 года в область прибыли и получили статус вынужденных переселенцев 2200 человек. Из них 95% приехали из Казахстана, Узбекистана, Киргизии остальные - из Прибалтики, Армении, Грузии, Абхазии, Туркмении и Чечни.</w:t>
      </w:r>
    </w:p>
    <w:p w:rsidR="00F9571F" w:rsidRDefault="00F9571F">
      <w:pPr>
        <w:pStyle w:val="a3"/>
        <w:ind w:firstLine="567"/>
        <w:jc w:val="both"/>
        <w:rPr>
          <w:szCs w:val="24"/>
        </w:rPr>
      </w:pPr>
      <w:r>
        <w:t>За тот же период из Омской области уехало в дальнее зарубежье 7000 омичей, тогда как за весь 1989 год эмигрантами стали лишь 3500 омичей. 98% эмигрантов - российские немцы, выезжающие на жительство в Германию, лишь 2% уезжают в США, Канаду, Израиль, Финляндию, Австралию. Основная причина отъезда - недовольство низким жизненным уровнем.</w:t>
      </w:r>
    </w:p>
    <w:p w:rsidR="00F9571F" w:rsidRDefault="00F9571F">
      <w:pPr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i/>
          <w:iCs/>
          <w:sz w:val="28"/>
          <w:szCs w:val="21"/>
        </w:rPr>
        <w:t xml:space="preserve">Национальный состав: </w:t>
      </w:r>
      <w:r>
        <w:rPr>
          <w:rFonts w:ascii="Times New Roman" w:hAnsi="Times New Roman" w:cs="Times New Roman"/>
          <w:sz w:val="28"/>
          <w:szCs w:val="21"/>
        </w:rPr>
        <w:t>русские - 81,0%, немцы - 6,0%, украинцы - 4,9%, татары - 2,2%. Занятые в отраслях хозяйства: в промышленности 25,5% (в РФ 29,9%), в сельском хозяйстве 18,9% (в РФ 12,8%), в торговле 9,8% (в РФ 9,1%), в культуре 12,9% (в РФ 13,6%), в управлении 2,0% (в РФ 2,3%)</w:t>
      </w:r>
    </w:p>
    <w:p w:rsidR="00F9571F" w:rsidRDefault="00F9571F">
      <w:pPr>
        <w:pStyle w:val="1"/>
        <w:rPr>
          <w:szCs w:val="24"/>
        </w:rPr>
      </w:pPr>
      <w:bookmarkStart w:id="6" w:name="_Toc7422991"/>
      <w:r>
        <w:t>Продолжительность жизни</w:t>
      </w:r>
      <w:bookmarkEnd w:id="6"/>
    </w:p>
    <w:p w:rsidR="00F9571F" w:rsidRDefault="00F9571F">
      <w:pPr>
        <w:pStyle w:val="a4"/>
        <w:rPr>
          <w:szCs w:val="21"/>
        </w:rPr>
      </w:pPr>
      <w:r>
        <w:rPr>
          <w:szCs w:val="21"/>
        </w:rPr>
        <w:t>По данным областного комитета труда и занятости населения, в сравнении с 1989 г. средняя продолжительность жизни у мужчин снизилась на 3,2 года, у женщин — на 1,3 года. При этом омские женщины живут на 11,7 лет дольше мужчин (соответственно 73,1 и 61,4 года). Среди сельских районов первое место по продолжительности жизни занимает Азовский немецкий национальный район со среднестатистическим показателем 71,1 год (65,5 лет для мужчин и 76,5 для женщин), далее следуют Седельниковский — 69,9 (63,6 для мужчин, 75,9 для женщин) и Крутинский — 69,1 (62,7 для мужчин, 75,6 для женщин). Последние строчки в областном рейтинге продолжительности жизни занимают Тарский район — 62,1 (55,6 для мужчин, 69,7 для женщин), Называевский — 64,3 (59,1 для мужчин и 70,1 для женщин) и Любинский — 64,4 (57,0 для мужчин и 73,2 для женщин). В 1998 г. по сравнению с 1997 г. смертность снизилась на 6,5%, в том числе в городской местности на 5,8%, в сельской — на 7%.</w:t>
      </w:r>
    </w:p>
    <w:p w:rsidR="00F9571F" w:rsidRDefault="00F9571F">
      <w:pPr>
        <w:ind w:firstLine="567"/>
        <w:rPr>
          <w:rFonts w:ascii="Times New Roman" w:hAnsi="Times New Roman" w:cs="Times New Roman"/>
          <w:sz w:val="28"/>
          <w:szCs w:val="24"/>
        </w:rPr>
      </w:pPr>
    </w:p>
    <w:p w:rsidR="00F9571F" w:rsidRDefault="00F9571F">
      <w:pPr>
        <w:pStyle w:val="1"/>
        <w:rPr>
          <w:szCs w:val="24"/>
        </w:rPr>
      </w:pPr>
      <w:bookmarkStart w:id="7" w:name="_Toc7422992"/>
      <w:r>
        <w:t>География и климат</w:t>
      </w:r>
      <w:bookmarkEnd w:id="7"/>
    </w:p>
    <w:p w:rsidR="00F9571F" w:rsidRDefault="00F9571F">
      <w:pPr>
        <w:pStyle w:val="a4"/>
        <w:rPr>
          <w:szCs w:val="21"/>
        </w:rPr>
      </w:pPr>
      <w:r>
        <w:rPr>
          <w:szCs w:val="21"/>
        </w:rPr>
        <w:t>Омская область расположена на юге Западно-Сибирской равнины, в среднем течении Иртыша. Поверхность - пологоволнистая равнина с высотами 100-140 м; типичны грядообразные возвышенности ("гривы") - главным образом в южной половине; в северной части - обширные заболоченные пространства. Много озерных котловин и западин. Из полезных ископаемых имеются глина, пески, а в северных районах - залежи мергеля, торфа. Климат континентальный, умеренно-холодный.</w:t>
      </w:r>
    </w:p>
    <w:p w:rsidR="00F9571F" w:rsidRDefault="00F9571F">
      <w:pPr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1"/>
        </w:rPr>
        <w:t>Ее протяженность с севера на юг - 600 км, приводит к значительным колебаниям климатических элементов, с запада на восток - 300 км. Общая земельная площадь области -140 тыс. км</w:t>
      </w:r>
      <w:r>
        <w:rPr>
          <w:rFonts w:ascii="Times New Roman" w:hAnsi="Times New Roman" w:cs="Times New Roman"/>
          <w:sz w:val="28"/>
          <w:szCs w:val="21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1"/>
        </w:rPr>
        <w:t>. Из общего количества земель в 1995 году используется сельскими товаропроизводителями 9 млн. 64 тыс. га, из них пашни 4 млн. 163 тыс. га. В целом климат континентальный, с непродолжительным летом, средняя температура января -21 °С, июля - +19,3°С. Годовая сумма осадков в районе Омска - 320-340 мм, на юге области - 300-320 мм, на севере - 380-420 мм. Соответственно изменяются и другие показатели: средняя годовая температура воздуха (-1,1°С - на севере, +0,4°С - на юге), продолжительность безморозного периода (90-100 дней на севере, 115-120 - на юге). Вегетативный период - 153-162 суток.</w:t>
      </w:r>
    </w:p>
    <w:p w:rsidR="00F9571F" w:rsidRDefault="00F9571F">
      <w:pPr>
        <w:pStyle w:val="a4"/>
        <w:rPr>
          <w:szCs w:val="21"/>
        </w:rPr>
      </w:pPr>
      <w:r>
        <w:rPr>
          <w:szCs w:val="21"/>
        </w:rPr>
        <w:t>Климат Омской области определяется географическим положением и особенностями подстилающей поверхности. Большая удаленность от морей и океанов приводит к усилению в формировании климата роли физических свойств суши, в частности, ее способности, быстро и сильно прогреваться летом и соответственно быстро терять тепло зимой. Западно-Сибирская равнина, на юге которой располагается Омская область, отгорожена с запада Уральскими горами, с востока Восточно-Сибирским плоскогорьем, но совершенно открыта с севера и очень мало защищена с юга. На территорию Омской области, таким образом, легко вторгаются как арктические холодные воздушные массы, так и теплые из степей и пустынь Казахстана. Теплые и влажные воздушные потоки с Восточно-Европейской территории приходят к нам трансформированными, иссушенными. Все это приводит к неустойчивости погодных условий. При рассмотрении климата конкретных небольших территорий, следует учитывать особенности их микроклимата, которые возникают под влиянием различий рельефа, растительности, состояния почвы, наличия водоемов, застройки и других особенностей подстилающей поверхности. Микроклиматические различия могут быть весьма существенными: в значениях температуры от десятых долей до 2-4 и более, во влажности воздуха 1-10%, в скорости ветра 0,5-2 м/сек. и т.д. Микроклиматические особенности четко проявляются в ясную погоду, когда они могут прослеживаться до высоты 100 м. В пасмурную погоду, с низкой облачностью, сильным ветром эти различия сглаживаются. В сырых низинах и замкнутых котловинах чаще и интенсивнее бывают заморозки, весной они могут прекращаться на 15-20 дней позднее, чем на открытой ровной поверхности, осенью на столько же раньше возобновляются. На вершинах и верхних частях склонов, наоборот, безморозный период может оказаться на 20-30 дней длиннее, чем на равнине. Южные и восточные склоны прогреваются лучше северных и западных. Более мягкий микроклимат складывается на участках, расположенных вблизи водных поверхностей: здесь выше ночной минимум температуры, ниже дневной, воздух имеет более высокую влажность. Существенное влияние оказывают формы рельефа на характер и продолжительность залегания снежного покрова. В понижениях рельефа снег лучше накапливается, весеннее его таяние происходит медленнее. Особый микроклимат складывается в городах, где имеют место большие площади искусственных покрытий, насыщенность транспортом, промышленными предприятиями. Самым заметным и особенно неблагоприятным фактором является уменьшение прозрачности и чистоты городского воздуха, содержащего пыли, сажи, угарного и сернистого газа и других соединений в 5-10 раз больше, чем в сельской местности. Коэффициент прозрачности в центре Омска, например в 1,5 разя ниже, чем в окрестностях. Это приводит к потере прямой солнечной радиации летом до 20%, зимой до 50%, количество же рассеянной радиации увеличивается.</w:t>
      </w:r>
    </w:p>
    <w:p w:rsidR="00F9571F" w:rsidRDefault="00F9571F">
      <w:pPr>
        <w:pStyle w:val="a4"/>
        <w:rPr>
          <w:szCs w:val="21"/>
        </w:rPr>
      </w:pPr>
      <w:r>
        <w:rPr>
          <w:szCs w:val="21"/>
        </w:rPr>
        <w:t>Повышенное содержание в городском воздухе углекислоты и твердых примесей, а также дополнительное тепло от сжигаемого топлива повышает температуру города на 1-2°С, большой город проявляет себя как "остров тепла". Поверхности асфальта, крыш, стен зданий могут нагреваться так, что их температура на 30-40 превосходит температуру воздуха.</w:t>
      </w:r>
    </w:p>
    <w:p w:rsidR="00F9571F" w:rsidRDefault="00F9571F">
      <w:pPr>
        <w:pStyle w:val="a4"/>
        <w:rPr>
          <w:szCs w:val="21"/>
        </w:rPr>
      </w:pPr>
      <w:r>
        <w:rPr>
          <w:szCs w:val="21"/>
        </w:rPr>
        <w:t>Скорость ветра в городе, как правило, ниже, чем в окрестностях, но при неправильной планировке могут создаваться условия для усиления ветра на отдельных улицах (так называемый эффект аэродинамической трубы).</w:t>
      </w:r>
    </w:p>
    <w:p w:rsidR="00F9571F" w:rsidRDefault="00F9571F">
      <w:pPr>
        <w:pStyle w:val="a4"/>
        <w:rPr>
          <w:szCs w:val="21"/>
        </w:rPr>
      </w:pPr>
      <w:r>
        <w:rPr>
          <w:szCs w:val="21"/>
        </w:rPr>
        <w:t>Загрязненный воздух создает лучшие условия для конденсации водяного пара, облакообразования, выпадения осадков, возникновения туманов, особенно в зимнее время. Совершенно искажена в городе картина залегания снежного покрова: снег загрязнен, хорошо поглощает солнечную радиацию, искусственно убирается, сходит в среднем на 5-10 дней раньше, чем в пригороде.</w:t>
      </w:r>
    </w:p>
    <w:p w:rsidR="00F9571F" w:rsidRDefault="00F9571F">
      <w:pPr>
        <w:pStyle w:val="a4"/>
        <w:rPr>
          <w:szCs w:val="21"/>
        </w:rPr>
      </w:pPr>
      <w:r>
        <w:rPr>
          <w:szCs w:val="21"/>
        </w:rPr>
        <w:t>Антропогенные факторы, т.е. изменения, внесенные в природу человеком, становятся все более ощутимыми. В настоящее время производственная деятельность человека достигла таких масштабов, что может вызвать определенные климатические изменения (Ковба Светлана Алексеевна, Данилова Ольга Николаевна, Загребельный Владимир Ефремович). Наиболее рентабельной культурой в северных районах области в нынешних экономических условиях является лен. Он дает наибольшую прибыль с гектара пашни (стоимость льнопродукции с одного гектара около двух млн. рублей, стоимость зерновых не более 0,6 млн. руб/га).</w:t>
      </w:r>
    </w:p>
    <w:p w:rsidR="00F9571F" w:rsidRDefault="00F9571F">
      <w:pPr>
        <w:pStyle w:val="a4"/>
        <w:rPr>
          <w:szCs w:val="21"/>
        </w:rPr>
      </w:pPr>
      <w:r>
        <w:rPr>
          <w:szCs w:val="21"/>
        </w:rPr>
        <w:t>Специалисты сельского хозяйства и легкой промышленности разработали схему выращивания, переработки и реализации льнопродукции использованием мощностей АО ПХБО "Восток" и Омской трикотажной фабрики в рамках нашей области. Разработана Программа возрождения льна, найдены технологические решения по переработке льноволокна в пряжу, изготовлены первые образцы товаров народного потребления. Однако дальнейшая работа сдерживается из-за отсутствия средств на выполнение Программы по реконструкции льнозаводов, предприятий легкой промышленности, обновлению машин и механизмов по выращиванию льна в хозяйствах области. Кроме того, возникли серьезные трудности с поступлением хлопка на предприятия легкой промышленности области, который является неотъемлемой составной частью изделий из льна (до 50%).</w:t>
      </w:r>
    </w:p>
    <w:p w:rsidR="00F9571F" w:rsidRDefault="00F9571F">
      <w:pPr>
        <w:pStyle w:val="a4"/>
        <w:rPr>
          <w:szCs w:val="21"/>
        </w:rPr>
      </w:pPr>
      <w:r>
        <w:rPr>
          <w:szCs w:val="21"/>
        </w:rPr>
        <w:t>Континентальность климата Омской области проявляется сильнее, чем на тех же широтах Европейской территории.</w:t>
      </w:r>
    </w:p>
    <w:p w:rsidR="00F9571F" w:rsidRDefault="00F9571F">
      <w:pPr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1"/>
        </w:rPr>
        <w:t>Все реки принадлежат бассейну Иртыша, который пересекает область на протяжении более чем 1 тыс. км. Водность Иртыша у г. Омска по средним многолетним расходам равна 865 м</w:t>
      </w:r>
      <w:r>
        <w:rPr>
          <w:rFonts w:ascii="Times New Roman" w:hAnsi="Times New Roman" w:cs="Times New Roman"/>
          <w:sz w:val="28"/>
          <w:szCs w:val="21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1"/>
        </w:rPr>
        <w:t>/сек. Крупнейшие притоки на территории области - Омь и Тара. Речная сеть слабо развита на юге и достаточно густа на севере; реки имеют преимущественно снеговое питание и хорошо выраженное весеннее половодье. Много озер, на юге преимущественно соленые, на севере - пресные, в почвенном покрове преобладают черноземы - 23,6%, болотные почвы занимают 21%, солонцы и солонцеватые почвы -15,6%, подзолистые -13,3%, солоди - 7,3%, луговые - 5,8%, серые лесные - 5,7%, дерново-подзолистые почвы - 3,6%. Наиболее освоены черноземы, они занимают 3,3 млн. гектар. По характеру растительного покрова большая часть территории области относится к степной и лесостепной зонам, а северная часть входит в таежно-лесную подзону. Леса и кустарники занимают более 1/4 части территории области. Главные породы - кедр, ель, пихта, береза, осина; на юге лесной зоны смешанные леса сменяются полосой лиственных березово-осиновых лесов, к югу постепенно переходящих в "колки" лесостепной полосы. Наиболее ценные промысловые животные лесной полосы - белка, колонок, горностай, лисица, косуля и лось; из хищных - волк и медведь. Обитатели лесостепи - лисица, заяц-беляк, степной хорь. В степной зоне обитает краснощекий суслик. На многочисленных озерах и в старицах рек летом много уток и гусей. В лесостепной и лесной зонах встречаются тетерев, серая куропатка, в лесной - глухарь.</w:t>
      </w:r>
    </w:p>
    <w:p w:rsidR="00F9571F" w:rsidRDefault="00F9571F">
      <w:pPr>
        <w:ind w:firstLine="567"/>
        <w:rPr>
          <w:rFonts w:ascii="Times New Roman" w:hAnsi="Times New Roman" w:cs="Times New Roman"/>
          <w:sz w:val="28"/>
          <w:szCs w:val="24"/>
        </w:rPr>
      </w:pPr>
      <w:bookmarkStart w:id="8" w:name="_GoBack"/>
      <w:bookmarkEnd w:id="8"/>
    </w:p>
    <w:sectPr w:rsidR="00F9571F">
      <w:type w:val="continuous"/>
      <w:pgSz w:w="11909" w:h="16834"/>
      <w:pgMar w:top="1418" w:right="851" w:bottom="1418" w:left="175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autoHyphenation/>
  <w:hyphenationZone w:val="357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135E"/>
    <w:rsid w:val="001F16C3"/>
    <w:rsid w:val="007D135E"/>
    <w:rsid w:val="00F9571F"/>
    <w:rsid w:val="00FE3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056AFA-B499-4FFD-905C-EFF8125E1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qFormat/>
    <w:pPr>
      <w:keepNext/>
      <w:spacing w:before="240" w:after="60"/>
      <w:jc w:val="center"/>
      <w:outlineLvl w:val="0"/>
    </w:pPr>
    <w:rPr>
      <w:rFonts w:ascii="Times New Roman" w:hAnsi="Times New Roman" w:cs="Times New Roman"/>
      <w:b/>
      <w:bCs/>
      <w:cap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Times New Roman" w:hAnsi="Times New Roman" w:cs="Times New Roman"/>
      <w:sz w:val="28"/>
      <w:szCs w:val="21"/>
    </w:rPr>
  </w:style>
  <w:style w:type="paragraph" w:styleId="a4">
    <w:name w:val="Body Text Indent"/>
    <w:basedOn w:val="a"/>
    <w:semiHidden/>
    <w:pPr>
      <w:ind w:firstLine="567"/>
      <w:jc w:val="both"/>
    </w:pPr>
    <w:rPr>
      <w:rFonts w:ascii="Times New Roman" w:hAnsi="Times New Roman" w:cs="Times New Roman"/>
      <w:sz w:val="28"/>
      <w:szCs w:val="19"/>
    </w:rPr>
  </w:style>
  <w:style w:type="paragraph" w:styleId="10">
    <w:name w:val="toc 1"/>
    <w:basedOn w:val="a"/>
    <w:next w:val="a"/>
    <w:autoRedefine/>
    <w:semiHidden/>
  </w:style>
  <w:style w:type="paragraph" w:styleId="2">
    <w:name w:val="toc 2"/>
    <w:basedOn w:val="a"/>
    <w:next w:val="a"/>
    <w:autoRedefine/>
    <w:semiHidden/>
    <w:pPr>
      <w:ind w:left="200"/>
    </w:pPr>
  </w:style>
  <w:style w:type="paragraph" w:styleId="3">
    <w:name w:val="toc 3"/>
    <w:basedOn w:val="a"/>
    <w:next w:val="a"/>
    <w:autoRedefine/>
    <w:semiHidden/>
    <w:pPr>
      <w:ind w:left="400"/>
    </w:pPr>
  </w:style>
  <w:style w:type="paragraph" w:styleId="4">
    <w:name w:val="toc 4"/>
    <w:basedOn w:val="a"/>
    <w:next w:val="a"/>
    <w:autoRedefine/>
    <w:semiHidden/>
    <w:pPr>
      <w:ind w:left="600"/>
    </w:pPr>
  </w:style>
  <w:style w:type="paragraph" w:styleId="5">
    <w:name w:val="toc 5"/>
    <w:basedOn w:val="a"/>
    <w:next w:val="a"/>
    <w:autoRedefine/>
    <w:semiHidden/>
    <w:pPr>
      <w:ind w:left="800"/>
    </w:pPr>
  </w:style>
  <w:style w:type="paragraph" w:styleId="6">
    <w:name w:val="toc 6"/>
    <w:basedOn w:val="a"/>
    <w:next w:val="a"/>
    <w:autoRedefine/>
    <w:semiHidden/>
    <w:pPr>
      <w:ind w:left="1000"/>
    </w:pPr>
  </w:style>
  <w:style w:type="paragraph" w:styleId="7">
    <w:name w:val="toc 7"/>
    <w:basedOn w:val="a"/>
    <w:next w:val="a"/>
    <w:autoRedefine/>
    <w:semiHidden/>
    <w:pPr>
      <w:ind w:left="1200"/>
    </w:pPr>
  </w:style>
  <w:style w:type="paragraph" w:styleId="8">
    <w:name w:val="toc 8"/>
    <w:basedOn w:val="a"/>
    <w:next w:val="a"/>
    <w:autoRedefine/>
    <w:semiHidden/>
    <w:pPr>
      <w:ind w:left="1400"/>
    </w:pPr>
  </w:style>
  <w:style w:type="paragraph" w:styleId="9">
    <w:name w:val="toc 9"/>
    <w:basedOn w:val="a"/>
    <w:next w:val="a"/>
    <w:autoRedefine/>
    <w:semiHidden/>
    <w:pPr>
      <w:ind w:left="1600"/>
    </w:pPr>
  </w:style>
  <w:style w:type="character" w:styleId="a5">
    <w:name w:val="Hyperlink"/>
    <w:semiHidden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3420</Words>
  <Characters>19497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ICENTER</Company>
  <LinksUpToDate>false</LinksUpToDate>
  <CharactersWithSpaces>22872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Comp7</dc:creator>
  <cp:keywords/>
  <dc:description/>
  <cp:lastModifiedBy>Irina</cp:lastModifiedBy>
  <cp:revision>2</cp:revision>
  <cp:lastPrinted>2002-04-25T12:11:00Z</cp:lastPrinted>
  <dcterms:created xsi:type="dcterms:W3CDTF">2014-09-05T18:51:00Z</dcterms:created>
  <dcterms:modified xsi:type="dcterms:W3CDTF">2014-09-05T18:51:00Z</dcterms:modified>
</cp:coreProperties>
</file>