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98E" w:rsidRDefault="00E9698E">
      <w:pPr>
        <w:pStyle w:val="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Рубки и экспорт древесины в Китай - региональный фокус</w:t>
      </w:r>
    </w:p>
    <w:p w:rsidR="00E9698E" w:rsidRDefault="00E9698E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РЕСПУБЛИКА БУРЯТИЯ</w:t>
      </w:r>
    </w:p>
    <w:p w:rsidR="00E9698E" w:rsidRDefault="00E9698E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Ранее Лесная служба Республики Бурятия насчитывала 4000 лесничих, все из которых теперь рискуют быть уволенными после упразднения системы Лесной службы. Этот опасный процесс идет параллельно с другим процессом: по недавно заключенному межправительственному соглашению, Россия планирует сдать в аренду лесные территории китайским компаниям, главным образом, в Сибири и на Дальнем Востоке на срок минимум в 10 лет (максимальный разрешенный законом срок равняется 49 годам). Поскольку Читинская область уже была предупреждена, что она ведет рубки на территориях, которые планируется передать в аренду китайским заготовителям, Бурятия ожидает подобных шагов и от своего правительства. По словам заместителя директора Бурятской Лесной Службы, Александра Голоушкина, в договоре не говорится о развитии переработки древесины на территориях, где ведутся рубки, хотя основной доход в бюджет мог бы поступить не от экспорта бревен, а от производства пиломатериалов и их экспорта.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в Бурятии существовало 96 лесозаготовительных предприятий. Сейчас их количество выросло до абсурдного количества - 7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600. Всей этой армии необходимы лицензии и выделение лесных участков государственным специалистами. Для этих целей у Республики было 760 лесничих, работающих в 38 лесничествах. Ими был наложен арест на 6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 кубометров украденной древесины в 1999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и только на 4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600 в 2000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г., вследствие регистрации 2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072 нарушений. В результате этого инспектирования было возбуждено 142 уголовных дела, касающихся заготовительных и экспортных операций. Необходимо было зарегистрировать и проконтролировать деятельность более 200 экспортеров древесины в процессе экспорта 220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000 кубометров круглого леса.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Пожары являются еще одним антропогенным фактором, влияющим на леса. В 2000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пройденная пожарами лесная территория равнялась 60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га, которые являются, главным образом, участками незаконных рубок. В последние 3 года до упразднения Лесной Службы работники лесного хозяйства увеличили площадь территорий с возобновленным лесным покровом до 17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га. Теперь же не существует инстанции, которая смогла бы продолжить эту важную работу.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Начиная с 1998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Бурятское правительство приняло ряд региональных ограничений на рубки и торговлю древесиной в попытке компенсировать множественные юридические разногласия. К сожалению, недостаток внутрирегиональной координации в этой области не позволил распространить их на весь регион, хотя остальные территории и попытались применить другие модели для регулирования рынка древесины, несмотря на существующие противоречия в федеральном законодательстве. В конечном счете, Республика Бурятия приняла систему обязательной экспертной оценки источника, качества и стоимости заготовленной и экспортируемой древесины с предоставлением сертификата республиканской торговой палаты. Дополнительно были отведены участки под погрузку древесины, и была создана Государственная комиссия по экспорту древесины. Республике удалось установить реально действующий обмен информацией между таможней, торговой палатой, налоговой и лесной службами. Эти же меры были внедрены в практику также в соседних регионах, таких как Иркутская и Читинская области позже, 1 сентября 1999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</w:p>
    <w:p w:rsidR="00E9698E" w:rsidRDefault="00E9698E">
      <w:pPr>
        <w:ind w:firstLine="720"/>
        <w:jc w:val="both"/>
        <w:rPr>
          <w:color w:val="000000"/>
        </w:rPr>
      </w:pPr>
      <w:r>
        <w:rPr>
          <w:color w:val="000000"/>
        </w:rPr>
        <w:t>Стоит отметить то, что все эти меры не привели к снижению объема экспорта древесины из республики. Напротив, они возросли на 30% в 1999 г. Сейчас из республики экспортируется 190 наименований древесной продукции, и все из них проходят предэкспортную сертификацию. В 1999 г. не было сертифицированных экспортеров, у которых бы возникали проблемы с зарубежными покупателями древесины из-за расхождения по ее качеству и количеству. Для сравнения, в 1997 г. было зафиксировано 5 случаев незаконного вывоза в целом 65 000 кубометров древесины.</w:t>
      </w:r>
    </w:p>
    <w:p w:rsidR="00E9698E" w:rsidRDefault="00E9698E">
      <w:pPr>
        <w:jc w:val="both"/>
        <w:rPr>
          <w:color w:val="000000"/>
        </w:rPr>
      </w:pPr>
    </w:p>
    <w:p w:rsidR="00E9698E" w:rsidRDefault="00E9698E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ЕВРЕЙСКАЯ АВТОНОМНАЯ ОБЛАСТЬ (ЕАО)</w:t>
      </w:r>
    </w:p>
    <w:p w:rsidR="00E9698E" w:rsidRDefault="00E9698E">
      <w:pPr>
        <w:ind w:firstLine="720"/>
        <w:jc w:val="both"/>
        <w:rPr>
          <w:color w:val="000000"/>
        </w:rPr>
      </w:pPr>
      <w:r>
        <w:rPr>
          <w:color w:val="000000"/>
        </w:rPr>
        <w:t>На территории ЕАО имеется только три переправы через пограничную реку: Ленинское (Нижне-Ленинск) - Фуйин (Тонгйянг), Пашково - Хияйин и Амурзет - Луобей. Экспортные операции проводятся летом с использованием барж. Примечательно, что экспортеры в Пашково и Амурзете сократили объем экспорта древесины в 2000 г. по сравнению с 1999 г. с 341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до 188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и с 705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до 299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соответственно. Только в Ленинском есть некоторое увеличение, по статистике китайцев - с 25 713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в 1999 г. до 44 103 м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в 2000 г. Однако по сообщению из официального источника г. Хабаровска, транспортировка древесины на китайскую таможню Тонгйянг, расположенную напротив Ленинского, необязательно означает, что эта древесина поступила из ЕАО: баржи, груженные древесиной из Хабаровска, также доставляются сюда, что определенно затрудняет мониторинг переправки древесины через реку Амур.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 говорилось выше, продавцы древесины из ЕАО склонны использовать не переправу через реку Амур, а железную дорогу со складами в Биробиджане или Хабаровске для доставки древесины к основным торговым воротам на Дальневосточной границе - Гродеково-Суйфенхе. Иногда лесовозы, груженные древесиной, направляются экспортерами, включая нелегальных заготовителей и торговцев, из ЕАО на Бикинский и Кхорский склады древесины в Хабаровском крае с ее перезагрузкой на поезд или же направляются в Лесозаводск, что в Приморье. Имеются также данные, что заготовители-экпортеры из ЕАО там только получают документы, а древесину им предоставляют в Приморье местные заготовители с целью ее дальнейшей перепродажи по более высоким ценам экспортерам, как древесину из ЕАО.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Недавно Федеральная служба безопасности (ФСБ) из Биробиджана начала судебную тяжбу против Корпорации "ЭЛес-Холдинг", занимающейся таками операциями по перепродаже и экспорту. Кроме лицензии на экспорт у этой компании не было соответствующих документов. Такая лицензия в ЕАО стоит гораздо дешевле (350 долларов), чем в коррумпированном Приморье (1000 долларов). Есть рад фирм, которые зарегистрированы в ЕАО, но постоянно работают в Приморье. Их реальная финансовая зависимость или принадлежность Китаю зачастую не скрывается основателями этих фирм - напротив они смело показывают это в названиях, например, "Да Ли Шен", "Сен Хай", "Хуа Лин". Таким образом, зачастую даже понятна их территориальная принадлежность, как, например, компания "Фуйуан" (город напротив Хабаровска на противоположной стороне реки Амур). </w:t>
      </w:r>
    </w:p>
    <w:p w:rsidR="00E9698E" w:rsidRDefault="00E9698E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Приведем информацию о некоторых зарегистрированных в ЕАО компаниях, постоянно работающих в Приморье, и образцы контрактных данных: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 "Рубин"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Директор Тзи Чжун (Батенков по доверенности)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Лицензии 035001200040, 035001200041 от 31.08.2000.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По контракту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49093450/ 156/ 05 от 18.08.2000.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Ясень 10 000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$ 1 200 000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Дуб 10 000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$ 1 200 000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"Арктур"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Директор Вороной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Лицензии 035001200042, 035001200043 от 31.08.2000.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По контракту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HLSF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-104-028 от 28.08.2000.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Ясень 4 000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$ 480 000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Дуб 4 000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$ 480 000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"ДВЕКС"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Директор Александр Кормаков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Лицензии 035001200044, 035001200045 от 30.10.2000.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По контракту </w:t>
      </w:r>
      <w:r>
        <w:rPr>
          <w:rFonts w:ascii="Times New Roman" w:hAnsi="Times New Roman" w:cs="Times New Roman"/>
          <w:color w:val="000000"/>
          <w:sz w:val="24"/>
          <w:szCs w:val="24"/>
        </w:rPr>
        <w:t>HLSF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- 007-118-001 о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27.10.2000.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Ясень 5 100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$ 618 500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Дуб 4 950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$ 593 500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Лицензии 035001200047, 035001200048 от 30.10.2000.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По контракту </w:t>
      </w:r>
      <w:r>
        <w:rPr>
          <w:rFonts w:ascii="Times New Roman" w:hAnsi="Times New Roman" w:cs="Times New Roman"/>
          <w:color w:val="000000"/>
          <w:sz w:val="24"/>
          <w:szCs w:val="24"/>
        </w:rPr>
        <w:t>HLSF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-007 - 118-002 от 28.10.2000.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Дуб 5 200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$ 487 500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Ясень 1 040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$ 88 300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 "Сево"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Директор Виталий Морозов </w:t>
      </w:r>
    </w:p>
    <w:p w:rsidR="00E9698E" w:rsidRDefault="00E9698E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Лицензии 035001200049, 035001200050 от 30.10.2000.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По контракту </w:t>
      </w:r>
      <w:r>
        <w:rPr>
          <w:rFonts w:ascii="Times New Roman" w:hAnsi="Times New Roman" w:cs="Times New Roman"/>
          <w:color w:val="000000"/>
          <w:sz w:val="24"/>
          <w:szCs w:val="24"/>
        </w:rPr>
        <w:t>HLSF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- 172-0001 от 29.10.2000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Дуб 6 000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$ 720 000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Ясень 4 000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$ 480 000 </w:t>
      </w:r>
    </w:p>
    <w:p w:rsidR="00E9698E" w:rsidRDefault="00E9698E">
      <w:bookmarkStart w:id="0" w:name="_GoBack"/>
      <w:bookmarkEnd w:id="0"/>
    </w:p>
    <w:sectPr w:rsidR="00E9698E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DDB"/>
    <w:rsid w:val="0023035C"/>
    <w:rsid w:val="007F2DDB"/>
    <w:rsid w:val="00B130CC"/>
    <w:rsid w:val="00E9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4C0EB4-9492-4050-A451-CB28A03D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4662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Рубки и экспорт древесины в Китай - региональный фокус</vt:lpstr>
    </vt:vector>
  </TitlesOfParts>
  <Company>R-Style</Company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Рубки и экспорт древесины в Китай - региональный фокус</dc:title>
  <dc:subject/>
  <dc:creator>Andrew Gabov</dc:creator>
  <cp:keywords/>
  <dc:description/>
  <cp:lastModifiedBy>admin</cp:lastModifiedBy>
  <cp:revision>2</cp:revision>
  <dcterms:created xsi:type="dcterms:W3CDTF">2014-01-27T09:56:00Z</dcterms:created>
  <dcterms:modified xsi:type="dcterms:W3CDTF">2014-01-27T09:56:00Z</dcterms:modified>
</cp:coreProperties>
</file>