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884" w:rsidRDefault="00684884">
      <w:pPr>
        <w:widowControl w:val="0"/>
        <w:spacing w:before="120"/>
        <w:jc w:val="center"/>
        <w:rPr>
          <w:b/>
          <w:bCs/>
          <w:color w:val="000000"/>
          <w:sz w:val="32"/>
          <w:szCs w:val="32"/>
        </w:rPr>
      </w:pPr>
      <w:r>
        <w:rPr>
          <w:b/>
          <w:bCs/>
          <w:color w:val="000000"/>
          <w:sz w:val="32"/>
          <w:szCs w:val="32"/>
        </w:rPr>
        <w:t>БОЛГАРИЯ</w:t>
      </w:r>
    </w:p>
    <w:p w:rsidR="00684884" w:rsidRDefault="00684884">
      <w:pPr>
        <w:widowControl w:val="0"/>
        <w:spacing w:before="120"/>
        <w:jc w:val="center"/>
        <w:rPr>
          <w:b/>
          <w:bCs/>
          <w:color w:val="000000"/>
          <w:sz w:val="28"/>
          <w:szCs w:val="28"/>
        </w:rPr>
      </w:pPr>
      <w:r>
        <w:rPr>
          <w:b/>
          <w:bCs/>
          <w:color w:val="000000"/>
          <w:sz w:val="28"/>
          <w:szCs w:val="28"/>
        </w:rPr>
        <w:t>Работу выполнил Свирский Андрей</w:t>
      </w:r>
    </w:p>
    <w:p w:rsidR="00684884" w:rsidRDefault="00684884">
      <w:pPr>
        <w:widowControl w:val="0"/>
        <w:spacing w:before="120"/>
        <w:ind w:firstLine="567"/>
        <w:jc w:val="both"/>
        <w:rPr>
          <w:color w:val="000000"/>
        </w:rPr>
      </w:pPr>
      <w:r>
        <w:rPr>
          <w:color w:val="000000"/>
        </w:rPr>
        <w:t xml:space="preserve">Республика Болгария, государство в Восточной Европе. Болгария расположена в восточной части Балканского полуострова. Граничит на севере с Румынией – вдоль Дуная, на юге – с Грецией и Турцией, на западе – с Югославией и Македонией. На востоке омывается Черным морем (протяженность береговой линии 378 км). Столица и крупнейший город Болгарии – София с населением 1,114 млн. человек (декабрь 1995). </w:t>
      </w:r>
    </w:p>
    <w:p w:rsidR="00684884" w:rsidRDefault="00684884">
      <w:pPr>
        <w:widowControl w:val="0"/>
        <w:spacing w:before="120"/>
        <w:jc w:val="center"/>
        <w:rPr>
          <w:b/>
          <w:bCs/>
          <w:color w:val="000000"/>
          <w:sz w:val="28"/>
          <w:szCs w:val="28"/>
        </w:rPr>
      </w:pPr>
      <w:r>
        <w:rPr>
          <w:b/>
          <w:bCs/>
          <w:color w:val="000000"/>
          <w:sz w:val="28"/>
          <w:szCs w:val="28"/>
        </w:rPr>
        <w:t>ПРИРОДА</w:t>
      </w:r>
    </w:p>
    <w:p w:rsidR="00684884" w:rsidRDefault="00684884">
      <w:pPr>
        <w:widowControl w:val="0"/>
        <w:spacing w:before="120"/>
        <w:ind w:firstLine="567"/>
        <w:jc w:val="both"/>
        <w:rPr>
          <w:color w:val="000000"/>
        </w:rPr>
      </w:pPr>
      <w:r>
        <w:rPr>
          <w:color w:val="000000"/>
        </w:rPr>
        <w:t xml:space="preserve">Территория страны поражает разнообразием ландшафтов: на севере – голубой Дунай; в центральной части –протяженные горные цепи и леса разнообразного видового состава (преобладают сосна, дуб, бук); на юге – обширные плодородные равнины, на которых развито интенсивное земледелие; на востоке – Черное море с известными песчаными пляжами. По склонам гор разбросаны небольшие деревни. Города приурочены к межгорным долинам, крупным рекам и черноморскому побережью.  Строение поверхности. Более 2/3 территории страны занимают низменности, равнины и возвышенности (до 600 м). Средние абсолютные высоты ок. 470 м. Выделяются следующие крупные природные районы: Стара-Планина (Балканские горы) и Дунайская равнина на севере, горы Родопы и Верхнефракийская (или Марицкая) низменность на юге. Горы Стара-Планина имеют широтное простирание от черноморского побережья до границы с Югославией и Македонией и протяженность 400 км. Высочайшей вершиной Стара-Планины является величественная гора Ботев (2376 м). Имеются многочисленные удобные перевалы через горные цепи. Наиболее оживленный из них, расположенный северо-восточнее Софии, пересекает шоссейная дорога. Исторически широко известен перевал Шипка (1334 м), вблизи центральной части горной цепи. В 1878 он стал местом сражения между турецкими и русскими войсками, в результате которого Болгария освободилась от турецкого владычества. К югу от гор Стара-Планина, параллельно им, расположены две более низкие горные цепи – Средна-Гора и Сырнена-Гора, разделенные долиной верхнего течения р.Тунджа (т.н. «долина роз», известная плантациями этой культуры, выращивающейся для получения розового масла для парфюмерной промышленности). Между Дунаем, образующим значительную часть болгаро-румынской границы, и Стара-Планиной располагается Нижнедунайская равнина – основная житница Болгарии. Она имеет пологий наклон к Дунаю, где обрывается крутым уступом. Главные притоки Дуная на территории Болгарии: Искыр (берет начало в Родопах); Осым, Янтра, Русенски-Лом и другие с истоками в горах Стара-Планина. Юго-западную часть Болгарии почти целиком занимает горная система Родопы, в которую входят собственно Родопы, а также горы Пирин и Рила (с самой высокой в Болгарии вершиной Мусала – 2925 м). Родопы богаты полезными ископаемыми и лесами. К северу и северо-востоку от Родопских гор раскинулась аллювиальная равнина, приуроченная к долине реки Марица. К востоку от долины реки вплоть до Черного моря расположены низкие горы.  </w:t>
      </w:r>
    </w:p>
    <w:p w:rsidR="00684884" w:rsidRDefault="00684884">
      <w:pPr>
        <w:widowControl w:val="0"/>
        <w:spacing w:before="120"/>
        <w:ind w:firstLine="567"/>
        <w:jc w:val="both"/>
        <w:rPr>
          <w:color w:val="000000"/>
        </w:rPr>
      </w:pPr>
      <w:r>
        <w:rPr>
          <w:color w:val="000000"/>
        </w:rPr>
        <w:t xml:space="preserve">Климат. Значительные по площади горные системы, существенные перепады высот и другие факторы определяют заметные региональные климатические различия. Умеренным континентальным климатом характеризуется северная часть страны; Нижнедунайская равнина зимой открыта северным ветрам. Горы Стара-Планина с одной стороны препятствуют движению этих ветров в южном направлении, а с другой – служат преградой для средиземноморских воздушных потоков, которые формируют климат на юге страны. В долине Марицы зимы довольно холодные, но уже ощутимо средиземноморское влияние. По мере приближения к Черному морю климат становится более мягким, по сути средиземноморским. Средние температуры января в долине Марицы и на черноморском побережье ок. +4° C, а к северу от гор Стара-Планина понижаются до –4° C. В горах зимние температуры еще более низкие, и там в течение нескольких месяцев лежит снег. Лето жаркое (за исключением гор), на большей части низких равнин средняя температура июля ок. 21° C. Продолжительность безморозного периода колеблется от 180 до 260 дней. На равнинах нередко случаются засухи, а в горах выпадает много осадков (до 1900 мм в год), главным образом в форме снега. Количество атмосферных осадков тесно связано с особенностями рельефа: защищенные горами равнины и межгорные долины редко получают более 600 мм в год. </w:t>
      </w:r>
    </w:p>
    <w:p w:rsidR="00684884" w:rsidRDefault="00684884">
      <w:pPr>
        <w:widowControl w:val="0"/>
        <w:spacing w:before="120"/>
        <w:ind w:firstLine="567"/>
        <w:jc w:val="both"/>
        <w:rPr>
          <w:color w:val="000000"/>
        </w:rPr>
      </w:pPr>
      <w:r>
        <w:rPr>
          <w:color w:val="000000"/>
        </w:rPr>
        <w:t>Природные ресурсы. Реки Болгарии, берущие свое начало в основном в горах Стара-Планина, имеют сток либо на север в Дунай, либо на юг – в Марицу, впадающую в Эгейское море. Они широко используются для орошения полей и выработки электроэнергии. Гидроэнергетический потенциал страны в целом оценивается приблизительно в 25 млрд. кВт</w:t>
      </w:r>
      <w:r>
        <w:rPr>
          <w:color w:val="000000"/>
        </w:rPr>
        <w:t xml:space="preserve">ч в год, однако в настоящее время он используется лишь на 10%. В зависимости от сочетания климатических особенностей, рельефа и характера растительности формируются разные почвы. В пределах Нижнедунайской равнины, сложенной в основном лёссами, развиты черноземы, которые имеют пористую структуру, тонкую текстуру, высокую влагоемкость и содержат большое количество гумуса. Все это определяет их высокое плодородие. Коричневые почвы преобладают в долине Марицы, а в горах распространены серые подзолистые и горно-луговые почвы. В поймах рек и приморских районах встречаются аллювиальные почвы. Высокое естественное плодородие почв в ряде районов страны снизилось из-за почвенной эрозии и чрезмерного применения естественных органических и минеральных удобрений. Запасы полезных ископаемых в Болгарии невелики, и их добыча и переработка занимают незначительное место в экономике. Небольшие месторождения нефти не могут заменить главного вида минерального топлива – угля.. Лигниты (бурый уголь) составляют 92% всех угольных запасов, которые оцениваются в 5–10 млрд. т. Основные их бассейны – Восточно-Марицкий и Западно-Марицкий, а также Софийская область. Кроме того, имеется ок. 40 незначительных месторождений бурого угля. В небольшом объеме в окрестностях Своге ведется добыча антрацита. Поскольку страна бедна топливно-энергетическими ресурсами, она вынуждена широко импортировать нефть, газ и уголь. Урановая руда добывается в Софийской области и в Средна-Гора. Общие запасы железной руды страны оцениваются лишь в 10 млн. т. Существует несколько месторождений железной руды с примесями марганца, хрома, молибдена. Народнохозяйственное значение имеют также месторождения свинца, цинка и меди. В горах Стара-Планина обнаружены небольшие запасы золота. Вольфрамовая и висмутовая руда добывается в Родопах. В Болгарии насчитывается более 600 природных минеральных источников, имеющих целебные свойства с температурой воды от 8° до 100° C. </w:t>
      </w:r>
    </w:p>
    <w:p w:rsidR="00684884" w:rsidRDefault="00684884">
      <w:pPr>
        <w:widowControl w:val="0"/>
        <w:spacing w:before="120"/>
        <w:ind w:firstLine="567"/>
        <w:jc w:val="both"/>
        <w:rPr>
          <w:color w:val="000000"/>
        </w:rPr>
      </w:pPr>
      <w:r>
        <w:rPr>
          <w:color w:val="000000"/>
        </w:rPr>
        <w:t xml:space="preserve">Растительность и животный мир. Основные типы естественной растительности Болгарии – лесная и степная умеренной зоны и леса средиземноморского типа. На плато Добруджа в северо-восточной части страны распространены типичные степи. Такая же растительность имеется и на Нижнедунайской низменности, хотя степи там перемежаются с лесными массивами. В предгорьях и нижнем высотном поясе гор Стара-Планина произрастают лиственные леса, выше распространены хвойные леса, а в самом верхнем поясе – альпийские луга. На юго-востоке страны в долине Марицы встречаются жестколистные лесные формации средиземноморского типа. Климат здесь благоприятствует выращиванию хлопчатника, табака, тутовых деревьев, винограда и овощей. В пограничных районах с Турцией и Грецией культивируют типичные средиземноморские плодовые – цитрусовые и инжир. Леса в 1987 занимали 3,8 млн. га, или ок. 30% площади страны. Из них примерно 31% – хвойные, а остальные – лиственные с преобладанием бука, дуба, ясеня и граба. Всего 15% лесных насаждений имеют промышленное значение, а остальные – преимущественно низкопродуктивные либо выполняют водоохранную и почвозащитную функции. Животный мир страны сильно пострадал из-за сокращения лесопокрытых площадей. В лесах все еще встречаются медведь, кабан, олень, серна. Распространены также хорек, ласка, волк, лисица, барсук, шакал; из грызунов – белка, заяц-русак, соня-полчок. В 1970-е годы настоящим бедствием стали стаи волков, которые зимними ночами нападали на деревни в поисках овец или телят, однако в последние годы численность этих хищников значительно сократилось. </w:t>
      </w:r>
    </w:p>
    <w:p w:rsidR="00684884" w:rsidRDefault="00684884">
      <w:pPr>
        <w:widowControl w:val="0"/>
        <w:spacing w:before="120"/>
        <w:jc w:val="center"/>
        <w:rPr>
          <w:b/>
          <w:bCs/>
          <w:color w:val="000000"/>
          <w:sz w:val="28"/>
          <w:szCs w:val="28"/>
        </w:rPr>
      </w:pPr>
      <w:r>
        <w:rPr>
          <w:b/>
          <w:bCs/>
          <w:color w:val="000000"/>
          <w:sz w:val="28"/>
          <w:szCs w:val="28"/>
        </w:rPr>
        <w:t>НАСЕЛЕНИЕ</w:t>
      </w:r>
    </w:p>
    <w:p w:rsidR="00684884" w:rsidRDefault="00684884">
      <w:pPr>
        <w:widowControl w:val="0"/>
        <w:spacing w:before="120"/>
        <w:ind w:firstLine="567"/>
        <w:jc w:val="both"/>
        <w:rPr>
          <w:color w:val="000000"/>
        </w:rPr>
      </w:pPr>
      <w:r>
        <w:rPr>
          <w:color w:val="000000"/>
        </w:rPr>
        <w:t xml:space="preserve">Демография. В результате территориальных изменений и естественного прироста население Болгарии увеличилось с 3,155 млн. человек в 1880 до 8,34 млн. человек в 1996, а средняя плотность населения достигла 75 человек на 1 кв. км. Уровень рождаемости, в прошлом один из самых высоких в Европе (36,6 на 1000 жителей в 1920–1924), сильно упал после Второй мировой войны. В течение десятилетия после 1966 он немного вырос, поскольку государство, изменив прежнюю демографическую политику, начало поощрять большие семьи и ограничивать аборты. Однако эта политика не изменила демографическую ситуацию. В 1980 рождаемость составляла 15,5 человек на 1000 жителей, а смертность – 10,5 человек; в 1989 эти показатели составляли соответственно 12,9 и 12,0, в 1994 – 9,4 и 13,2, а в 1997 – 7,1 и 14,4. Естественный прирост населения в 1989 был 0,1, а с 1990 обнаружилась тенденция к депопуляции. В 1990 численность населения страны снизилась на 0,4%, в 1994 – на 3,8%, а в 1996 – на 5,4%. По данным официальной болгарской статистики, уровень младенческой смертности с 1966 по 1989 снизился с 25 до 14,4 человек на 1000 новорожденных. Продолжительность жизни в конце 1980-х годов составляла 68 лет для мужчин и 74 года для женщин и была одной из самых низких в Европе; а в 1994 – 67,3 и 74,8 соответственно. Быстрые темпы роста городского населения привели к смене традиционного для страны сельского образа жизни. В 1976 доля городского населения составляла 59%, в 1996 она достигла 70%. </w:t>
      </w:r>
    </w:p>
    <w:p w:rsidR="00684884" w:rsidRDefault="00684884">
      <w:pPr>
        <w:widowControl w:val="0"/>
        <w:spacing w:before="120"/>
        <w:ind w:firstLine="567"/>
        <w:jc w:val="both"/>
        <w:rPr>
          <w:color w:val="000000"/>
        </w:rPr>
      </w:pPr>
      <w:r>
        <w:rPr>
          <w:color w:val="000000"/>
        </w:rPr>
        <w:t xml:space="preserve">Этнические корни. Болгары относятся к южной группе славян. В период их этнического становления важной составляющей были булгары (болгары) – тюркский народ азиатского происхождения, который в 5 в. н.э. создал свои государства между Волгой и Уральскими горами. Возникший в 7 в. н.э. достаточно прочный государственный союз на территории между Доном и Кубанью назывался Великой Болгарией, которым правил хан Кубрат. Под давлением других двигавшихся на запад азиатских племен, главным образом хазар, этот союз распался. Одна группа булгар, руководимая Котрагом, была оттеснена на север – в Среднее Поволжье. Здесь в 14–15 вв. сложилось феодальное государство Волжско-Камская Болгария со столицей Булгар (или Болгар) – крупным торговым центром, просуществовавшем вплоть до появления в 15 в. Казанского ханства. Вторая группа во главе с Аспарухом, сыном Курбата, двигалась в западном направлении вдоль берега Черного моря, а затем вверх по Дунаю. Они переправились через эту реку и вместе со славянскими племенами в 681 н.э. создали в Мезии и Дакии Болгарское государство (ныне это северо-восточная часть Болгарии). Кочевники булгары вскоре ассимилировались с местным славянским населением; они приняли их язык и в значительной степени образ жизни сельских жителей-славян. Местные фракийские племена также ассимилировались с булгарами. К 10 в. болгары по своей этнической основе стали явно славянами. Они сохранили самоопределение «болгарин», возможно, потому, что в 7–8 вв. в политической жизни доминировала булгарская аристократия. Принятие христианства как официальной религии в 864 и введение и распространение славянского алфавита (кириллицы) содействовали процессу национального сплочения. Раннее болгарское общество развивалось под воздействием двух главных культур – византийской и турецкой. Обе они оказали серьезное влияние на формирование населения Болгарии. </w:t>
      </w:r>
    </w:p>
    <w:p w:rsidR="00684884" w:rsidRDefault="00684884">
      <w:pPr>
        <w:widowControl w:val="0"/>
        <w:spacing w:before="120"/>
        <w:ind w:firstLine="567"/>
        <w:jc w:val="both"/>
        <w:rPr>
          <w:color w:val="000000"/>
        </w:rPr>
      </w:pPr>
      <w:r>
        <w:rPr>
          <w:color w:val="000000"/>
        </w:rPr>
        <w:t xml:space="preserve">Язык. Болгарский язык принадлежит к южнославянской группе индоевропейской семьи и является самым древним из славянских письменных языков. В 862 или 863 братья Кирилл и Мефодий из греческого города Салоники создали староболгарский алфавит (глаголицу). Русская версия староболгарского алфавита (церковнославянский) способствовала распространению грамотности в Восточной Европе. Ныне используется кириллица, названная так в честь славянского просветителя Кирилла. Современный болгарский язык сформировался в период национального возрождения (18–19 вв.), главным образом на основе народного диалекта, на котором говорило население гор Стара-Планин и Средна-Гора. В 1945 алфавит был упрощен путем исключения некоторых букв, которые не представляли фонетической ценности. </w:t>
      </w:r>
    </w:p>
    <w:p w:rsidR="00684884" w:rsidRDefault="00684884">
      <w:pPr>
        <w:widowControl w:val="0"/>
        <w:spacing w:before="120"/>
        <w:ind w:firstLine="567"/>
        <w:jc w:val="both"/>
        <w:rPr>
          <w:color w:val="000000"/>
        </w:rPr>
      </w:pPr>
      <w:r>
        <w:rPr>
          <w:color w:val="000000"/>
        </w:rPr>
        <w:t xml:space="preserve">Города. До начала индустриализации городское население росло очень медленно (18,8% в 1887 и всего 21,4% в 1934). В 1950-е годы в городах проживала 1/3 населения страны, а к 1989 количество городских жителей удвоилось. По состоянию на декабрь 1995 в Болгарии насчитывалось 9 городов с населением более 100 тыс. человек (в 1989 их было 10): София – 1114 тыс. (население столицы уменьшилось по сравнению с 1989 примерно на 200 тыс.), Пловдив – 341,4 тыс., Варна – 308,6 тыс., Бургас – 196 тыс., Русе – 170 тыс., Стара-Загора – 150,5 тыс., Плевен – 130,8 тыс., Добрич – 104,5 тыс., Сливен – 106,2 тыс. Население каждого из перечисленных городов сократилось на 10–20 тыс. человек по сравнению с 1989. В Шумене в 1995 проживали 93,3 тыс. человек (в 1989 – 110,8 тыс.). Главные порты страны – Бургас на Черном море и Русе – на Дунае. Основной всемирно известный курортный район расположен на побережье Черного моря вокруг Варны. Стара-Загора – главный железнодорожный узел Болгарии. </w:t>
      </w:r>
    </w:p>
    <w:p w:rsidR="00684884" w:rsidRDefault="00684884">
      <w:pPr>
        <w:widowControl w:val="0"/>
        <w:spacing w:before="120"/>
        <w:ind w:firstLine="567"/>
        <w:jc w:val="both"/>
        <w:rPr>
          <w:color w:val="000000"/>
        </w:rPr>
      </w:pPr>
      <w:r>
        <w:rPr>
          <w:color w:val="000000"/>
        </w:rPr>
        <w:t xml:space="preserve">Этнические и религиозные группы. Болгария, довольно однородная по этническому и религиозному составу страна, стала еще более гомогенной в результате эмиграционных процессов после Второй мировой войны. Подавляющее большинство населения составляют болгары (85,67%), включая небольшой процент «македонцев», которые официально считаются этническими болгарами. Самое крупное национальное меньшинство – турки – насчитывают, по данным переписи 1992, 800 тыс. или 9,43% всего населения. Это преимущественно крестьяне, поселившиеся в период господства турок-османов. В настоящее время они тяготеют к северо-восточным и южным районам Болгарии. Представлены также небольшие группы цыган (3,69%, по разным данным их численность составляет от 300 тыс. до 800 тыс. человек), армян (0,16%), румын, евреев, греков и прочих (всего ок. 1%). В 1998 принята программа интеграции этнических меньшинств, поддержанная странами ЕС, а также Турцией. </w:t>
      </w:r>
    </w:p>
    <w:p w:rsidR="00684884" w:rsidRDefault="00684884">
      <w:pPr>
        <w:widowControl w:val="0"/>
        <w:spacing w:before="120"/>
        <w:ind w:firstLine="567"/>
        <w:jc w:val="both"/>
        <w:rPr>
          <w:color w:val="000000"/>
        </w:rPr>
      </w:pPr>
      <w:r>
        <w:rPr>
          <w:color w:val="000000"/>
        </w:rPr>
        <w:t xml:space="preserve">Миграции. Размеры внутренней миграции населения в Болгарии после Второй мировой войны были большими, чем в других странах Восточной Европы, по-видимому, из-за быстрых темпов урбанизации. С 1965 по 1975 число мигрантов на 1000 жителей увеличилось с 14 до 24, в последующие годы оно стало сокращаться. После освобождения Болгарии от турецкого правления в 1878 многие этнические болгары переселились в новое независимое государство из соседних районов, особенно из Фракии, Македонии и Добруджи, и за период с 1880 по 1945 их общее число составило примерно 698 тыс. человек. Крупные миграционные потоки направились как в Болгарию, так и за ее пределы после Первой мировой войны. Около 250 тыс. болгар переселились из фракийской части Греции в Болгарию, а 40 тыс. греков переехали из Болгарии в Грецию. 200 тыс. турок эмигрировали в Турцию. Еще почти 30 тыс. турок перебрались из Болгарии в Турцию в 1939–1945 и ок. 160 тыс. в 1949–1951 были насильственно высланы на этническую родину при коммунистическом режиме. Румынская территория Южная Добруджа с населением ок. 300 тыс. человек в сентябре 1940 отошла Болгарии. 45 тыс. евреев в 1948–1954 переехали из Болгарии в Израиль. В 1947–1951 ок. 1800 беженцев оказались в Югославии, в 1946–1947 ок. 5 тыс. армян были репатриированы в Советскую Армению. В начале 1970-х годов более 35 тыс. турок эмигрировали в Турцию в соответствии с двусторонним соглашением 1968. Летом 1989 еще 360 тыс. болгарских турок покинули страну. Это было ответом на насильственную политику ассимиляции, проводимую коммунистическим режимом, который пытался в 1984–1985 полностью уничтожить этническую самобытность турок, заставляя их принимать славянские фамилии и подавляя любое стремление сохранить национальную и религиозную самостоятельность; к концу 1990-х годов около половины из них вернулись в Болгарию. В целом, по оценке специалистов, не менее 580 тыс. этнических болгар проживают за пределами страны, причем более половины из них – на юго-западе Украины и юге Молдавии, где они поселились еще в конце 18 – начале 19 в. Небольшие болгарские общины существуют в Румынии и Венгрии. Число болгарских иммигрантов в США невелико: примерно 700 болгарских поселений, главным образом в промышленных урбанизированных районах на северо-востоке страны и вокруг Великих озер. </w:t>
      </w:r>
    </w:p>
    <w:p w:rsidR="00684884" w:rsidRDefault="00684884">
      <w:pPr>
        <w:widowControl w:val="0"/>
        <w:spacing w:before="120"/>
        <w:jc w:val="center"/>
        <w:rPr>
          <w:b/>
          <w:bCs/>
          <w:color w:val="000000"/>
          <w:sz w:val="28"/>
          <w:szCs w:val="28"/>
        </w:rPr>
      </w:pPr>
      <w:r>
        <w:rPr>
          <w:b/>
          <w:bCs/>
          <w:color w:val="000000"/>
          <w:sz w:val="28"/>
          <w:szCs w:val="28"/>
        </w:rPr>
        <w:t>ГОСУДАРСТВЕННОЕ И ПОЛИТИЧЕСКОЕ УСТРОЙСТВО</w:t>
      </w:r>
    </w:p>
    <w:p w:rsidR="00684884" w:rsidRDefault="00684884">
      <w:pPr>
        <w:widowControl w:val="0"/>
        <w:spacing w:before="120"/>
        <w:ind w:firstLine="567"/>
        <w:jc w:val="both"/>
        <w:rPr>
          <w:color w:val="000000"/>
        </w:rPr>
      </w:pPr>
      <w:r>
        <w:rPr>
          <w:color w:val="000000"/>
        </w:rPr>
        <w:t xml:space="preserve">Болгария попала под контроль коммунистов в конце Второй мировой войны, когда, будучи союзником нацистской Германии, была оккупирована советскими войсками. 9 сентября 1944 было сформировано коалиционное правительство Отечественного фронта. 15 сентября 1946 провозглашена Народная Республика Болгария (НРБ), правительство которой возглавил известный лидер коммунистов Георгий Димитров. В 1948 коммунисты добились полного контроля над Отечественным фронтом, уничтожив все оппозиционные силы для того, чтобы осуществить «диктатуру пролетариата в форме народной демократии». Диктатура партийного аппарата превратила государство и все его политические органы в «приводные ремни» для выполнения решений коммунистического руководства, которое с 1954 по 1989 возглавлял Тодор Живков. Партийный аппарат слился с государственным в «номенклатуру» – организацию нового правящего класса по советскому образцу, которая управляла всеми сферами общественной жизни в стране. Коммунисты, не ограничивая себя в политической практике никакими законами, сохранили конституционные формы правления. 4 декабря 1947 Великим народным собранием (полномочным учредительным собранием) была принята конституция, названная Димитровской. Она заменила Тырновскую конституцию 1879. Третья конституция была принята референдумом 16 мая 1971. Она закрепила положение о ведущей роли коммунистической партии в обществе и государстве. В ней декларировались основные конституционные принципы: суверенитет народа, ведущая роль рабочего класса, демократический централизм, социалистическая законность, приоритет общественных интересов, равенство прав и социалистический интернационализм. Избирательное право предоставлялось всем гражданам старше 18 лет; выборы должны были проводиться путем тайного голосования. Однако, поскольку номенклатура контролировала политические процессы в стране, включая выдвижение кандидатов на все посты, демократические принципы конституции действовали в значительной мере только на бумаге. К концу 1980-х годов режим столкнулся с сильной политической оппозицией, которая после отставки Живкова 10 ноября 1989 с поста генерального секретаря Центрального комитета Болгарской коммунистической партии и главы государства приобрела организованные и легитимные формы. Массовые демонстрации, возглавляемые демократической оппозицией, заставили парламент отменить статью конституции о ведущей роли коммунистической партии. Под давлением оппозиции правящая партия вынуждена была серьезно реформироваться и согласиться с политическим плюрализмом. Представители коммунистов и оппозиции договорились о трех главных законопроектах (о дальнейших поправках к конституции, о политических партиях и о новых парламентских выборах), которые были одобрены парламентом в апреле 1990. Наиболее важным достижением этих переговоров о демократических преобразованиях явилось признание необходимости принятия новой конституции. Четвертая конституция Болгарии была принята 12 июля 1991 Великим Народным собранием 7-го созыва, избранным в июне 1990 на первых после 1944 свободных выборах. </w:t>
      </w:r>
    </w:p>
    <w:p w:rsidR="00684884" w:rsidRDefault="00684884">
      <w:pPr>
        <w:widowControl w:val="0"/>
        <w:spacing w:before="120"/>
        <w:ind w:firstLine="567"/>
        <w:jc w:val="both"/>
        <w:rPr>
          <w:color w:val="000000"/>
        </w:rPr>
      </w:pPr>
      <w:r>
        <w:rPr>
          <w:color w:val="000000"/>
        </w:rPr>
        <w:t xml:space="preserve">Органы государственной власти. По конституции 1991, Болгария является парламентской республикой во главе с президентом как гарантом конституции, избираемым на пятилетний срок в ходе прямых выборов. Президент является главнокомандующим вооруженными силами, а также главой консультативного совета по национальной безопасности. Президентская власть в Болгарии является ограниченной. В чрезвычайных условиях президент может воспользоваться своей властью для объявления досрочных парламентских выборов (что и произошло весной 1997); он обладает также правом однократного вето на решения парламента. Образованное на основе парламентского большинства правительство определяет экономическую стратегию и политический курс страны. В конституции последовательно проводится принцип разделения властей, а также полномочий между центром и регионами. Конституция закрепляет также принцип политического плюрализма в стране. Для принятия конституции было созвано Великое народное собрание из 400 избранных всеобщим голосованием депутатов. Народное собрание, осуществляющее законодательную власть и парламентский контроль, состоит из 240 депутатов, избираемых на четырехлетний срок, в соответствии с системой пропорционального представительства. В нем представлены партии, набравшие на выборах не менее 4% голосов. Парламент избирает и освобождает от должности премьер-министра и по его предложению – членов совета министров, вносит изменения в состав правительства по предложению премьер-министра. Председатель Верховного кассационного суда, председатель Верховного административного суда и главный прокурор назначаются (сроком на семь лет без права повторного избрания) и освобождаются от должности президентом республики по предложению Высшего судебного совета. </w:t>
      </w:r>
    </w:p>
    <w:p w:rsidR="00684884" w:rsidRDefault="00684884">
      <w:pPr>
        <w:widowControl w:val="0"/>
        <w:spacing w:before="120"/>
        <w:ind w:firstLine="567"/>
        <w:jc w:val="both"/>
        <w:rPr>
          <w:color w:val="000000"/>
        </w:rPr>
      </w:pPr>
      <w:r>
        <w:rPr>
          <w:color w:val="000000"/>
        </w:rPr>
        <w:t xml:space="preserve">Местное самоуправление. В новой конституции указано, что Болгария является единым государством с местным самоуправлением. В ней не допускаются автономные территориальные образования. Система административно-территориального деления Болгарии состоит из двух уровней: высшего (9 областей, включая город Софию) и низшего (в 1995 – 255 общин). Община является основной административно-территориальной единицей, в которой осуществляется местное самоуправление. Орган местного самоуправления в общине – общинный совет. Органом исполнительной власти в общине является кмет (мэр). Область – административно-территориальная единица, в которой проводится региональная политика, государственное управление на местах и обеспечивается соответствие государственных и местных интересов. Управление областью осуществляется областным руководителем при содействии областной администрации. Областной руководитель, назначаемый Советом министров, обеспечивает проведение государственной политики, отвечает за соблюдение законности и общественного порядка, в его компетенцию входит также административный контроль. </w:t>
      </w:r>
    </w:p>
    <w:p w:rsidR="00684884" w:rsidRDefault="00684884">
      <w:pPr>
        <w:widowControl w:val="0"/>
        <w:spacing w:before="120"/>
        <w:ind w:firstLine="567"/>
        <w:jc w:val="both"/>
        <w:rPr>
          <w:color w:val="000000"/>
        </w:rPr>
      </w:pPr>
      <w:r>
        <w:rPr>
          <w:color w:val="000000"/>
        </w:rPr>
        <w:t xml:space="preserve">Политические партии и организации. Вплоть до ноября 1989 фактически единственной политической партией в стране была Болгарская коммунистическая партия (БКП), преобразованная из созданной в 1891 социал-демократической партии. Она была единственной в Европе партией такого типа, находившейся в непримиримой оппозиции к правительству своей страны во время Первой мировой войны. Впоследствии она – один из членов-основателей 3-го Интернационала. В 1946 БКП стала правящей партией, когда набрала большинство голосов в Великом народном собрании (ВНС). На протяжении 43 лет господства она допускала существование Болгарского земледельческого народного союза (БЗНС) – послушного реликта некогда массовой крестьянской партии. В конце 1989 он насчитывал 130 тыс. членов. Все другие политические партии были объявлены вне закона или распущены. БКП сохранила также широкую массовую организацию Отечественный фронт. Число членов БКП в 1945 увеличилось в 10 раз по сравнению с 1944 и достигло 250 тыс. человек. В январе 1990 она состояла из 31150 первичных организаций и насчитывала 983,9 тыс. членов. БКП также имела молодежный резерв – Димитровский коммунистический союз молодежи (до 1958 – Димитровский союз народной молодежи); им автоматически были охвачены почти все молодые люди старше 14 лет. Дети в возрасте 9–14 лет являлись членами коммунистической пионерской организации. К концу 1980-х годов номенклатура испытала глубокий кризис легитимности вследствие экономического спада, политического и культурного упадка и в связи с проблемами этнических меньшинств. Чтобы предотвратить революционные выступления и удержаться у власти, группа «реформаторов» из правящей элиты партии 10 ноября 1989 устранила Живкова с поста генерального секретаря ЦК БКП и председателя Государственного совета. На 14-м съезде (30 января – 1 февраля 1990) БКП приняла новый устав, предусматривающий отказ от демократического централизма, а также «Манифест за демократический социализм». Основные его положения: десталинизация, отказ от монополии на власть, разнообразие форм собственности, преимущественно рыночная экономика и радикальная демократизация общества. По новому уставу, ЦК БКП был заменен Высшим партийным советом, который возглавляли председатель и секретариат. 3 апреля 1990 произошло переименование БКП в Болгарскую социалистическую партию (БСП). Оппозиционные силы возглавил основанный в декабре 1989 Союз демократических сил (СДС), объединивший ок. 20 партий, движений и клубов, оппозиционных БКП. Наиболее популярным внутри СДС был стихийно возникший политический клуб «Экогласность», активисты которого в последний год правления режима Живкова сформировали наиболее сильную радикальную оппозицию. СДС не имел определенной политической платформы, его члены объединились главным образом на основе неприятия диктаторского правления БКП. </w:t>
      </w:r>
    </w:p>
    <w:p w:rsidR="00684884" w:rsidRDefault="00684884">
      <w:pPr>
        <w:widowControl w:val="0"/>
        <w:spacing w:before="120"/>
        <w:ind w:firstLine="567"/>
        <w:jc w:val="both"/>
        <w:rPr>
          <w:color w:val="000000"/>
        </w:rPr>
      </w:pPr>
      <w:r>
        <w:rPr>
          <w:color w:val="000000"/>
        </w:rPr>
        <w:t xml:space="preserve">БЗНС стремился продемонстрировать полное размежевание с БКП. Официальные профсоюзы, Отечественный фронт и Димитровский комсомол также объявили себя независимыми и изменили свои названия. Кроме СДС, в стране зарегистрировано ок. 150 партий, коалиций и движений. </w:t>
      </w:r>
    </w:p>
    <w:p w:rsidR="00684884" w:rsidRDefault="00684884">
      <w:pPr>
        <w:widowControl w:val="0"/>
        <w:spacing w:before="120"/>
        <w:ind w:firstLine="567"/>
        <w:jc w:val="both"/>
        <w:rPr>
          <w:color w:val="000000"/>
        </w:rPr>
      </w:pPr>
      <w:r>
        <w:rPr>
          <w:color w:val="000000"/>
        </w:rPr>
        <w:t xml:space="preserve">Вооруженные силы. По оценкам на 1989, в вооруженных силах страны насчитывалось ок. 117,5 тыс. человек (91 тыс. мобилизованных): 81,9 тыс. человек в сухопутной армии, состоявшей из 8 моторизованных и 5 танковых бригад; 8,8 тыс. человек на флоте; 26,8 тыс. человек – в военно-воздушных силах. К 1995 число военнослужащих сократилось до 101,9 тыс. Сухопутная армия насчитывала 51,6 тыс. человек, военно-воздушные силы – 21,6 тыс., а военно-морские – 3 тыс. человек. В 1955–1990 вооруженные силы Болгарии были частью сил Варшавского договора – военного союза под руководством СССР. Болгария использовала преимущественно советское вооружение, включая тактические ядерные ракеты. Многие офицеры командного состава прошли подготовку в советских военных академиях и институтах. Военная служба в Болгарии всеобщая и обязательная; ее срок – два года, а на флоте – три. Военные округа находятся в подчинении министерства обороны. Кроме регулярной армии, имеются пограничные войска, служба безопасности и полиция. В январе 1990 политический контроль над вооруженными силами и министерством внутренних дел со стороны БКП был признан незаконным, а затем отменен. Партийные организации в каждом подразделении и главное политическое управление при министерстве обороны были упразднены. </w:t>
      </w:r>
    </w:p>
    <w:p w:rsidR="00684884" w:rsidRDefault="00684884">
      <w:pPr>
        <w:widowControl w:val="0"/>
        <w:spacing w:before="120"/>
        <w:ind w:firstLine="567"/>
        <w:jc w:val="both"/>
        <w:rPr>
          <w:color w:val="000000"/>
        </w:rPr>
      </w:pPr>
      <w:r>
        <w:rPr>
          <w:color w:val="000000"/>
        </w:rPr>
        <w:t xml:space="preserve">Внешняя политика. Болгария всегда имела тесные связи с Россией. После Второй мировой войны и при коммунистическом режиме «болгаро-советская дружба» стала интегральной частью официальной идеологии и политики. Страна была участницей Варшавского договора и входила в Совет экономической взаимопомощи (СЭВ). Болгария поддерживает дипломатические отношения более чем со 130 государствами, однако с рядом стран они были временно прерваны – с Израилем в 1967, Чили в 1973 и Египтом в 1978 (в конце 1990-х годов они были восстановлены). Болгария является членом ООН (с 1955) и принимает участие в работе ок. 300 международных организаций и учреждений. С августа 1990 установлены и развиваются отношения с НАТО в рамках программы «Партнерство во имя мира». 5 мая 1992 Болгария была принята в Совет Европы. В марте 1993 подписала соглашение с Европейской ассоциацией свободной торговли (ЕАСТ). С 1 февраля 1995 стала ассоциированным членом Европейского союза (ЕС). Отношения с соседней Турцией, историческим противником Болгарии и членом НАТО, были постоянно напряженными, но особенно обострились после 1984 после попытки насильственной ассимиляции турецкого меньшинства. После падения режима Живкова наметилось улучшение отношений между этими государствами. Болгаро-югославские отношения в 1948–1953 носили явно враждебный характер, поскольку Болгария предъявляла притязания на территорию Македонии. После примирения СССР с Югославией в 1955 они улучшились. Следует заметить, что в 1992 Болгария стала первой страной, признавшей независимую республику Македонию, из-за чего подверглась экономическим санкциям со стороны Союзной Республики Югославии. В 1999 официальное признание получил македонский язык, который ранее считался диалектом болгарского. В 1990-е годы почти все политические объединения Болгарии в своих платформах подчеркивали необходимость более тесной ориентации экономики и культуры на страны Запада. Однако вплоть до отстранения от власти правительства БСП в 1997 международные связи с западными странами развивались медленно. Весной 1999 президент и парламентское большинство выступили с поддержкой действий НАТО в Сербии. </w:t>
      </w:r>
    </w:p>
    <w:p w:rsidR="00684884" w:rsidRDefault="00684884">
      <w:pPr>
        <w:widowControl w:val="0"/>
        <w:spacing w:before="120"/>
        <w:jc w:val="center"/>
        <w:rPr>
          <w:b/>
          <w:bCs/>
          <w:color w:val="000000"/>
          <w:sz w:val="28"/>
          <w:szCs w:val="28"/>
        </w:rPr>
      </w:pPr>
      <w:r>
        <w:rPr>
          <w:b/>
          <w:bCs/>
          <w:color w:val="000000"/>
          <w:sz w:val="28"/>
          <w:szCs w:val="28"/>
        </w:rPr>
        <w:t>ЭКОНОМИКА</w:t>
      </w:r>
    </w:p>
    <w:p w:rsidR="00684884" w:rsidRDefault="00684884">
      <w:pPr>
        <w:widowControl w:val="0"/>
        <w:spacing w:before="120"/>
        <w:ind w:firstLine="567"/>
        <w:jc w:val="both"/>
        <w:rPr>
          <w:color w:val="000000"/>
        </w:rPr>
      </w:pPr>
      <w:r>
        <w:rPr>
          <w:color w:val="000000"/>
        </w:rPr>
        <w:t xml:space="preserve">В 19 в. Болгария была преимущественно аграрной страной и характеризовалась традиционной для Балкан и Османской империи структурой экономики. Кроме того, довольно хорошо были развиты текстильная и кожевенно-обувная промышленность, а также выделка меха. В последние десятилетия перед Второй мировой войной в экономике страны наблюдался рост предпринимательской деятельности, часто с участием западного капитала, но основную часть национального дохода по-прежнему давало сельское хозяйство (65% в 1939). К тому времени Болгария стала по преимуществу страной мелких землевладельцев, имевших наделы площадью менее 10 га. При коммунистах, которые пришли к власти в 1944, такие административные меры, как земельная реформа, национализация промышленности и банков, форсированная и всеобщая централизация сельскохозяйственного производства, способствовали обобществлению экономики. Большая часть земли стала собственностью коллективных хозяйств, и к 1952 земельная рента, которую получали землевладельцы, была почти полностью отменена, частные промышленные предприятия, использовавшие наемную рабочую силу, ликвидированы, а функционирова-ние рынка заменено бюрократической «импровизацией». В 1950–1960-е годы коммунистический режим перевел экономику страны на путь форсированной индустриализации. В середине 1970-х годов предпринята попытка концентрации сельскохозяйственного производства в крупных агропромышленных комплексах с числом занятых не менее 6000 человек В 1980-е годы высокие темпы экономического роста привели к нарушению платежного баланса. Экономическая реформа, предпринятая в конце 1980-х годов, была нацелена на создание новой модели управления экономикой, стимулирование рынка, наделение предприятий значительно большими правами и поощрение конкуренции. В 1989 капитальные вложения достигли 102,7 млрд. долл. (89,7 млрд. левов при официальном обменном курсе 0,873 лева за 1 долл. США), однако к тому времени основное оборудование было в значительной степени изношено (ок. 40% использовалось более 10 лет). Несмотря на то, что 42% всех инвестиций в 1989 направлялось на модернизацию промышленности, внедрение новых технологий шло медленно. Предприятия, деятельность которых контролировалась государством, реорганизовывались в фирмы. В конце 1989 65% всей несельскохозяйственной продукции производилось 1300 государственными фирмами. Но просчеты в управлении и отсутствие четкого нормативного регулирования затрудняли деятельность этих фирм. Инфляция, которая, по оценкам западных специалистов, в 1987 составляла 3%, проявлялась не столько в повышении цен, сколько в дефиците товаров, а также в распаде рынка. В 1989–1990 после многих лет систематического дефицита потребительских товаров страна столкнулась с глубоким кризисом в снабжении продуктами питания. В целом в конце 1980-х годов болгарская экономика функционировала с низким уровнем экономической эффективности, которая еще больше упала в первой половине 1990-х годов. В 1948–1980 среднегодовые темпы роста национального дохода составляли 7,5%. Экономический рост, весьма значительный в 1960–1970-е годы со среднегодовыми темпами роста национального дохода 8,75% в 1966–1970, 7,8% в 1971–1975, 6,1% в 1976–1980, в 1981–1985 снизился до 3,7%, а в 1986–1989 – до 3,1% (прирост в 1988 составил 2,4%, а в 1989 впервые зафиксировано снижение национального дохода на 0,4%). Основным источником создания национального дохода долгое время была промышленность. В 1987 60% валового национального продукта (ВНП) приходилось на промышленность, 12% – на сельское хозяйство, 10% – на строительство, 8% – на торговлю и 7% – на транспорт. В начале 1990-х годов Болгария (вслед за Россией) перешла на общемировую систему исчисления национального дохода, включающую наряду со стоимостью товаров и услуг материального производства стоимость всей нематериальной сферы. Несмотря на резкое падение уровня промышленного и сельскохозяйственного производства, валовой внутренний продукт (ВВП) на душу населения в начале 1990-х годов в денежном выражении возрастал: 15 677 левов в 1991, 23 516 в 1992, 32 284 в 1993, 64 903 в 1994. При этом надо учитывать фактор инфляции, а также реструктуризацию ВВП: если в 1990 он на 9% состоял из сельскохозяйственной продукции и на 56,8% – промышленной, то в 1996 соответствующие цифры составляли 12,6% и 35,7% и в ВВП заметно увеличилась доля сферы услуг. В целом имело место резкое падение уровня промышленного производства: на 10,8% в 1990 по сравнению с 1989, а затем до 1993 – несколько меньшими темпами. В 1994 уровень производства увеличился по сравнению с предыдущим годом на 4,5%, при этом ВВП вырос на 1,8%, а в 1995 еще на 2,6%, но в 1996 снова произошло его резкое падение на 8,5% и уменьшились объемы промышленного и сельскохозяйственного производства. К 1995 почти 65% болгар жили за чертой бедности, при этом на еду приходилось тратить более 70% заработков. Ситуация усугубилась вследствие неправильной экономической политики правительства Ж.Виденова, практически свернувшего к 1996 приватизацию, но не устранившего коррупцию. Это замедлило темпы проведения экономических реформ и затормозило деятельность зарубежных инвесторов (иностранные вложения в экономику Болгарии за период с 1992 по 1996 составили всего 800 млн. долл.). Активизировалась деятельность финансовых пирамид, не удавалось вернуть кредиты, а эмбарго на торговлю с Югославией принесло ощутимые убытки. В 1995 было собрано 6,5 млн. т зерна, а в 1996 – всего 3 млн. т. Резко сократились хлебные запасы. Поднялись цены на продукты первой необходимости и топливо. Увеличилось число банкротств. Резко упал курс лева (с 70,7 за 1 долл. в начале 1996 до 3000 весной 1997), а валютные запасы за это время сократились с 1236 до 506 млн. долл. Если в 1990 средняя зарплата составляла 200 долл. в месяц, то к 1997 – всего 25–30 долл.; за чертой бедности оказалось уже 80% населения. Массовые выступления и смена правительства в результате досрочных парламентских выборов в апреле 1997 привели к ужесточению финансовой политики в духе монетаризма, которая проявилась в создании Валютного совета – международного органа финансового контроля, который взял на себя многие функции Болгарского народного банка. В то же время подъема промышленности и сельскохозяйственного производства в 1997–1998 не наблюдалось. По данным экспериментальной группы ЕС, на конец 1997 бюджетный дефицит Болгарии составлял 12%, инфляция за год – 678,6%, средняя зарплата – 82 долл. в месяц, а иностранные инвестиции – 1,2 млрд. долл. ВВП на душу населения оценивался в 1160 долл. (в Румынии – 1250 долл.). Валютный резерв страны увеличился в 1997 до 2,4 млрд. долл. (506 млн. долл. в 1996). В то же время внешний долг Болгарии к концу 1997 составлял 9,9 млрд. долл., т.е. 113,5% ВВП (в 1996 – 103%). В 1998 поступления в казну от приватизации достигли 665 млн. долл. </w:t>
      </w:r>
    </w:p>
    <w:p w:rsidR="00684884" w:rsidRDefault="00684884">
      <w:pPr>
        <w:widowControl w:val="0"/>
        <w:spacing w:before="120"/>
        <w:ind w:firstLine="567"/>
        <w:jc w:val="both"/>
        <w:rPr>
          <w:color w:val="000000"/>
        </w:rPr>
      </w:pPr>
      <w:r>
        <w:rPr>
          <w:color w:val="000000"/>
        </w:rPr>
        <w:t xml:space="preserve">Экономическая география. Территория Болгарии делится на три основных экономических района: Западный, Юго-Восточный и Северо-Восточный. Ядром Западного района является Софийско-Перникский промышленный комплекс, который производит ок. 30% электроэнергии и все черные металлы в стране, а также специализируется на машиностроении. Ключевую роль в ускоренной индустриализации района в 1950–1960-е годы сыграл Перникский угольный бассейн и Кремиковское месторождение железных руд. В Юго-Восточном районе, с главными промышленными центрами Пловдив, Бургас, Стара-Загора и Хасково, развиты цветная металлургия, химическая промышленность, производство строительных материалов и другие отрасли. Основные виды сельскохозяйственной продукции этого района – пшеница, кукуруза, табак, хлопчатник, рис, виноград, фрукты и овощи. В Северо-Восточном районе, с промышленными центрами Варна, Русе и Разград, развиваются машиностроение, химическая, фарфоровая, текстильная, меховая и кожевенная промышленность. Кроме того, это главный район по сбору зерновых, производящий также сахарную свеклу, кукурузу и овощи. </w:t>
      </w:r>
    </w:p>
    <w:p w:rsidR="00684884" w:rsidRDefault="00684884">
      <w:pPr>
        <w:widowControl w:val="0"/>
        <w:spacing w:before="120"/>
        <w:ind w:firstLine="567"/>
        <w:jc w:val="both"/>
        <w:rPr>
          <w:color w:val="000000"/>
        </w:rPr>
      </w:pPr>
      <w:r>
        <w:rPr>
          <w:color w:val="000000"/>
        </w:rPr>
        <w:t xml:space="preserve">Трудовые ресурсы. Экономически активное население составляет ок. 46% жителей страны. Только небольшое число ремесленников и мелких торговцев работают вне государственного и кооперативного секторов. Начиная с 1950-х годов доля промышленных рабочих в общем числе занятых постоянно росла за счет снижения доли работающих в сельском хозяйстве. Официально безработица в коммунистической Болгарии отсутствовала, но скрытая безработица была существенной и проявлялась в раздутых штатах предприятий. Специфической проблемой являлась постоянная нехватка занятых физическим трудом, в то время как многие специалисты с высшим образованием не могли найти себе подходящую работу. Безработица стала расти после 1990 в связи с переходом страны на рельсы рыночной экономики. В 1992 число безработных оценивалось в 15,3%, в 1994 – 20,5%, в 1995 – 11,1%, а в 1997 – 13,7% активного населения. К концу 1990-х годов число безработных сократилось, но все же составляет более 10% трудоспособного населения. По данным на октябрь 1994, число занятых в Болгарии было 2868 тыс. человек, а безработных – 740 тыс. Изменилась структура занятости: если в 1990 в промышленном секторе работали 36,6% занятых, в строительстве – 8,2%, в сельском и лесном хозяйстве – 18,5%, в остальных отраслях материального производства – 16,8%, а в непроизводственной сфере – 19,9%, то в 1994 соответствующие цифры составляли 29,1; 5,9; 23,2; 19,6 и 22,2%. </w:t>
      </w:r>
    </w:p>
    <w:p w:rsidR="00684884" w:rsidRDefault="00684884">
      <w:pPr>
        <w:widowControl w:val="0"/>
        <w:spacing w:before="120"/>
        <w:ind w:firstLine="567"/>
        <w:jc w:val="both"/>
        <w:rPr>
          <w:color w:val="000000"/>
        </w:rPr>
      </w:pPr>
      <w:r>
        <w:rPr>
          <w:color w:val="000000"/>
        </w:rPr>
        <w:t>Энергетика. Энергетические ресурсы Болгарии весьма ограничены. В 1987 она импортировала 60% потребляемой энергии. Запасы угля состоят преимущественно из низкокалорийных лигнитов с высоким содержанием золы и серы. Главные разрезы по добыче лигнита находятся в районе Хасково; бурый уголь добывается в Бобов-Долском бассейне и вблизи Бургаса. Небольшие запасы каменного угля имеются в Балканском угольном бассейне; небольшое количество антрацита добывается возле Своге. Добыча угля возросла с 26,6 млн. т в 1976 до 34,3 млн. т в 1989, а в 1995 составила 31 млн. т, но его доля в энергетическом балансе страны постепенно уменьшалась за счет использования ядерного топлива и импорта нефти, газа и угля. Месторождения нефти в Болгарии не имеют промышленного значения. Сырая нефть импортируется из стран ОПЕК и стран СНГ; она перерабатывается на нефтехимическом заводе возле Бургаса, на котором производится ок. 100 видов химической продукции. Болгария импортирует также 2,8 млрд. куб. м газа в год из стран СНГ. В начале 1990-х годов из-за расчетов за импорт газа осложнились отношения Болгарии с Россией. Теоретически гидроэнергетические ресурсы Болгарии оцениваются приблизительно в 25 млрд. кВт</w:t>
      </w:r>
      <w:r>
        <w:rPr>
          <w:color w:val="000000"/>
        </w:rPr>
        <w:t>ч, практически можно использовать примерно 10 млрд. кВт</w:t>
      </w:r>
      <w:r>
        <w:rPr>
          <w:color w:val="000000"/>
        </w:rPr>
        <w:t xml:space="preserve">ч, однако в 1980-е годы было задействовано менее 1/3 из них. Общая мощность всех станций в 1995 составила 10,25 млн. кВт, причем 57% энергии производилось на ТЭС, 25% – на АЭС и 18% – на ГЭС. В мае 1996 по техническим причинам был остановлен один из реакторов Козлодуйской АЭС. В 1990-е годы основным направлением перспективного развития признана атомная энергетика. Международные финансовые организации оказывают помощь Болгарии в реконструкции АЭС с целью повышения ее надежности. В 1997 возникли трудности с импортом нефти и газа из стран СНГ, но они были преодолены, и импорт сырой нефти увеличился. </w:t>
      </w:r>
    </w:p>
    <w:p w:rsidR="00684884" w:rsidRDefault="00684884">
      <w:pPr>
        <w:widowControl w:val="0"/>
        <w:spacing w:before="120"/>
        <w:ind w:firstLine="567"/>
        <w:jc w:val="both"/>
        <w:rPr>
          <w:color w:val="000000"/>
        </w:rPr>
      </w:pPr>
      <w:r>
        <w:rPr>
          <w:color w:val="000000"/>
        </w:rPr>
        <w:t xml:space="preserve">Транспорт. В 1993 протяженность железных дорог составила 6600 км. В конце 1995 было 37 тыс. км автомобильных дорог с твердым покрытием. Главные черноморские порты Болгарии – Бургас и Варна. В июне 1995 открылся международный морской порт в Царево. Основной речной порт на Дунае – Русе. Тоннаж морского торгового флота в 1992 составлял ок. 2 млн. брутто-регистровых тонн. По территории Болгарии проходит газопровод протяжностью 445 км. В Болгарии 10 аэропортов, из них три международных – в Софии, Варне и Бургасе. Фактически вся транспортная сеть находится в государственной собственности. </w:t>
      </w:r>
    </w:p>
    <w:p w:rsidR="00684884" w:rsidRDefault="00684884">
      <w:pPr>
        <w:widowControl w:val="0"/>
        <w:spacing w:before="120"/>
        <w:ind w:firstLine="567"/>
        <w:jc w:val="both"/>
        <w:rPr>
          <w:color w:val="000000"/>
        </w:rPr>
      </w:pPr>
      <w:r>
        <w:rPr>
          <w:color w:val="000000"/>
        </w:rPr>
        <w:t xml:space="preserve">Организация и планирование производства. В 1945–1990 доля государственного сектора экономики в Болгарии была самой большой по сравнению с остальными восточноевропейскими странами, а общая организация и планирование производства являлась монополией государства и партийной номенклатуры. В конце 1940-х годов по модели Госплана СССР был учрежден государственный плановый комитет. Он имел ранг министерства и работал в тесной связи с Центральным комитетом компартии. Уже в начале 1960-х годов были предприняты попытки подвергнуть критике жесткую централизацию. Ограниченная реформа стимулировала работу предприятий на основе принципа самоокупаемости, но в июле 1968 после пленума ЦК БКП производство стало возвращаться в прежнее русло централизованного планирования. После пленума ЦК БКП в апреле 1970 государственные и коллективные сельские хозяйства были реорганизованы в крупные предприятия, которые стали называться аграрно-промышленными комплексами (АПК), состоявшими из нескольких прежде независимых сельских хозяйств и мелких промышленных предприятий. В 1975 существовало 175 АПК со средней площадью каждого 24,5 тыс. га и численностью занятых – 6 тыс. человек. Одновременно государство стало создавать государственные тресты в промышленности, объединявшие все предприятия конкретной отрасли. В середине 1970-х годов существовало ок. 100 таких гигантских производственных объединений. В 1980-е годы Болгария вернулась к курсу децентрализации путем введения «нового экономического механизма» – планирование стало скорее предметом координации, чем руководства. В 1989–1990 организация и планирование экономики в Болгарии сочетали в себе две стратегии. Первая допускала расширение инициативы государственных фирм и их предпринимательскую деятельность, а вторая стремилась сохранить роль министерств как посредников между государством и фирмами. </w:t>
      </w:r>
    </w:p>
    <w:p w:rsidR="00684884" w:rsidRDefault="00684884">
      <w:pPr>
        <w:widowControl w:val="0"/>
        <w:spacing w:before="120"/>
        <w:ind w:firstLine="567"/>
        <w:jc w:val="both"/>
        <w:rPr>
          <w:color w:val="000000"/>
        </w:rPr>
      </w:pPr>
      <w:r>
        <w:rPr>
          <w:color w:val="000000"/>
        </w:rPr>
        <w:t xml:space="preserve">Сельское хозяйство. В Болгарии удачно сочетаются благоприятные климатические условия, естественное плодородие почв и вековые традиции земледелия, что создает предпосылки для процветания сельского хозяйства. К концу 1980-х годов основные виды сельскохозяйственных работ (пахота, сев, сбор урожая и боронование) были полностью механизированы. В 1989 общая площадь обрабатываемых земель составила 4,65 млн. га; было собрано 5,4 млн. т пшеницы и 1,6 млн. т ячменя; урожай кукурузы, бобов, подсолнечника, сахарной свеклы, табака и хлопка был ниже среднегодового уровня 1981–1985. В 1986–1989 значительно сократился сбор фруктов, овощей и картофеля. Традиционная статья экспорта Болгарии – розовое масло, широко используемое в парфюмерной промышленности. По его производству и экспорту страна занимает первое место в мире. В 1970–1980-х годах животноводство пришло в упадок в результате неумелого управления и неспособности решать проблему его обеспечения кормами. В результате кризиса в сельском хозяйстве внутренний рынок оказался недостаточно обеспеченным молоком, мясом, яйцами, шерстью. В 1995 поголовье крупного рогатого скота составляло 638 тыс. (на 1/3 меньше чем в 1993), свиней – 1986 тыс. (в 1993 – 2680 тыс.). Производство мяса снизилось с 132 тыс. т в 1992 до 97 тыс. т в 1994 и начало восстанавливаться медленными темпами лишь с 1996. В то же время увеличивалось производство пшеницы (1992 – 3433 тыс. т, 1994 – 3788 тыс. т), а также кукурузы и других зерновых (за исключением неурожайного 1996 года). Резко снизилась переработка овощей и фруктов, в глубоком кризисе находилась табачная промышленность. </w:t>
      </w:r>
    </w:p>
    <w:p w:rsidR="00684884" w:rsidRDefault="00684884">
      <w:pPr>
        <w:widowControl w:val="0"/>
        <w:spacing w:before="120"/>
        <w:ind w:firstLine="567"/>
        <w:jc w:val="both"/>
        <w:rPr>
          <w:color w:val="000000"/>
        </w:rPr>
      </w:pPr>
      <w:r>
        <w:rPr>
          <w:color w:val="000000"/>
        </w:rPr>
        <w:t xml:space="preserve">Рыболовство. Болгария имеет крупные государственные и кооперативные рыболовные предприятия, занимающиеся прибрежным и глубоководным морским ловом. В 1960-е годы стало развиваться рыбоводство в специализированных кооперативах. Более 70% всей рыбы дает промысел в Атлантическом океане. </w:t>
      </w:r>
    </w:p>
    <w:p w:rsidR="00684884" w:rsidRDefault="00684884">
      <w:pPr>
        <w:widowControl w:val="0"/>
        <w:spacing w:before="120"/>
        <w:ind w:firstLine="567"/>
        <w:jc w:val="both"/>
        <w:rPr>
          <w:color w:val="000000"/>
        </w:rPr>
      </w:pPr>
      <w:r>
        <w:rPr>
          <w:color w:val="000000"/>
        </w:rPr>
        <w:t xml:space="preserve">Лесное хозяйство. Из-за неправильной эксплуатации лесопокрытых земель в период плановой экономики многие лесные массивы были вырублены, на их месте распространилась кустарниковая и травянистая растительность; репродуктивные возможности лесов и их функции по охране окружающей среды были сильно нарушены. </w:t>
      </w:r>
    </w:p>
    <w:p w:rsidR="00684884" w:rsidRDefault="00684884">
      <w:pPr>
        <w:widowControl w:val="0"/>
        <w:spacing w:before="120"/>
        <w:ind w:firstLine="567"/>
        <w:jc w:val="both"/>
        <w:rPr>
          <w:color w:val="000000"/>
        </w:rPr>
      </w:pPr>
      <w:r>
        <w:rPr>
          <w:color w:val="000000"/>
        </w:rPr>
        <w:t xml:space="preserve">Горнодобывающая промышленность. Устаревшее техническое оборудование в горнодобывающих отраслях и более медленные, чем ожидалось, темпы их модернизации и переоснащения отразились на эффективности добычи основных видов сырья. Развитие цветной металлургии обусловлено ключевой ролью в экспорте ее продукции в страны Восточной Европы. Основные предприятия расположены в Кырджали, Средногорие, Елисейне и Пловдиве. В Болгарии имеются месторождения ок. 30 видов неметаллического сырья, в том числе мрамора, каолина, доломита, гипса, кварца, огнеупорной глины и флюорита. В 1994 в Болгарии добывалось 29 тыс. т антрацита, 268 тыс. т железной руды, 36 тыс. т сырой нефти и 7,6 млн. куб. м природного газа. </w:t>
      </w:r>
    </w:p>
    <w:p w:rsidR="00684884" w:rsidRDefault="00684884">
      <w:pPr>
        <w:widowControl w:val="0"/>
        <w:spacing w:before="120"/>
        <w:ind w:firstLine="567"/>
        <w:jc w:val="both"/>
        <w:rPr>
          <w:color w:val="000000"/>
        </w:rPr>
      </w:pPr>
      <w:r>
        <w:rPr>
          <w:color w:val="000000"/>
        </w:rPr>
        <w:t xml:space="preserve">Обрабатывающая промышленность. Главными целями промышленной политики в 1990-х годах являлись ускорение структурной перестройки и технологический прогресс. Электроника, биотехнология и производство некоторых изделий химической промышленности были намечены в качестве приоритетных направлений в надежде затем наладить широкий экспорт. Высокие темпы роста – ок. 15% в год – были достигнуты в электротехнике и электронике, в то время как объем производства в машиностроении оставался прежним. Ускоренными темпами развивалась химическая промышленность, но неумелое управление и устаревшие технологии привели к угрозе нарушения экологического баланса. Наиболее важным сектором этой отрасли является нефтепереработка, которая сконцентрирована на огромном комбинате близ Бургаса. Болгария выпускает минеральные удобрения, синтетические волокна, автомобильные шины, пластмассы, краски и лаки. Неудовлетворительное состояние сельского хозяйства в 1990-е годы сдерживало развитие пищевой и легкой промышленности. Динамика промышленного производства за период с 1980 по 1994 выглядит следующим образом: 1980 – 100%, 1990 – 116, 1991 – 98, 1992 – 94, 1993 – 101, 1994 – 109%. Однако во второй половине 1990-х годов темпы развития промышленности заметно ускорились. В соответствующие годы того же периода происходил существенный спад сельскохозяйственного производства: 92, 85, 79, 63, 59%, а темпы восстановления его потенциала во второй половине 1990-х годов были значительно ниже, чем в промышленности. </w:t>
      </w:r>
    </w:p>
    <w:p w:rsidR="00684884" w:rsidRDefault="00684884">
      <w:pPr>
        <w:widowControl w:val="0"/>
        <w:spacing w:before="120"/>
        <w:ind w:firstLine="567"/>
        <w:jc w:val="both"/>
        <w:rPr>
          <w:color w:val="000000"/>
        </w:rPr>
      </w:pPr>
      <w:r>
        <w:rPr>
          <w:color w:val="000000"/>
        </w:rPr>
        <w:t xml:space="preserve">Внешняя торговля и платежный баланс. Объем внешней торговли вырос с 10 млрд. долл. в 1975 до 29,9 млрд. долл. (26,1 млрд. левов) в 1989. Экспорт составлял 15,5 млрд. долл., а импорт – 14,4 млрд. долл. На долю стран СЭВ приходилось 79,5% внешнеторгового оборота, а на долю развитых капиталистических стран 11,9% (стоимость экспорта 1,13 млрд. долл., а импорта 2,45 млрд. долл.). В экспорте преобладали кожи, электромоторы, электрокары, суда, синтетические волокна, розовое масло и лекарственные травы; в импорте – станки, оборудование для ГЭС и АЭС, автомобили, уголь, нефть и электроэнергия. В 1996–1997 внешнеторговый оборот Болгарии характеризовался отрицательным сальдо в торговле с Россией и снижением поставок нефти (на 40%) и газа (на 18%) из-за повышения их стоимости. В экспорте к этому периоду относится рост удельного веса табачных изделий. В последние годы наладились торговые связи со странами ЕС, но рост государственного долга, а также низкие показатели экономического развития откладывают перспективу присоединения Болгарии к этой организации (по результатам декабрьской 1997 встречи она не вошла в число стран, с которыми ЕС начал переговоры о присоединении). </w:t>
      </w:r>
    </w:p>
    <w:p w:rsidR="00684884" w:rsidRDefault="00684884">
      <w:pPr>
        <w:widowControl w:val="0"/>
        <w:spacing w:before="120"/>
        <w:ind w:firstLine="567"/>
        <w:jc w:val="both"/>
        <w:rPr>
          <w:color w:val="000000"/>
          <w:lang w:val="en-US"/>
        </w:rPr>
      </w:pPr>
      <w:r>
        <w:rPr>
          <w:color w:val="000000"/>
        </w:rPr>
        <w:t xml:space="preserve">Финансы и банковское дело. Денежная единица Болгарии – лев. Официальный курс доллара в 1989 был 0,873 лева, а после девальвации в 1990 вырос до 9 левов. В июле 1997 курс составлял 1000 левов за 1 немецкую марку. Болгарский центральный банк – главное банковское учреждение и эмиссионный банк. Он владеет 72% акций Внешнеторгового банка, основанного в 1964 для осуществления внешних платежей. Государственный сберегательный банк предоставляет банковские услуги населению. Коммерческие банки появились в 1987. Согласно Закону о банках и кредитном деле 1992 (с дополнениями), расширился круг сделок Болгарского народного и коммерческих банков, особенно с ценными бумагами, укрепились позиции филиалов иностранных банков. Законодательно определена процедура банкротства, порядок отчисления прибыли в бюджет государства (36%) и общин (6,5%). В то же время инфляция 1996, переросшая в 1997 в гиперинфляцию, привела к кризису банковской системы в связи с массовыми изъятиями денег вкладчиками. В конце 1996 внесены изменения в Закон о хозяйственной деятельности, поощряющие иностранные инвестиции, а усилившаяся в начале 1998 переориентация внешнеэкономических связей Болгарии призвана укрепить банковскую систему страны под жестким контролем МВФ и ЕБРР. </w:t>
      </w:r>
    </w:p>
    <w:p w:rsidR="00684884" w:rsidRDefault="00684884">
      <w:pPr>
        <w:widowControl w:val="0"/>
        <w:spacing w:before="120"/>
        <w:ind w:firstLine="567"/>
        <w:jc w:val="both"/>
        <w:rPr>
          <w:color w:val="000000"/>
        </w:rPr>
      </w:pPr>
      <w:r>
        <w:rPr>
          <w:color w:val="000000"/>
        </w:rPr>
        <w:t xml:space="preserve">Государственный бюджет. Правительство Болгарии никогда не публиковало годовые бюджеты. Основные доходные статьи бюджета – налоги на прибыль, полученную предприятиями от произведенной продукции, и с оборота (продаж). Крупнейшая статья расходной части бюджета – затраты на развитие отраслей народного хозяйства. По оценкам западных экспертов, в 1988 расходы на оборону составляли 2,47 млрд. долл. В 1990 коммунистическое реформистское правительство признало существование бюджетного дефицита и связанного с ним государственного долга. В 1989 общая задолженность Болгарии составляла 1 млрд. долл., в 1990 она выросла до 1,388 млрд. К началу 1994 задолженность составляла уже 12,25 млрд. долл., а ее снижение наметилось лишь в конце 1990-х годов. В первой половине 1990-х годов соотношение доходов и расходов государственного бюджета (в млн. левов) составляло: в 1990 – 32 081 и 33 394, 1992 – 67 491 и 77 126, 1993 – 99 875 и 133 877. Неблагоприятные тенденции роста бюджетного дефицита были преодолены лишь к концу 1990-х годов. В 1997 МВФ обязался осуществлять экспертизу финансовой деятельности в стране в течение примерно 10 лет, установив контроль над системой банков, но признаки оживления экономики так и не появились. В начале 1999 в Болгарии поднялись цены на хлеб (примерно на 10%), электроэнергию и товары повседневного спроса (на 20–30%). Это вызвало недовольство населения, тем более что кампания против финансово-промышленных групп (включая крупнейший частный концерн, обвиненный премьер-министром в «сахарной афере») не достигла успеха. </w:t>
      </w:r>
    </w:p>
    <w:p w:rsidR="00684884" w:rsidRDefault="00684884">
      <w:pPr>
        <w:widowControl w:val="0"/>
        <w:spacing w:before="120"/>
        <w:jc w:val="center"/>
        <w:rPr>
          <w:b/>
          <w:bCs/>
          <w:color w:val="000000"/>
          <w:sz w:val="28"/>
          <w:szCs w:val="28"/>
        </w:rPr>
      </w:pPr>
      <w:r>
        <w:rPr>
          <w:b/>
          <w:bCs/>
          <w:color w:val="000000"/>
          <w:sz w:val="28"/>
          <w:szCs w:val="28"/>
        </w:rPr>
        <w:t>ОБЩЕСТВО</w:t>
      </w:r>
    </w:p>
    <w:p w:rsidR="00684884" w:rsidRDefault="00684884">
      <w:pPr>
        <w:widowControl w:val="0"/>
        <w:spacing w:before="120"/>
        <w:ind w:firstLine="567"/>
        <w:jc w:val="both"/>
        <w:rPr>
          <w:color w:val="000000"/>
        </w:rPr>
      </w:pPr>
      <w:r>
        <w:rPr>
          <w:color w:val="000000"/>
        </w:rPr>
        <w:t xml:space="preserve">Социальная структура. В Болгарии еще в первой половине 20 в. преобладало крестьянское население, сохранявшее общинные традиции, причем прослойка крупных землевладельцев практически отсутствовала. В стране было много ремесленников, небольшая по численности и относительно бедная буржуазия и растущий рабочий класс, хорошо организованный в ряде отраслей промышленности. Еще при коммунистическом режиме наметилось расхождение интересов партийной верхушки и государственной бюрократии, с одной стороны, и основной части населения – с другой, что проявлялось в неравном участии в принятии общественно важных решений, неравном распределении товаров и привилегий и несоответствии декларированных и фактических доходов. Эти тенденции усугубились в 1980-е и особенно в 1990-е годы, когда в условиях экономического спада большая часть населения оказалась за чертой бедности. </w:t>
      </w:r>
    </w:p>
    <w:p w:rsidR="00684884" w:rsidRDefault="00684884">
      <w:pPr>
        <w:widowControl w:val="0"/>
        <w:spacing w:before="120"/>
        <w:ind w:firstLine="567"/>
        <w:jc w:val="both"/>
        <w:rPr>
          <w:color w:val="000000"/>
        </w:rPr>
      </w:pPr>
      <w:r>
        <w:rPr>
          <w:color w:val="000000"/>
        </w:rPr>
        <w:t xml:space="preserve">Образ жизни. Большинство болгар вступает в брак в возрасте от 20 до 30 лет. Типичная болгарская семья имеет одного ребенка, а турецкая и цыганская – часто более трех детей. В 1986 на 1000 жителей было зарегистрировано 7,3 брака; 1989 – 7; 1992 – 5,2; 1994 – 5,4 брака. Число разводов постепенно увеличивалось. Болгары обычно имеют нескольких близких друзей из своего социального круга. Дружба между членами групп разных уровней социальной иерархии встречается редко. Образование ценится высоко, и недобор баллов абитуриентом при поступлении в вуз тяжело переживает вся семья. Болгары проводят отпуск на черноморском побережье или на других курортах, а в выходные дни совершают загородные поездки или занимаются домашним хозяйством и коротают время у телевизора. Очень немногие могут позволить себе отдых за границей. Стиль одежды и рацион питания в Болгарии мало чем отличаются от европейских стандартов. </w:t>
      </w:r>
    </w:p>
    <w:p w:rsidR="00684884" w:rsidRDefault="00684884">
      <w:pPr>
        <w:widowControl w:val="0"/>
        <w:spacing w:before="120"/>
        <w:ind w:firstLine="567"/>
        <w:jc w:val="both"/>
        <w:rPr>
          <w:color w:val="000000"/>
        </w:rPr>
      </w:pPr>
      <w:r>
        <w:rPr>
          <w:color w:val="000000"/>
        </w:rPr>
        <w:t>Религия. До 1945 ок. 90% населения страны были приверженцами Болгарской православной церкви, к середине 1990-х годов – ок. 80%. При коммунистическом режиме собственность этой церкви была конфискована, религиозные дисциплины исключены из школьных программ, введена цензура на церковную литературу. В 1950 введен государственный контроль за всей церковной деятельностью и назначениями духовенства; государственные органы и массовые организации оказывали влияние на избрание членов Священного Синода. Конституция 1971 провозгласила отделение церкви от государства и свободу выбора вероисповедания. К концу 1980-х годов разнузданные кампании против «религиозных предрассудков» и посещения церкви уступили место более терпимому отношению к религии, что создало почву для появления сектантских организаций. В качестве оппозиции прокоммунистическому патриархату, возглавлявшемуся с 1971 патриархом Максимом, проводились альтернативные богослужения под эгидой Комитета по защите религиозных прав, который стал одним из учредителей массовой политической организации – Союза демократических сил. Официальное примирение лидеров этих двух церковных движений произошло в ноябре 1998. Ислам, которого к середине 1990-х годов придерживалось 9% населения страны (турки и 250 тыс. помаков – болгароязычных мусульман из Родоп), укрепил свой статус в стране. Его приверженцы после 1878 неоднократно подвергалась гонениям. Этот процесс усугубился в 1984–1985, когда турок даже заставляли менять фамилии. Многие мечети были закрыты, турецкие кладбища разрушены, а обрезание рассматривалось как преступление. Однако в 1990-е годы болгарские мусульмане были восстановлены в правах. В 1987 в Болгарии насчитывалось 60 тыс. католиков, в 1992 – 30 тыс. Сохранились также небольшие протестантские общины. Иудейские общины объединяют ок. 5 тыс. человек.</w:t>
      </w:r>
    </w:p>
    <w:p w:rsidR="00684884" w:rsidRDefault="00684884">
      <w:pPr>
        <w:widowControl w:val="0"/>
        <w:spacing w:before="120"/>
        <w:ind w:firstLine="567"/>
        <w:jc w:val="both"/>
        <w:rPr>
          <w:color w:val="000000"/>
        </w:rPr>
      </w:pPr>
      <w:r>
        <w:rPr>
          <w:color w:val="000000"/>
        </w:rPr>
        <w:t xml:space="preserve">Социальное обеспечение. В коммунистической Болгарии Государственный сберегательный банк предоставлял небольшие кредиты частным лицам на покупку дома. Существовала очередь нуждавшихся в жилье, которая устанавливалась специальными комиссиями народных советов. После долгих лет ожидания очередникам предоставлялись государственные квартиры, причем квартирная плата была невелика. Однако жилья в стране не хватало, а его качество было весьма низким. Приватизация жилого фонда в 1990-е годы способствовала снижению социальной напряженности. Рост платы за коммунальные услуги в Болгарии по сравнению с другими посткоммунистическими странами осуществлялся более медленными темпами. В 1995–1996 вышел ряд социально ориентированных нормативных актов, закрепляющих соответствующие права (об общественном фонде обеспечения молодежи, помощи семье и др.). Последовавший экономический и финансовый кризис подорвал систему социального обеспечения, которая в 1997–1998 была реформирована. </w:t>
      </w:r>
    </w:p>
    <w:p w:rsidR="00684884" w:rsidRDefault="00684884">
      <w:pPr>
        <w:widowControl w:val="0"/>
        <w:spacing w:before="120"/>
        <w:jc w:val="center"/>
        <w:rPr>
          <w:b/>
          <w:bCs/>
          <w:color w:val="000000"/>
          <w:sz w:val="28"/>
          <w:szCs w:val="28"/>
        </w:rPr>
      </w:pPr>
      <w:r>
        <w:rPr>
          <w:b/>
          <w:bCs/>
          <w:color w:val="000000"/>
          <w:sz w:val="28"/>
          <w:szCs w:val="28"/>
        </w:rPr>
        <w:t>КУЛЬТУРА</w:t>
      </w:r>
    </w:p>
    <w:p w:rsidR="00684884" w:rsidRDefault="00684884">
      <w:pPr>
        <w:widowControl w:val="0"/>
        <w:spacing w:before="120"/>
        <w:ind w:firstLine="567"/>
        <w:jc w:val="both"/>
        <w:rPr>
          <w:color w:val="000000"/>
        </w:rPr>
      </w:pPr>
      <w:r>
        <w:rPr>
          <w:color w:val="000000"/>
        </w:rPr>
        <w:t xml:space="preserve">Средневековая Болгария считается колыбелью славянской культуры. Богатая и сложная духовная жизнь этой страны складывалась под влиянием византийской и мусульманской традиций. В 19–20 вв. к ним добавилось влияние России и Запада. Современная болгарская культура достигла расцвета в 1920–1930-е годы. Политика в области культуры при тоталитарном правлении, включая строгую цензуру, трансформировала наследие прошлого и создала официальную культуру, которая опиралась на ряд идеологических постулатов: «социалистический реализм» как наиболее передовой метод искусства, противодействие всем «буржуазным» тенденциям и стилям; преданность коммунистической партии; идеализация тех классических произведений искусства, которые рассматривались коммунистами как исторически прогрессивные; забвение всех эстетических феноменов, не соответствующих принятой модели. </w:t>
      </w:r>
    </w:p>
    <w:p w:rsidR="00684884" w:rsidRDefault="00684884">
      <w:pPr>
        <w:widowControl w:val="0"/>
        <w:spacing w:before="120"/>
        <w:ind w:firstLine="567"/>
        <w:jc w:val="both"/>
        <w:rPr>
          <w:color w:val="000000"/>
        </w:rPr>
      </w:pPr>
      <w:r>
        <w:rPr>
          <w:color w:val="000000"/>
        </w:rPr>
        <w:t xml:space="preserve">Образование. Коммунисты трактовали образование как одномерную систему учебных заведений и приобретения практических навыков. Преподаватели были лишены инициативы и должны были следовать обязательным учебным программам, составленным чиновниками министерства образования. Много внимания в ущерб гуманитарным наукам уделялось русскому языку. Все школы Болгарии были государственными; школы для национальных меньшинств были закрыты в середине 1970-х годов. В 1980-е годы ок. 83% детей в возрасте от 3 до 6 лет посещали детские сады. Начальное и среднее образование (в возрасте от 6 до 18 лет) – бесплатное и обязательное. Имеется развитая сеть общеобразовательных школ, средних специальных и высших учебных заведений. В 38 высших учебных заведениях обучается ок. 150 тыс. студентов. Крупнейшие университеты Болгарии – Софийский, Пловдивский и Великотырновский. В 1990-е годы в стране внедрялись западные образовательные стандарты. В 1995 примерно 247 тыс. дошкольников посещали 3659 детских учреждений, в 3359 общеобразовательных школах учились 980,5 тыс. учеников, системой среднего специального образования было охвачено 250 тыс. учащихся, а в 40 вузах насчитывалось 21,2 тыс. преподавателей и 196 тыс. студентов (в 1997 – 235 тыс.). </w:t>
      </w:r>
    </w:p>
    <w:p w:rsidR="00684884" w:rsidRDefault="00684884">
      <w:pPr>
        <w:widowControl w:val="0"/>
        <w:spacing w:before="120"/>
        <w:ind w:firstLine="567"/>
        <w:jc w:val="both"/>
        <w:rPr>
          <w:color w:val="000000"/>
        </w:rPr>
      </w:pPr>
      <w:r>
        <w:rPr>
          <w:color w:val="000000"/>
        </w:rPr>
        <w:t xml:space="preserve">Литература и искусство. В 1980 в болгарской литературе стали проявляться «модернистские» тенденции, что означало отказ от поголованого следования принципам социалистического реализма. Благодаря работам таких современных писателей, поэтов и драматургов, как Йордан Радичков, Ивайло Петров, Георгий Мишев, Блага Димитрова, Радой Ралин, Валери Петров, Станислав Стратиев и Димитр Коруджиев, болгарская литература стремилась войти в основное русло современного европейского творчества. Изобразительное искусство в 1980-е годы достигло высокого профессионального уровня и получило международное признание в живописи (Светлин Русев, Георгий Баев), рисунке, скульптуре, карикатуре, художественной керамике, гобеленах и резьбе по дереву. В архитектуре проявилось стремление к синтезу монументального и прикладного искусства. Мировая музыкальная общественность высоко оценила таких выдающихся болгарских оперных певцов, как Борис Христов, Николай Гяуров и Райна Кабаиванска. В Болгарии есть великолепные дирижеры (Константин Илиев, Добрин Петков) и музыканты (Стойка Миланова, Минчо Минчев и др.), работают 10 симфонических оркестров, 8 оперных театров и многочисленные певческие и танцевальные коллективы. Заслуженным признанием пользуется болгарская хоровая музыка. </w:t>
      </w:r>
    </w:p>
    <w:p w:rsidR="00684884" w:rsidRDefault="00684884">
      <w:pPr>
        <w:widowControl w:val="0"/>
        <w:spacing w:before="120"/>
        <w:ind w:firstLine="567"/>
        <w:jc w:val="both"/>
        <w:rPr>
          <w:color w:val="000000"/>
        </w:rPr>
      </w:pPr>
      <w:r>
        <w:rPr>
          <w:color w:val="000000"/>
        </w:rPr>
        <w:t xml:space="preserve">Музеи и библиотеки. В Болгарии ок. 300 музеев, в том числе художественные, исторические, этнографические, естественнонаучные, мемориальные дома национальных героев, писателей и других выдающихся деятелей. Государственная библиотека Кирилла и Мефодия в Софии – крупнейшая в стране. При ней действует государственный архив. «Читалища» –специфическая форма культурного центра общины – возникли в 19 в. в период национального возрождения. В 1980-е годы они объединяли библиотеку, клуб, лекторские группы, кружки, зал для просмотра кинофильмов. </w:t>
      </w:r>
    </w:p>
    <w:p w:rsidR="00684884" w:rsidRDefault="00684884">
      <w:pPr>
        <w:widowControl w:val="0"/>
        <w:spacing w:before="120"/>
        <w:ind w:firstLine="567"/>
        <w:jc w:val="both"/>
        <w:rPr>
          <w:color w:val="000000"/>
        </w:rPr>
      </w:pPr>
      <w:r>
        <w:rPr>
          <w:color w:val="000000"/>
        </w:rPr>
        <w:t xml:space="preserve">Средства массовой информации. После изменения политического режима в стране появились независимые и оппозиционные средства массовой информации. В 1992 ежедневно выходили 46 газет, в том числе 19 центральных. Наиболее крупные из них – «24 часа», орган БСП «Дума» (до 1990 называлась «Работническо дело», была органом Коммунистической партии и имела самый большой тираж), «Демокрация» (отражает позицию Союза демократических сил), «Стандарт». В начале 1970-х годов государственный телевизионный канал был дополнен сетью регионального телевещания. Помимо центрального софийского телевидения, действуют местные телецентры в Варне, Пловдиве и Благоевграде. Крупнейшие информационные агентства – Болгарское телеграфное агентство (БТА) и София-пресс. </w:t>
      </w:r>
    </w:p>
    <w:p w:rsidR="00684884" w:rsidRDefault="00684884">
      <w:pPr>
        <w:widowControl w:val="0"/>
        <w:spacing w:before="120"/>
        <w:ind w:firstLine="567"/>
        <w:jc w:val="both"/>
        <w:rPr>
          <w:color w:val="000000"/>
        </w:rPr>
      </w:pPr>
      <w:r>
        <w:rPr>
          <w:color w:val="000000"/>
        </w:rPr>
        <w:t xml:space="preserve">Спорт в Болгарии пользуется большой популярностью. Страна дала многих олимпийских и мировых чемпионов по тяжелой и легкой атлетике, борьбе, гимнастике и плаванию. Спорт, туризм и рыбная ловля – главные виды отдыха и развлечений. </w:t>
      </w:r>
    </w:p>
    <w:p w:rsidR="00684884" w:rsidRDefault="00684884">
      <w:pPr>
        <w:widowControl w:val="0"/>
        <w:spacing w:before="120"/>
        <w:ind w:firstLine="567"/>
        <w:jc w:val="both"/>
        <w:rPr>
          <w:color w:val="000000"/>
        </w:rPr>
      </w:pPr>
      <w:r>
        <w:rPr>
          <w:color w:val="000000"/>
        </w:rPr>
        <w:t>Традиции и праздники болгарского народа включают древние национальные, религиозные и семейные торжества, а также новые обычаи, введенные в годы коммунистического режима. Старинные народные традиции проявляются в одежде, украшениях, танцах, песнях и магических ритуалах, которыми сопровождаются свадебные церемонии, танцы на догорающих углях (нестинари), обрядовые представления на масленицу (кукерские игры) и танец вызывания дождя (герман). С 1971 раз в два года в Габрово проходили международные конкурсы юмора и сатиры. Христианские праздники – Пасха и Рождество – игнорировались коммунистическими властями, их стали вновь отмечать с 1990. Официальными праздниками являются Новый год, День национального освобождения (3 марта), Международный день труда (1 мая) и День славянской письменности и болгарской культуры, посвященный просветителям Кириллу и Мефодию (24 мая). С 1998 отмечается День независимости (21–22 сентября).</w:t>
      </w:r>
    </w:p>
    <w:p w:rsidR="00684884" w:rsidRDefault="00684884">
      <w:pPr>
        <w:widowControl w:val="0"/>
        <w:spacing w:before="120"/>
        <w:ind w:firstLine="567"/>
        <w:jc w:val="both"/>
        <w:rPr>
          <w:color w:val="000000"/>
          <w:lang w:val="en-US"/>
        </w:rPr>
      </w:pPr>
      <w:r>
        <w:rPr>
          <w:color w:val="000000"/>
        </w:rPr>
        <w:t xml:space="preserve">Демократический подъем. В 1988–1989 в Болгарии развернулась широкая политическая дискуссия. Среди первых диссидентских объединений наиболее заметными были Комитет по экологической защите «Русе», Независимое общество по защите прав человека, клуб в поддержку гласности и перестройки «Экогласность» и профсоюз «Подкрепа». Активно выступали против властей и этнические турки. После массовых демонстраций в турецких районах весной 1989 правительство открыло границу с Турцией, и в течение двух месяцев ок. 300 тыс. турок покинули Болгарию, причем некоторые из них – против своей воли. Общественное недовольство накалилось до предела после ареста 20 членов «Экогласности» в октябре 1989, а также после демонстрации, проведенной по инициативе этой организации перед зданием Народного собрания в начале ноября. С этой акцией выступили 4 тыс. человек, требовавшие обратить внимание на состояние окружающей среды. Партийные функционеры, почувствовав угрозу для существующего режима, 10 ноября 1989 сместили Живкова с постов генерального секретаря ЦК БКП и председателя государственного совета. После отставки Живкова политическая активность населения резко возросла. Премьер-министр коммунистического правительства Андрей Луканов и председатель госсовета Петр Младенов, заменивший на этом посту Живкова, предприняли ряд шагов, направленных на демократизацию политической системы. Наиболее важными среди них были признание возможности официальной регистрации политических партий и организаций с явными антикоммунистическими платформами; ликвидация первичных организаций БКП на предприятиях; привлечение к судебной ответственности Живкова и некоторых видных функционеров БКП; первые шаги по деполитизации армии и сил безопасности; исключение из конституции статьи 1, гарантировавшей БКП ведущее положение в обществе и государстве. Этническим меньшинствам было разрешено восстановить через суд свои мусульманские фамилии. В апреле 1990 БКП была переименована в Болгарскую социалистическую партию (БСП). 10 и 17 июня 1990 состоялись первые выборы в Великое народное собрание, которое должно было выполнять функции парламента и конституционного собрания. БСП получила 211 из 400 мест, а Союз демократических сил (СДС) – 144 места. Остальные места в парламенте заняли представители БЗНС (бывшей марионетки БКП) и Движения за права и свободы (ДПС), которое представляло интересы турецкого меньшинства. Великое народное собрание было уполномочено принять новую конституцию. Оно начало свою работу 10 июля 1990, через четыре дня после отставки председателя госсовета Младенова, который при Живкове занимал пост министра иностранных дел. 1 августа 1990 президентом Болгарии был избран Желю Желев, лидер СДС. В ноябре в ответ на массовые демонстрации и четырехдневную всеобщую забастовку правительство Луканова ушло в отставку. Независимый кандидат Димитр Попов с трудом сформировал из членов БСП и СДС коалиционное правительство. 12 июля 1991 была принята новая конституция. После ряда отсрочек 13 октября 1991 были проведены выборы в новое Народное собрание Болгарии. Сторонники СДС получили 110 из 240 мест, БСП – 106, Движение за права и свободы – 24 места. Филип Димитров, который стал председателем СДС в декабре 1990, был назначен премьер-министром. В январе 1992 Желю Желев победил в первых прямых президентских выборах, проведенных в соответствии с новой конституцией. При правительстве Ф.Димитрова коалиция партий, входивших в СДС, стала распадаться. Хотя все партии выступали против коммунизма, они имели разные взгляды на темпы и конечные цели политического и экономического перехода. Отношения между президентом и правительством оставались напряженными. В октябре 1992 правительство Ф.Димитрова утратило вотум доверия в парламенте. БСП удалось получить политическую поддержку со стороны многих болгар, которые испытывали экономический и психологический дискомфорт. Хотя многие экономические проблемы своими корнями уходили к тем временам, когда во главе государства стояла коммунистическая партия, БСП смогла убедить большую часть электората в том, что за все насущные проблемы несет ответственность СДС. 30 декабря 1992 Народное собрание Болгарии утвердило правительство во главе с Любеном Беровым, профессиональным экономистом, который обещал продолжить процесс экономических и политических реформ. Однако правительство столкнулось с обструкцией со стороны парламента и внутрипартийными разногласиями. Болгария страдала из-за отсутствия правовых норм, некомпетентного управления экономикой и роста организованной преступности. Многие бывшие партийные руководители сохранили контроль над важными отраслями промышленности. Правительство Берова продержалось до начала 1994, когда было заменено временным правительством. Последнее, в свою очередь, в январе 1995 уступило место правительству БСП во главе с Жаном Виденовым. Новое правительство не могло и не хотело продолжать курс экономических и политических реформ. Между тем один из лидеров СДС, Иван Костов, стал добиваться проведения радикальных внутренних реформ. На состоявшихся осенью 1996 выборах в местные органы власти были продемонстрированы согласованные действия многих партий, входивших в СДС. В начале 1996 экономика Болгарии находилась в состоянии застоя. Страну охватил банковский кризис, ощущалась нехватка зерна, бастовали шахтеры. На этом фоне странно выглядела кандидатура в президенты малоизвестного адвоката Петра Стоянова, выдвинутая СДС. Несмотря на настойчивые предложения Желева примириться с СДС, многие фракции по-прежнему не соглашались с его действиями, которые способствовали приостановлению деятельности сформированного в 1991–1992 правительства. Тем не менее Желеву удалось выдвинуть свою кандидатуру на пост президента от БЗНС, а позже договориться с СДС, ДПС и левыми аграриями о теоретической возможности быть избранным на второй срок. На состоявшихся в июне 1996 президентских выборах внушительную победу одержал П.Стоянов, получивший 65,74% голосов. С приближением срока президентских выборов стали проявляться признаки политической конфронтации между президентом и парламентом. Желев использовал право вето при рассмотрении многих законопроектов. Экономическая ситуация все больше осложнялась. Приватизация затянулась, а инфляция вновь стала расти. По-прежнему не хватало зерна из-за медленных темпов деколлективизации и вследствие его экспорта, организованного по тайному сговору государственных чиновников и новых бизнесменов. На проходивших в два тура (29 октября и 3 ноября 1996) президентских выборах Стоянов одержал уверенную победу, получив 59,96% голосов. Руководство СДС интерпретировало эту победу как всенародный мандат (хотя в выборах приняли участие 2 млн. человек, т.е. всего 60% избирателей) на проведение реформ и сразу же объявило о необходимости досрочных парламентских выборов. С приближением зимы из-за дефицита продовольствия и топлива возросло недовольство экономической политикой правительства БСП, которое во главе со своим лидером Ж.Виденовым в декабре вынуждено было уйти в отставку. Хотя БСП пыталась сформировать новое правительство, досрочные парламентские выборы пришлось назначить на апрель 1997. В конце декабря 1996 социалисты избрали нового партийного лидера – 39-летнего Георгия Пырванова. 19 апреля 1997 на выборах в Народное собрание (НС) 38-го созыва, в которых приняло участие 3,82 млн. избирателей (ок. 56% общей численности электората), большинство голосов получил блок Объединение демократических сил (ОДС), в который входили СДС, БЗНС и Демократическая партия. За него проголосовали 52,5% избирателей (ОДС получил в парламенте 137 мандатов, СДС – 69). Второй оказалась БСП, которую поддержали 22,1% участников голосования. Далее следовали: Объединение за национальное спасение – 7,5%, партия «Евролевица» – 5,6% и БББ – 5,3% голосов. Остальные 30 политических партий и движений, принявших участие в выборах, не смогли преодолеть четырехпроцентный барьер и не прошли в НС. 21 мая НС утвердило И.Костова, лидера СДС, на пост главы нового правительства. С целью стабилизации экономики правительство сразу же заключило соглашения с международными финансовыми организациями. 21 октября 1997 был принят закон о люстрации, который усилил линию на «полную декоммунизацию страны», ранее провозглашенную президентом. В ходе его осуществления ок. 50 тыс. бывших членов БКП были лишены работы по политическим мотивам. В связи с этим председатель БСП Георгий Пырванов призвал к организации антидекоммунизационного движения, которое поддержали и партии других ориентаций. При Стоянове и Костове Болгария сделала крупные шаги в направлении политических и экономических преобразований. Реализация программы приватизации пошла значительно более быстрыми темпами. Страна стремится к интеграции со странами Европы. Заключен ряд соглашений с Европейским союзом. Болгария – член программы НАТО «Партнерство во имя мира».  </w:t>
      </w:r>
    </w:p>
    <w:p w:rsidR="00684884" w:rsidRDefault="00684884">
      <w:pPr>
        <w:widowControl w:val="0"/>
        <w:spacing w:before="120"/>
        <w:ind w:firstLine="567"/>
        <w:jc w:val="both"/>
        <w:rPr>
          <w:color w:val="000000"/>
        </w:rPr>
      </w:pPr>
      <w:r>
        <w:rPr>
          <w:color w:val="000000"/>
        </w:rPr>
        <w:t xml:space="preserve">Однако в 21 век Болгария входит с непрекращающимися экономическими трудностями (при относительной финансовой стабилизации), столкновениями внутри парламента по поводу отношения к военному вмешательству стран НАТО в Югославии, а также нестабильными отношениями с Россией. </w:t>
      </w:r>
    </w:p>
    <w:p w:rsidR="00684884" w:rsidRDefault="00684884">
      <w:pPr>
        <w:widowControl w:val="0"/>
        <w:spacing w:before="120"/>
        <w:ind w:firstLine="567"/>
        <w:jc w:val="both"/>
        <w:rPr>
          <w:color w:val="000000"/>
        </w:rPr>
      </w:pPr>
      <w:bookmarkStart w:id="0" w:name="_GoBack"/>
      <w:bookmarkEnd w:id="0"/>
    </w:p>
    <w:sectPr w:rsidR="00684884">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5CF8"/>
    <w:rsid w:val="00684884"/>
    <w:rsid w:val="00A67B96"/>
    <w:rsid w:val="00D65CF8"/>
    <w:rsid w:val="00E529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709605A-A101-4CB2-8968-2964CF1CE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rint">
    <w:name w:val="print"/>
    <w:basedOn w:val="a"/>
    <w:uiPriority w:val="99"/>
    <w:pPr>
      <w:spacing w:before="100" w:beforeAutospacing="1" w:after="100" w:afterAutospacing="1"/>
      <w:ind w:left="30" w:right="30"/>
    </w:pPr>
  </w:style>
  <w:style w:type="paragraph" w:customStyle="1" w:styleId="srsmall">
    <w:name w:val="srsmall"/>
    <w:basedOn w:val="a"/>
    <w:uiPriority w:val="99"/>
    <w:pPr>
      <w:spacing w:before="60" w:after="60"/>
      <w:ind w:left="90" w:right="90"/>
    </w:pPr>
  </w:style>
  <w:style w:type="paragraph" w:customStyle="1" w:styleId="new">
    <w:name w:val="new"/>
    <w:basedOn w:val="a"/>
    <w:uiPriority w:val="99"/>
    <w:pPr>
      <w:spacing w:before="100" w:beforeAutospacing="1" w:after="100" w:afterAutospacing="1"/>
      <w:ind w:left="90" w:right="90"/>
    </w:pPr>
    <w:rPr>
      <w:rFonts w:ascii="Arial" w:hAnsi="Arial" w:cs="Arial"/>
      <w:color w:val="FF0000"/>
      <w:sz w:val="18"/>
      <w:szCs w:val="18"/>
    </w:rPr>
  </w:style>
  <w:style w:type="paragraph" w:customStyle="1" w:styleId="copyright">
    <w:name w:val="copyright"/>
    <w:basedOn w:val="a"/>
    <w:uiPriority w:val="99"/>
    <w:pPr>
      <w:spacing w:before="100" w:beforeAutospacing="1" w:after="100" w:afterAutospacing="1"/>
      <w:ind w:left="90" w:right="90"/>
    </w:pPr>
    <w:rPr>
      <w:rFonts w:ascii="Arial" w:hAnsi="Arial" w:cs="Arial"/>
      <w:sz w:val="17"/>
      <w:szCs w:val="17"/>
    </w:rPr>
  </w:style>
  <w:style w:type="paragraph" w:customStyle="1" w:styleId="foto1">
    <w:name w:val="foto1"/>
    <w:basedOn w:val="a"/>
    <w:uiPriority w:val="99"/>
    <w:pPr>
      <w:spacing w:before="100" w:beforeAutospacing="1" w:after="100" w:afterAutospacing="1"/>
      <w:ind w:left="90" w:right="90"/>
    </w:pPr>
    <w:rPr>
      <w:rFonts w:ascii="Arial" w:hAnsi="Arial" w:cs="Arial"/>
      <w:sz w:val="18"/>
      <w:szCs w:val="18"/>
    </w:rPr>
  </w:style>
  <w:style w:type="paragraph" w:customStyle="1" w:styleId="searchspr">
    <w:name w:val="searchspr"/>
    <w:basedOn w:val="a"/>
    <w:uiPriority w:val="99"/>
    <w:pPr>
      <w:spacing w:before="100" w:beforeAutospacing="1" w:after="100" w:afterAutospacing="1"/>
      <w:ind w:left="90" w:right="90"/>
    </w:pPr>
    <w:rPr>
      <w:rFonts w:ascii="Arial" w:hAnsi="Arial" w:cs="Arial"/>
      <w:color w:val="000000"/>
      <w:sz w:val="17"/>
      <w:szCs w:val="17"/>
    </w:rPr>
  </w:style>
  <w:style w:type="paragraph" w:customStyle="1" w:styleId="lightblue">
    <w:name w:val="lightblue"/>
    <w:basedOn w:val="a"/>
    <w:uiPriority w:val="99"/>
    <w:pPr>
      <w:spacing w:before="100" w:beforeAutospacing="1" w:after="100" w:afterAutospacing="1"/>
      <w:ind w:left="90" w:right="90"/>
    </w:pPr>
    <w:rPr>
      <w:rFonts w:ascii="Arial" w:hAnsi="Arial" w:cs="Arial"/>
      <w:color w:val="FFFFFF"/>
      <w:sz w:val="17"/>
      <w:szCs w:val="17"/>
    </w:rPr>
  </w:style>
  <w:style w:type="paragraph" w:customStyle="1" w:styleId="logotext">
    <w:name w:val="logotext"/>
    <w:basedOn w:val="a"/>
    <w:uiPriority w:val="99"/>
    <w:pPr>
      <w:spacing w:before="100" w:beforeAutospacing="1" w:after="100" w:afterAutospacing="1"/>
      <w:ind w:left="90" w:right="90"/>
    </w:pPr>
    <w:rPr>
      <w:rFonts w:ascii="Arial" w:hAnsi="Arial" w:cs="Arial"/>
      <w:sz w:val="15"/>
      <w:szCs w:val="15"/>
    </w:rPr>
  </w:style>
  <w:style w:type="paragraph" w:customStyle="1" w:styleId="maintext">
    <w:name w:val="maintext"/>
    <w:basedOn w:val="a"/>
    <w:uiPriority w:val="99"/>
    <w:pPr>
      <w:spacing w:before="100" w:beforeAutospacing="1" w:after="100" w:afterAutospacing="1"/>
      <w:ind w:left="90" w:right="90"/>
    </w:pPr>
    <w:rPr>
      <w:rFonts w:ascii="Arial" w:hAnsi="Arial" w:cs="Arial"/>
      <w:color w:val="000000"/>
      <w:sz w:val="18"/>
      <w:szCs w:val="18"/>
    </w:rPr>
  </w:style>
  <w:style w:type="paragraph" w:customStyle="1" w:styleId="articletext">
    <w:name w:val="article_text"/>
    <w:basedOn w:val="a"/>
    <w:uiPriority w:val="99"/>
    <w:pPr>
      <w:spacing w:before="100" w:beforeAutospacing="1" w:after="100" w:afterAutospacing="1"/>
      <w:ind w:left="90" w:right="90"/>
    </w:pPr>
    <w:rPr>
      <w:color w:val="000000"/>
    </w:rPr>
  </w:style>
  <w:style w:type="paragraph" w:customStyle="1" w:styleId="maintextlittle">
    <w:name w:val="maintextlittle"/>
    <w:basedOn w:val="a"/>
    <w:uiPriority w:val="99"/>
    <w:pPr>
      <w:spacing w:before="100" w:beforeAutospacing="1" w:after="100" w:afterAutospacing="1"/>
      <w:ind w:left="90" w:right="90"/>
    </w:pPr>
    <w:rPr>
      <w:rFonts w:ascii="Verdana" w:hAnsi="Verdana" w:cs="Verdana"/>
      <w:color w:val="000000"/>
      <w:sz w:val="17"/>
      <w:szCs w:val="17"/>
    </w:rPr>
  </w:style>
  <w:style w:type="paragraph" w:customStyle="1" w:styleId="menuwhite">
    <w:name w:val="menuwhite"/>
    <w:basedOn w:val="a"/>
    <w:uiPriority w:val="99"/>
    <w:pPr>
      <w:spacing w:before="100" w:beforeAutospacing="1" w:after="100" w:afterAutospacing="1"/>
      <w:ind w:left="90" w:right="90"/>
    </w:pPr>
    <w:rPr>
      <w:rFonts w:ascii="Verdana" w:hAnsi="Verdana" w:cs="Verdana"/>
      <w:color w:val="FFFFFF"/>
      <w:sz w:val="18"/>
      <w:szCs w:val="18"/>
    </w:rPr>
  </w:style>
  <w:style w:type="paragraph" w:customStyle="1" w:styleId="printcaption">
    <w:name w:val="printcaption"/>
    <w:basedOn w:val="a"/>
    <w:uiPriority w:val="99"/>
    <w:pPr>
      <w:spacing w:before="100" w:beforeAutospacing="1" w:after="100" w:afterAutospacing="1"/>
      <w:ind w:left="90" w:right="90"/>
    </w:pPr>
    <w:rPr>
      <w:rFonts w:ascii="Arial" w:hAnsi="Arial" w:cs="Arial"/>
      <w:b/>
      <w:bCs/>
      <w:sz w:val="18"/>
      <w:szCs w:val="18"/>
    </w:rPr>
  </w:style>
  <w:style w:type="paragraph" w:customStyle="1" w:styleId="printfooter">
    <w:name w:val="printfooter"/>
    <w:basedOn w:val="a"/>
    <w:uiPriority w:val="99"/>
    <w:pPr>
      <w:spacing w:before="100" w:beforeAutospacing="1" w:after="100" w:afterAutospacing="1"/>
      <w:ind w:left="90" w:right="90"/>
    </w:pPr>
    <w:rPr>
      <w:rFonts w:ascii="Arial" w:hAnsi="Arial" w:cs="Arial"/>
      <w:sz w:val="17"/>
      <w:szCs w:val="17"/>
    </w:rPr>
  </w:style>
  <w:style w:type="paragraph" w:styleId="a3">
    <w:name w:val="caption"/>
    <w:basedOn w:val="a"/>
    <w:uiPriority w:val="99"/>
    <w:qFormat/>
    <w:pPr>
      <w:spacing w:before="100" w:beforeAutospacing="1" w:after="100" w:afterAutospacing="1"/>
      <w:ind w:left="90" w:right="90"/>
    </w:pPr>
    <w:rPr>
      <w:rFonts w:ascii="Arial" w:hAnsi="Arial" w:cs="Arial"/>
      <w:b/>
      <w:bCs/>
      <w:sz w:val="18"/>
      <w:szCs w:val="18"/>
    </w:rPr>
  </w:style>
  <w:style w:type="paragraph" w:customStyle="1" w:styleId="question">
    <w:name w:val="question"/>
    <w:basedOn w:val="a"/>
    <w:uiPriority w:val="99"/>
    <w:pPr>
      <w:spacing w:before="100" w:beforeAutospacing="1" w:after="100" w:afterAutospacing="1"/>
      <w:ind w:left="90" w:right="90"/>
    </w:pPr>
    <w:rPr>
      <w:rFonts w:ascii="Verdana" w:hAnsi="Verdana" w:cs="Verdana"/>
      <w:sz w:val="17"/>
      <w:szCs w:val="17"/>
    </w:rPr>
  </w:style>
  <w:style w:type="paragraph" w:customStyle="1" w:styleId="utxt">
    <w:name w:val="u_txt"/>
    <w:basedOn w:val="a"/>
    <w:uiPriority w:val="99"/>
    <w:pPr>
      <w:spacing w:before="100" w:beforeAutospacing="1" w:after="100" w:afterAutospacing="1"/>
      <w:ind w:left="90" w:right="90"/>
    </w:pPr>
    <w:rPr>
      <w:rFonts w:ascii="Verdana" w:hAnsi="Verdana" w:cs="Verdana"/>
      <w:sz w:val="18"/>
      <w:szCs w:val="18"/>
    </w:rPr>
  </w:style>
  <w:style w:type="paragraph" w:customStyle="1" w:styleId="blues">
    <w:name w:val="blues"/>
    <w:basedOn w:val="a"/>
    <w:uiPriority w:val="99"/>
    <w:pPr>
      <w:spacing w:before="100" w:beforeAutospacing="1" w:after="100" w:afterAutospacing="1"/>
      <w:ind w:left="90" w:right="90"/>
    </w:pPr>
    <w:rPr>
      <w:rFonts w:ascii="Verdana" w:hAnsi="Verdana" w:cs="Verdana"/>
      <w:sz w:val="17"/>
      <w:szCs w:val="17"/>
    </w:rPr>
  </w:style>
  <w:style w:type="paragraph" w:customStyle="1" w:styleId="k2">
    <w:name w:val="k2"/>
    <w:basedOn w:val="a"/>
    <w:uiPriority w:val="99"/>
    <w:pPr>
      <w:spacing w:before="100" w:beforeAutospacing="1" w:after="100" w:afterAutospacing="1"/>
      <w:ind w:left="90" w:right="90"/>
    </w:pPr>
    <w:rPr>
      <w:rFonts w:ascii="Verdana" w:hAnsi="Verdana" w:cs="Verdana"/>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44759</Words>
  <Characters>25514</Characters>
  <Application>Microsoft Office Word</Application>
  <DocSecurity>0</DocSecurity>
  <Lines>212</Lines>
  <Paragraphs>140</Paragraphs>
  <ScaleCrop>false</ScaleCrop>
  <HeadingPairs>
    <vt:vector size="2" baseType="variant">
      <vt:variant>
        <vt:lpstr>Название</vt:lpstr>
      </vt:variant>
      <vt:variant>
        <vt:i4>1</vt:i4>
      </vt:variant>
    </vt:vector>
  </HeadingPairs>
  <TitlesOfParts>
    <vt:vector size="1" baseType="lpstr">
      <vt:lpstr>БОЛГАРИЯ, Республика Болгария, государство в Восточной Европе</vt:lpstr>
    </vt:vector>
  </TitlesOfParts>
  <Company>ХАТА-LTD</Company>
  <LinksUpToDate>false</LinksUpToDate>
  <CharactersWithSpaces>70133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БОЛГАРИЯ, Республика Болгария, государство в Восточной Европе</dc:title>
  <dc:subject/>
  <dc:creator>Andrew</dc:creator>
  <cp:keywords/>
  <dc:description/>
  <cp:lastModifiedBy>admin</cp:lastModifiedBy>
  <cp:revision>2</cp:revision>
  <dcterms:created xsi:type="dcterms:W3CDTF">2014-01-27T01:23:00Z</dcterms:created>
  <dcterms:modified xsi:type="dcterms:W3CDTF">2014-01-27T01:23:00Z</dcterms:modified>
</cp:coreProperties>
</file>