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0E1" w:rsidRDefault="00D449A0">
      <w:pPr>
        <w:spacing w:before="120" w:line="240" w:lineRule="auto"/>
        <w:ind w:firstLine="0"/>
        <w:jc w:val="center"/>
        <w:rPr>
          <w:b/>
          <w:bCs/>
          <w:color w:val="000000"/>
          <w:sz w:val="32"/>
          <w:szCs w:val="32"/>
        </w:rPr>
      </w:pPr>
      <w:bookmarkStart w:id="0" w:name="_Toc11684665"/>
      <w:r>
        <w:rPr>
          <w:b/>
          <w:bCs/>
          <w:color w:val="000000"/>
          <w:sz w:val="32"/>
          <w:szCs w:val="32"/>
        </w:rPr>
        <w:t xml:space="preserve">Анализ региона Южная Азия 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по экономическая географии и регионалистике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 Лапшин Юрий, группа 110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Высшая школа экономики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Санкт-Петербургский филиал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Факультет экономики и управления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</w:t>
      </w:r>
    </w:p>
    <w:p w:rsidR="006B30E1" w:rsidRDefault="00D449A0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2002</w:t>
      </w:r>
    </w:p>
    <w:p w:rsidR="006B30E1" w:rsidRDefault="00D449A0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bookmarkStart w:id="1" w:name="_Toc11684666"/>
      <w:bookmarkEnd w:id="0"/>
      <w:r>
        <w:rPr>
          <w:b/>
          <w:bCs/>
          <w:color w:val="000000"/>
          <w:sz w:val="28"/>
          <w:szCs w:val="28"/>
        </w:rPr>
        <w:t>Географическое положение и состав.</w:t>
      </w:r>
      <w:bookmarkEnd w:id="1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Южная Азия, природная область в Азии, охватывающая п-ов Индостан с близлежащими островами, Индо-Гангскую равнину и ее горное обрамление. Площадь 5,1 млн.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. Тропические леса, саванны, на западе — участки пустынь. Тропическое земледелие (главным образом на равнинах). На территории Юж. Азии расположены Бангладеш, Бутан, Индия, Мальдивы, Непал, Пакистан, Шри-Ланка, Афганистан.</w:t>
      </w:r>
    </w:p>
    <w:p w:rsidR="006B30E1" w:rsidRDefault="00D449A0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bookmarkStart w:id="2" w:name="_Toc11684667"/>
      <w:r>
        <w:rPr>
          <w:b/>
          <w:bCs/>
          <w:color w:val="000000"/>
          <w:sz w:val="28"/>
          <w:szCs w:val="28"/>
        </w:rPr>
        <w:t>Формирование политической карты региона.</w:t>
      </w:r>
      <w:bookmarkEnd w:id="2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конце19 - начале 20 в. Индия стала объектом приложения английского капитала, усилилось развитие индийского капитализма. В кон. 19 в. национально-освободительное движение возглавила партия Индии национальный конгресс. Создание массовых общественно-политических организаций, кампании гражданского неповиновения, проводившиеся Индийским национальным конгрессом под руководством его лидера М. Ганди, ослабили позиции колониальных властей. После 2-й мировой войны английское правительство вынуждено было предоставить Индии права доминиона, разделив страну (1947) на 2 части — Индийский Союз (с преобладающим индуистским населением) и Пакистан (с преобладающим мусульманским населением). Пришедшее к власти в Индийском Союзе правительство Индийского национального конгресса провозгласило 15 августа 1947 года независимость Индии. В 1950 Индийский Союз стал Республикой Индией. Во главе независимого индийского государства (до марта 1977) находилась партия Индийский национальный конгресс (ИНК). Правительство возглавляли один из лидеров национально-освободительной борьбы Дж. Неру (до 1964) и его дочь И. Ганди (с 1966). Были проведены аграрные реформы, создан государственный сектор в промышленности, взят курс на индустриализацию и подъем сельского хозяйства при некотором ограничении деятельности частного капитала. В 1980-89 и с 1991 у власти правительство ИНК (И).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19 в. территория Пакистана захвачена английскими колонизаторами и включена в Британскую Индию. В 1947 образовалось государство Пакистан, в которое вошли северо-восточные (Вост. Бенгалия) и северо-западные (Синд, Пенджаб, Белуджистан, Сев.-Зап. Пограничная пров. и др.) районы Индостана с мусульманским большинством населения. В 1965 и 1971 Пакистан находился в состоянии вооруженного конфликта с Индией. В 1971 на территории Вост. Пакистана образовалось государство Бангладеш. В 1972-76 в Пакистане проведены аграрная реформа, национализация частных банков, страховых компаний и др. Установившийся в результате переворота в 1977 военный режим проводил политику исламизации внутренней жизни. Осуществлял модернизацию армии. В 1988 осуществлен переход к гражданской форме правления. В октября 1999 власть снова перешла под контроль военных.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С достижением Индией независимости и разделом ее на 2 государства (1947) территория Вост. Бенгалии отошла к Пакистану (пров. Вост. Пакистан). Бенгальское национальное движение привело к образованию в 1971 Народной Республики Бангладеш. В результате государственного переворота 1982 установлен военный режим, который под давлением оппозиции был смещен в 1990, парламентские выборы (февраль 1991) принесли успех Национальной партии (основана в 1986).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 xml:space="preserve">В 1802 — феврале 1948 гг. Шри-Ланка отдельная колония (Цейлон). Колонизаторы превратили территорию Шри-Ланки в аграрно-сырьевой придаток метрополии (плантации кофе, каучука, чая). В 1796, 1818, 1848 происходили крупные восстания против английского господства. В кон. 19 — нач. 20 вв. зародилось национальное движение, возглавляемое сингальской и тамильской буржуазией. В 1943 основана компартия. Подъем национально-освободительного движения после 2-й мировой войны вынудил Великобританию предоставить острову в 1948 независимость. Правительствами независимого государства были проведены прогрессивные мероприятия: ликвидированы иностранные военные базы (1957), расширен государственный сектор в экономике, осуществлялась аграрная реформа; в основу внешней политики положен курс на неприсоединение, неучастие в военных блоках. В 1972 провозглашена Демократическая Социалистическая Республика Шри-Ланка. С 1977 проводится политика укрепления частного сектора экономики и привлечения иностранного капитала. 1980-е годы отмечены острыми этническими конфликтами. 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До 1968 Мальдивы — султанат. В 1887 над островами был установлен британский протекторат. В 1965 они получили государственную независимость. В 1968 провозглашена республика.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С 19 в. по 1947 Бутан — английский протекторат. В 1949 король Бутана заключил с Индией договор об особых отношениях между двумя странами.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1846-1951 властью в Непале обладал род Рана. С 1957 управление страной перешло непосредственно к королевской власти. По конституции 1962 парламент был заменен Национальным панчаятом (законодательный орган с ограниченными функциями, распущен королем в апреле 1990). Конституция 1990, провозглашенная королем, гарантирует многопартийную систему управления.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Попытки Великобритании подчинить Афганистан (англо-афганские войны 19 в.) окончились провалом, но англичане добились установления своего контроля над внешней политикой Афганистана. В 1919 правительство Амануллы-хана провозгласило независимость Афганистана. Война Великобритании против Афганистана (май — июнь 1919) окончилась победой Афганистана. Правительство Амануллы осуществляло реформы, направленные на ликвидацию архаичных феодальных институтов, на развитие капиталистических отношений. В январе 1929 феодально-клерикальная реакция, поддержанная Великобританией, захватила власть. В октябре 1929 к власти пришла династия Надир-шаха (правила до июля 1973). Укреплению независимости Афганистана способствовали советско-афганские договоры 1921, 1926, 1931. В июле 1973 Афганистан провозглашен республикой. После государственного переворота 1978, совершенного Народно-демократической партией Афганистана (основана в 1965; идеологической основой партии был провозглашен научный социализм), в Афганистане развернулась гражданская война. В 1979 в Афганистан были введены советские войска, участвовавшие в войне (до 1989) на стороне пришедшего к власти правительства (пало в 1992). В апреле 1992 страна стала называться Исламское государство Афганистан, власть была передана Руководящему совету джихада (переходному совету моджахедов). В декабре 1992 президентом страны избран Б. Раббани, возглавивший Руководящий совет. С середины 1990-х гг. большая часть территории Афганистана после ожесточенных боев переходит под контроль движения «Талибан», исповедующего крайне фундаменталистские взгляды и пользующегося поддержкой правящих кругов Пакистана. Правительство Раббани имеет статус правительства в изгнании. В 2001-2002 гг. силы антитеррористической коалиции при ведущей роли США сокрушили режим движения «Талибан». Сейчас в  Афганистане  находится вооруженные силы коалиции и ведущая роль отдана Северному альянсу.</w:t>
      </w:r>
    </w:p>
    <w:p w:rsidR="006B30E1" w:rsidRDefault="00D449A0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bookmarkStart w:id="3" w:name="_Toc11482155"/>
      <w:bookmarkStart w:id="4" w:name="_Toc11674494"/>
      <w:bookmarkStart w:id="5" w:name="_Toc11684668"/>
      <w:r>
        <w:rPr>
          <w:b/>
          <w:bCs/>
          <w:color w:val="000000"/>
          <w:sz w:val="28"/>
          <w:szCs w:val="28"/>
        </w:rPr>
        <w:t>Типологические различия стран региона.</w:t>
      </w:r>
      <w:bookmarkEnd w:id="3"/>
      <w:bookmarkEnd w:id="4"/>
      <w:bookmarkEnd w:id="5"/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6" w:name="_Toc11674495"/>
      <w:bookmarkStart w:id="7" w:name="_Toc11684669"/>
      <w:r>
        <w:rPr>
          <w:color w:val="000000"/>
        </w:rPr>
        <w:t>По размеру территории.</w:t>
      </w:r>
      <w:bookmarkEnd w:id="6"/>
      <w:bookmarkEnd w:id="7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Крупные, от 1 до 4 млн. кв. км.: Индия (. 3,3 млн.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Средние, от 0,2 до 1,0 млн. кв. км.: Пакистан (796 тыс.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Афганистан (647 тыс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Малые, менее 0,2 млн. кв. км. (в том числе «микро»): Бутан(47 тыс.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Бангладеш(144 тыс.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Мальдивы(298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Непал(147,2 тыс.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), Шри-Ланка(65,6 тыс. км</w:t>
      </w:r>
      <w:r>
        <w:rPr>
          <w:color w:val="000000"/>
          <w:vertAlign w:val="superscript"/>
        </w:rPr>
        <w:t>2</w:t>
      </w:r>
      <w:r>
        <w:rPr>
          <w:color w:val="000000"/>
        </w:rPr>
        <w:t>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8" w:name="_Toc11684670"/>
      <w:r>
        <w:rPr>
          <w:color w:val="000000"/>
        </w:rPr>
        <w:t>По численности населения</w:t>
      </w:r>
      <w:bookmarkEnd w:id="8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Крупнейшие, более 100 млн. чел.: Индия (1029 млн.), Пакистан(144 млн.), Бангладеш (131 млн.)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Средние, от 10 до 50 млн. чел.:  Непал (25 млн.), Шри-Ланка (19 млн.), Афганистан (26,8 млн.).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Малые, менее 10 млн. чел.: Мальдивы (310 тыс.), Бутан (2,049 млн.)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9" w:name="_Toc11674497"/>
      <w:bookmarkStart w:id="10" w:name="_Toc11684671"/>
      <w:r>
        <w:rPr>
          <w:color w:val="000000"/>
        </w:rPr>
        <w:t>По особенностям географического положения.</w:t>
      </w:r>
      <w:bookmarkEnd w:id="9"/>
      <w:bookmarkEnd w:id="10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 xml:space="preserve">Бангладеш, государство в Южной Азии, омывается Бенгальским заливом Индийского океана. Большая часть территории страны — низменность в пределах общей дельты Ганга, Брахмапутры и Мегхны. Климат субэкваториальный, муссонный. Средние температуры января 12-25 °С, апреля (самый жаркий месяц) 23-34 °С. Годовое количество осадков 2000-3000 мм. В период дождей (июль — октябрь) и разлива рек дельта подвергается сильному затоплению. Тропическими лесами занято около 14% территории. 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 xml:space="preserve">Королевство Бутан, государство в Южной Азии, в труднодоступной части Вост. Гималаев. Вост. Гималаи (высота до 7554 м) расчленены глубокими долинами рек бас. Брахмапутры. Климат муссонный (в долинах — тропический, выше — более холодный). В долинах средние температуры января -4,5 °С, июля 17 °С. Осадков от 1000 до 5000 мм в год. Преобладают леса (лиственные, вечнозеленые, листопадные, хвойные), выше 3500 м — луга, скалы, вечные снега. Заповедники Джигми-Дорджи, Газа, Манас. 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 xml:space="preserve">Индия, государство в Южной Индии. Индия омывается Индийским океаном, Аравийским морем и Бенгальским заливом. Большая часть п-ва Индостан занимает Деканское плоскогорье, на севере — Индо-Гангская равнина и высочайшие горы Земли — Гималаи (высота в Индии до 8126 м, г. Нангапарбат) и Каракорум. Климат преимущественно тропический, на севере — тропический муссонный. На равнинах средние температуры января от 15 оС на севере до 27 °С на юге, мая 28-35 °С. Осадков от 60-100 мм в год в пустыне Тар на западе страны, 300-400 мм в центральных районах Декана, 3000-6000 мм в Вост. Гималаях и на внешних склонах Гат, до 12 тыс. мм в Черапунджи на плато Шиллонг (самое влажное место на Земле). Основные реки — Ганг, Брахмапутра, Инд. Тропические леса, саванна и кустарниковая полупустыня. В горах — высотная поясность. 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Мальдивская Республика, государство в Южной Азии, на Мальдивских о-вах (св. 2000 островов, главным образом коралловых атоллов) в Индийском океане, к юго-западу от о. Шри-Ланка. Климат экваториальный муссонный. Среднемесячные температуры 24-30 °С. Осадков около 2500 мм в год. Рощи кокосовых пальм, бананов.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Пакистан омывается на юге водами Аравийского моря. На востоке и юго-востоке — равнина в бассейне р. Инд, на севере, северо-востоке и северо-западе — отроги Гималаев и горные цепи Гиндукуша (высота до 7690 м), на западе и юго-западе — горы Сулеймановы, Макран и нагорье Белуджистан. Климат муссонный, на большей части страны тропический, на северо-западе — субтропический. Средние температуры января на равнине 12-16 °С (в высокогорьях бывают морозы до -20 °С), июля 30-35 °С. Осадков на равнинах 100-400 мм, в горах — 1000 мм в год. Основная река — Инд с главным притоком Панджнед. Значительная часть стока рек расходуется на орошение. Растительность преимущественно степная и полупустынная, в горах — участки лесов.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Непал, государство в Южной Азии, в центральной части Гималаев. Граничит с Китаем и Индией. Непал расположен на южных склонах центральной части Гималаев; на границе Непала и Китая высочайшая вершина Земли — г. Джомолунгма (Эверест), высота 8848 м, на юге — полоса Индо-Гангской равнины. Климат субэкваториальный муссонный, горный. На юге средние температуры июля 30 °С, января 15 °С; в горах холоднее, в высокогорьях — постоянные морозы. Осадков св. 2000 мм в год. Реки бассейна Ганга (Карнали, Кали-Гандак, Арун). На юге — тропические леса и тераи (заболоченные джунгли), в среднем поясе гор — листопадные и хвойные леса, выше 4500 м — луга, скалы, ледники. Национальные парки Читауэн, Сагарматха, Лангтанг и др.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 xml:space="preserve">Республика Шри-Ланка (до 1972 Цейлон), государство в Южной Азии, на о. Шри-Ланка в Индийском океане, у южной оконечности п-ова Индостан. Свыше 80% территории — низменные равнины; в южной и центральной частях острова — ступенчатое нагорье (высота до 2524 м — г. Пидурутадагала). Климат субэкваториальный и экваториальный муссонный, на юге — экваториальный. Температуры на равнинах 26-30 °С в течение всего года. Осадков 1000-2000 мм, местами до 5000 мм в год. Влажные тропические леса (44% всей страны), на плоскогорьях — травянистые пустоши. 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Афганистан — горная страна. С северо-востока на юго-запад протягивается Гиндукуш (высота в Афганистане до 6729 м), на севере и юге — равнины и плоскогорья. Климат континентальный, сухой. Средние температуры января на равнинах от 0 до 8 °С, в высокогорьях местами ниже — 20 °С, июля соответственно от 24 до 32 °С и от 0 до 10 °С. Осадков 200-400 мм в год, в горах до 800 мм. Основные реки — Амударья, Мургаб, Герируд, Гильменд, Кабул. Преобладает пустынная и полупустынная растительность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11" w:name="_Toc11674498"/>
      <w:bookmarkStart w:id="12" w:name="_Toc11684672"/>
      <w:r>
        <w:rPr>
          <w:color w:val="000000"/>
        </w:rPr>
        <w:t>По уровню социально-экономического развития.</w:t>
      </w:r>
      <w:bookmarkEnd w:id="11"/>
      <w:bookmarkEnd w:id="12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«классических» развивающихся (экономически слаборазвитых) странам выделяют две категории: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наиболее благополучные страны группы, с лучшими удельными и структурными показателями ВВП и социального развития (Пакистан, Шри-Ланка).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наименее развитые страны (НРС), к этой группе, ООН относит те государства, для которых характерны минимальные душевые показатели ВВП — менее 500 долларов (Афганистан, Бангладеш, Бутан, Мальдивы и Непал.).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 xml:space="preserve">Индию же относят к новым индустриальным странам второй волны. 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13" w:name="_Toc11674499"/>
      <w:bookmarkStart w:id="14" w:name="_Toc11684673"/>
      <w:r>
        <w:rPr>
          <w:color w:val="000000"/>
        </w:rPr>
        <w:t>По масштабам экономики.</w:t>
      </w:r>
      <w:bookmarkEnd w:id="13"/>
      <w:bookmarkEnd w:id="14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На территории Южной Азии расположено восемь государств. Все они входят в группу развивающихся стран.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Основные экономические показатели стран Южной Азии (данные за 1997 г.)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280"/>
        <w:gridCol w:w="2880"/>
      </w:tblGrid>
      <w:tr w:rsidR="006B30E1">
        <w:trPr>
          <w:cantSplit/>
          <w:trHeight w:val="323"/>
        </w:trPr>
        <w:tc>
          <w:tcPr>
            <w:tcW w:w="2628" w:type="dxa"/>
            <w:vMerge w:val="restart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Страны</w:t>
            </w:r>
          </w:p>
        </w:tc>
        <w:tc>
          <w:tcPr>
            <w:tcW w:w="5160" w:type="dxa"/>
            <w:gridSpan w:val="2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ВНП (по паритету покупательной способности</w:t>
            </w:r>
          </w:p>
        </w:tc>
      </w:tr>
      <w:tr w:rsidR="006B30E1">
        <w:trPr>
          <w:cantSplit/>
          <w:trHeight w:val="322"/>
        </w:trPr>
        <w:tc>
          <w:tcPr>
            <w:tcW w:w="2628" w:type="dxa"/>
            <w:vMerge/>
          </w:tcPr>
          <w:p w:rsidR="006B30E1" w:rsidRDefault="006B30E1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общий, млрд. долл.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на душу населения, долл.</w:t>
            </w:r>
          </w:p>
        </w:tc>
      </w:tr>
      <w:tr w:rsidR="006B30E1">
        <w:trPr>
          <w:trHeight w:val="354"/>
        </w:trPr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Индия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1587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    1650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Пакистан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1590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Бангладеш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1050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Непал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1090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Шри-Ланка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2490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Бутан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Мальдивы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3230</w:t>
            </w:r>
          </w:p>
        </w:tc>
      </w:tr>
      <w:tr w:rsidR="006B30E1">
        <w:tc>
          <w:tcPr>
            <w:tcW w:w="2628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Афганистан</w:t>
            </w:r>
          </w:p>
        </w:tc>
        <w:tc>
          <w:tcPr>
            <w:tcW w:w="22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5,0 (1996 г.)</w:t>
            </w:r>
          </w:p>
        </w:tc>
        <w:tc>
          <w:tcPr>
            <w:tcW w:w="2880" w:type="dxa"/>
          </w:tcPr>
          <w:p w:rsidR="006B30E1" w:rsidRDefault="00D449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206 (1996 г.)</w:t>
            </w:r>
          </w:p>
        </w:tc>
      </w:tr>
    </w:tbl>
    <w:p w:rsidR="006B30E1" w:rsidRDefault="006B30E1">
      <w:pPr>
        <w:spacing w:before="120" w:line="240" w:lineRule="auto"/>
        <w:ind w:firstLine="567"/>
        <w:rPr>
          <w:color w:val="000000"/>
        </w:rPr>
      </w:pPr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15" w:name="_Toc11674500"/>
      <w:bookmarkStart w:id="16" w:name="_Toc11684674"/>
      <w:r>
        <w:rPr>
          <w:color w:val="000000"/>
        </w:rPr>
        <w:t>По государственному устройству.</w:t>
      </w:r>
      <w:bookmarkEnd w:id="15"/>
      <w:bookmarkEnd w:id="16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Форма государственного правления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республика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президентская (Мальдивы, Шри-Ланка)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парламентская (Бангладеш, Индия)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исламская (Пакистан, Афганистан)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монархии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конституционные (Бутан, Непал)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Административно-территориальное устройство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федеративное (Индия, Пакистан )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унитарное (Афганистан, Мальдивы, Шри-Ланка, Бангладеш, Бутан, Непал)</w:t>
      </w:r>
    </w:p>
    <w:p w:rsidR="006B30E1" w:rsidRDefault="00D449A0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bookmarkStart w:id="17" w:name="_Toc11674501"/>
      <w:bookmarkStart w:id="18" w:name="_Toc11684675"/>
      <w:r>
        <w:rPr>
          <w:b/>
          <w:bCs/>
          <w:color w:val="000000"/>
          <w:sz w:val="28"/>
          <w:szCs w:val="28"/>
        </w:rPr>
        <w:t>Цивилизационные различия.</w:t>
      </w:r>
      <w:bookmarkEnd w:id="17"/>
      <w:bookmarkEnd w:id="18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регионе Южная Азия находится стык нескольких цивилизаций – конфуцианско-буддисткой (Бутан), индуистской (Индия, Шри-Ланка, Непал), исламской (Пакистан, Афгагистан, Бангладеш). Вследствие этого в регионе можно наблюдать острейшие конфликты между Индией и Пакистаном. Внутреннюю нестабильность в Шри-Ланке.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bookmarkStart w:id="19" w:name="_Toc11482161"/>
      <w:bookmarkStart w:id="20" w:name="_Toc11674502"/>
      <w:bookmarkStart w:id="21" w:name="_Toc11684676"/>
      <w:r>
        <w:rPr>
          <w:color w:val="000000"/>
        </w:rPr>
        <w:t>Международные организации представленные в регионе.</w:t>
      </w:r>
      <w:bookmarkEnd w:id="19"/>
      <w:bookmarkEnd w:id="20"/>
      <w:bookmarkEnd w:id="21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Ассоциация регионального сотрудничества стран Южной Азии (СААРК). Создана в 1985 г. с целью содействия экономическому, социальному и культурному развитию народов региона, поощрения политики опоры на собственные силы, укрепления сотрудничества с развивающимися странами, координации действий на международных форумах. Состав:  Бангладеш, Бутан, Индия, Мальдивы, Непал, Пакистан, Шри-Ланка. Штаб-квартира – в Катманду.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«План Коломбо» по совместному экономическому и социальному развитию в Азии и Тихом океане. Принят в 1950 г. по инициативе стран членов Содружества Наций. Объединяет 26 экономически развитых и развивающихся стран, включая нерегиональные – Великобританию, США, Канаду. Штаб-квартира – в Коломбо.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Ассоциация регионального сотрудничества стран Индийского океана (АРСИО). Основана в 1997 г. как универсальная, прежде всего экономическая, организация, объединяющая 14 стран, в том числе: Индию, Шри-Ланку.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Содружество. Создано в 1931 г. под названием Британское Содружество Наций, куда кроме Великобритании вошли пять ее доминионов. После Второй мировой войны было переименовано в Содружество и сегодня существует как добровольное обединение суверенных государств, возглавляемое британской королевой. Включает 53 страны (1998). Среди членов этой организации Бангладеш, Мальдивы.</w:t>
      </w:r>
    </w:p>
    <w:p w:rsidR="006B30E1" w:rsidRDefault="00D449A0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bookmarkStart w:id="22" w:name="_Toc11482162"/>
      <w:bookmarkStart w:id="23" w:name="_Toc11674504"/>
      <w:bookmarkStart w:id="24" w:name="_Toc11684677"/>
      <w:r>
        <w:rPr>
          <w:b/>
          <w:bCs/>
          <w:color w:val="000000"/>
          <w:sz w:val="28"/>
          <w:szCs w:val="28"/>
        </w:rPr>
        <w:t>Горячие точки, политические конфликты и проблемы.</w:t>
      </w:r>
      <w:bookmarkEnd w:id="22"/>
      <w:bookmarkEnd w:id="23"/>
      <w:bookmarkEnd w:id="24"/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Наиболее напряженным конфликтом в этом регионе остается противостояние Индии и Пакистана. Поскольку обе страны владеют ядерным оружием и имеют средства их доставки на территорию неприятеля, то в случае боевых действий с применением ядерного оружия количество погибших составит от 9 до 12 млн. человек.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Индия и Пакистан враждуют между собой буквально с момента появления этих независимых государств на карте мира. В августе 1947 г. они получили независимость, а в октябре этого же года начался первый пакистано-индийский вооруженный конфликт из-за Кашмира.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результате первого вооруженного конфликта 1947-1948 гг. под контроль Пакистана отошло 2/5 территории спорного княжества. Линия прекращения огня, существовавшая на 1 января 1949 г., стала фактической границей, хотя об страны государственной границей ее не признают.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После этого конфликта были столкновения в 1965  и 1971 гг., в результате которых соотношение сил в регионе еще больше изменилось в пользу Индии. Для Пакистана события 1971 г. закончились расколом страны и отделением от нее ее восточной провинции, где образовалось новое государство – Бангладеш.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В настоящий момент попытки примирить стороны осуществляют США, Великобритания и Россия. В частности, В. В. Путин провел переговоры в Алма-Ате с премьер-министром Индии Аталой Бихари и президентом Пакистана Первезом Мушарафом.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Также в регионе достаточно напряженной является обстановка в Шри-Ланке. На севере острова проживают тамилы ( в основном, на полуострове Джафна), а также на юго-востоке Индии, в штате Тамилнад. Из-за дискриминации тамилов (20% населения) со стороны сингальского большинства (70% населения) возникло сепаратистское движение за создание независимого государства. С 23 июля 1983 г. организация «Тигры освобождения Тамил Элама» (ТОТЭ) начала вооруженную борьбу. ТОТЭ делает ставку на партизанскую войну против правительственной армии в джунглях северо-востока Шри-Ланки. Партизанские действия «тигры» дополняют терактами. Эта организация осуществила убийство Раджива Ганди и взрывы в Коломбо 31 января 1996 г. и 5 марта 1998 г.</w:t>
      </w:r>
    </w:p>
    <w:p w:rsidR="006B30E1" w:rsidRDefault="00D449A0">
      <w:pPr>
        <w:spacing w:before="120" w:line="240" w:lineRule="auto"/>
        <w:ind w:firstLine="567"/>
        <w:rPr>
          <w:color w:val="000000"/>
        </w:rPr>
      </w:pPr>
      <w:r>
        <w:rPr>
          <w:color w:val="000000"/>
        </w:rPr>
        <w:t>Остается напряженной обстановка в Афганистане, хотя в последнее время страна налаживает мирную жизнь, но на территории этой страны продолжают существовать незаконные бандформирования.</w:t>
      </w:r>
      <w:bookmarkStart w:id="25" w:name="_GoBack"/>
      <w:bookmarkEnd w:id="25"/>
    </w:p>
    <w:sectPr w:rsidR="006B30E1">
      <w:pgSz w:w="11906" w:h="16838"/>
      <w:pgMar w:top="1134" w:right="1134" w:bottom="1134" w:left="1134" w:header="1440" w:footer="1440" w:gutter="0"/>
      <w:pgNumType w:start="1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rushTyp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E014B"/>
    <w:multiLevelType w:val="hybridMultilevel"/>
    <w:tmpl w:val="2AD6AC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B7428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593166C3"/>
    <w:multiLevelType w:val="hybridMultilevel"/>
    <w:tmpl w:val="0E3A11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67334E65"/>
    <w:multiLevelType w:val="hybridMultilevel"/>
    <w:tmpl w:val="587025A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9A0"/>
    <w:rsid w:val="00624BB2"/>
    <w:rsid w:val="006B30E1"/>
    <w:rsid w:val="00D4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9DD828-93B6-4F30-B9E1-8293D7B4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320" w:lineRule="auto"/>
      <w:ind w:firstLine="340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adjustRightInd/>
      <w:snapToGrid w:val="0"/>
      <w:spacing w:line="240" w:lineRule="auto"/>
      <w:ind w:firstLine="0"/>
      <w:jc w:val="center"/>
      <w:outlineLvl w:val="0"/>
    </w:pPr>
    <w:rPr>
      <w:rFonts w:eastAsia="Arial Unicode MS"/>
      <w:b/>
      <w:bCs/>
      <w:color w:val="000000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autoSpaceDE/>
      <w:autoSpaceDN/>
      <w:adjustRightInd/>
      <w:spacing w:before="240" w:after="60" w:line="360" w:lineRule="auto"/>
      <w:ind w:firstLine="72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autoSpaceDE/>
      <w:autoSpaceDN/>
      <w:adjustRightInd/>
      <w:spacing w:line="360" w:lineRule="auto"/>
      <w:ind w:firstLine="720"/>
      <w:jc w:val="left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autoSpaceDE/>
      <w:autoSpaceDN/>
      <w:adjustRightInd/>
      <w:snapToGrid w:val="0"/>
      <w:spacing w:line="360" w:lineRule="auto"/>
      <w:ind w:firstLine="0"/>
      <w:jc w:val="center"/>
      <w:outlineLvl w:val="4"/>
    </w:pPr>
    <w:rPr>
      <w:rFonts w:eastAsia="Arial Unicode MS"/>
      <w:b/>
      <w:bCs/>
      <w:color w:val="000000"/>
      <w:sz w:val="40"/>
      <w:szCs w:val="40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autoSpaceDE/>
      <w:autoSpaceDN/>
      <w:adjustRightInd/>
      <w:snapToGrid w:val="0"/>
      <w:spacing w:line="240" w:lineRule="auto"/>
      <w:ind w:firstLine="0"/>
      <w:jc w:val="center"/>
      <w:outlineLvl w:val="7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  <w:lang w:val="ru-RU" w:eastAsia="ru-RU"/>
    </w:rPr>
  </w:style>
  <w:style w:type="paragraph" w:styleId="a3">
    <w:name w:val="footnote text"/>
    <w:basedOn w:val="a"/>
    <w:link w:val="a4"/>
    <w:uiPriority w:val="99"/>
    <w:pPr>
      <w:widowControl/>
      <w:autoSpaceDE/>
      <w:autoSpaceDN/>
      <w:adjustRightInd/>
      <w:spacing w:line="360" w:lineRule="auto"/>
      <w:ind w:firstLine="720"/>
      <w:jc w:val="left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basedOn w:val="a0"/>
    <w:uiPriority w:val="99"/>
    <w:rPr>
      <w:vertAlign w:val="superscript"/>
    </w:rPr>
  </w:style>
  <w:style w:type="paragraph" w:styleId="21">
    <w:name w:val="Body Text 2"/>
    <w:basedOn w:val="a"/>
    <w:link w:val="22"/>
    <w:uiPriority w:val="99"/>
    <w:pPr>
      <w:widowControl/>
      <w:autoSpaceDE/>
      <w:autoSpaceDN/>
      <w:adjustRightInd/>
      <w:spacing w:line="360" w:lineRule="auto"/>
      <w:ind w:firstLine="720"/>
      <w:jc w:val="left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99"/>
    <w:pPr>
      <w:spacing w:before="120" w:after="120"/>
      <w:jc w:val="left"/>
    </w:pPr>
    <w:rPr>
      <w:b/>
      <w:bCs/>
      <w:caps/>
    </w:rPr>
  </w:style>
  <w:style w:type="paragraph" w:styleId="23">
    <w:name w:val="toc 2"/>
    <w:basedOn w:val="a"/>
    <w:next w:val="a"/>
    <w:autoRedefine/>
    <w:uiPriority w:val="99"/>
    <w:pPr>
      <w:ind w:left="240"/>
      <w:jc w:val="left"/>
    </w:pPr>
    <w:rPr>
      <w:smallCaps/>
    </w:rPr>
  </w:style>
  <w:style w:type="paragraph" w:styleId="31">
    <w:name w:val="toc 3"/>
    <w:basedOn w:val="a"/>
    <w:next w:val="a"/>
    <w:autoRedefine/>
    <w:uiPriority w:val="99"/>
    <w:pPr>
      <w:ind w:left="480"/>
      <w:jc w:val="left"/>
    </w:pPr>
    <w:rPr>
      <w:i/>
      <w:iCs/>
    </w:rPr>
  </w:style>
  <w:style w:type="paragraph" w:styleId="41">
    <w:name w:val="toc 4"/>
    <w:basedOn w:val="a"/>
    <w:next w:val="a"/>
    <w:autoRedefine/>
    <w:uiPriority w:val="99"/>
    <w:pPr>
      <w:ind w:left="720"/>
      <w:jc w:val="left"/>
    </w:pPr>
  </w:style>
  <w:style w:type="paragraph" w:styleId="51">
    <w:name w:val="toc 5"/>
    <w:basedOn w:val="a"/>
    <w:next w:val="a"/>
    <w:autoRedefine/>
    <w:uiPriority w:val="99"/>
    <w:pPr>
      <w:ind w:left="960"/>
      <w:jc w:val="left"/>
    </w:pPr>
  </w:style>
  <w:style w:type="paragraph" w:styleId="6">
    <w:name w:val="toc 6"/>
    <w:basedOn w:val="a"/>
    <w:next w:val="a"/>
    <w:autoRedefine/>
    <w:uiPriority w:val="99"/>
    <w:pPr>
      <w:ind w:left="1200"/>
      <w:jc w:val="left"/>
    </w:pPr>
  </w:style>
  <w:style w:type="paragraph" w:styleId="7">
    <w:name w:val="toc 7"/>
    <w:basedOn w:val="a"/>
    <w:next w:val="a"/>
    <w:autoRedefine/>
    <w:uiPriority w:val="99"/>
    <w:pPr>
      <w:ind w:left="1440"/>
      <w:jc w:val="left"/>
    </w:pPr>
  </w:style>
  <w:style w:type="paragraph" w:styleId="81">
    <w:name w:val="toc 8"/>
    <w:basedOn w:val="a"/>
    <w:next w:val="a"/>
    <w:autoRedefine/>
    <w:uiPriority w:val="99"/>
    <w:pPr>
      <w:ind w:left="1680"/>
      <w:jc w:val="left"/>
    </w:pPr>
  </w:style>
  <w:style w:type="paragraph" w:styleId="9">
    <w:name w:val="toc 9"/>
    <w:basedOn w:val="a"/>
    <w:next w:val="a"/>
    <w:autoRedefine/>
    <w:uiPriority w:val="99"/>
    <w:pPr>
      <w:ind w:left="1920"/>
      <w:jc w:val="left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uiPriority w:val="99"/>
  </w:style>
  <w:style w:type="paragraph" w:styleId="aa">
    <w:name w:val="Title"/>
    <w:basedOn w:val="a"/>
    <w:link w:val="ab"/>
    <w:uiPriority w:val="99"/>
    <w:qFormat/>
    <w:pPr>
      <w:widowControl/>
      <w:tabs>
        <w:tab w:val="left" w:pos="708"/>
      </w:tabs>
      <w:autoSpaceDE/>
      <w:autoSpaceDN/>
      <w:adjustRightInd/>
      <w:snapToGrid w:val="0"/>
      <w:spacing w:line="240" w:lineRule="auto"/>
      <w:ind w:firstLine="0"/>
      <w:jc w:val="center"/>
    </w:pPr>
    <w:rPr>
      <w:rFonts w:ascii="BrushType" w:hAnsi="BrushType" w:cs="BrushType"/>
      <w:color w:val="000000"/>
      <w:sz w:val="40"/>
      <w:szCs w:val="40"/>
    </w:rPr>
  </w:style>
  <w:style w:type="character" w:customStyle="1" w:styleId="ab">
    <w:name w:val="Название Знак"/>
    <w:basedOn w:val="a0"/>
    <w:link w:val="aa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c">
    <w:name w:val="Subtitle"/>
    <w:basedOn w:val="a"/>
    <w:link w:val="ad"/>
    <w:uiPriority w:val="99"/>
    <w:qFormat/>
    <w:pPr>
      <w:widowControl/>
      <w:autoSpaceDE/>
      <w:autoSpaceDN/>
      <w:adjustRightInd/>
      <w:snapToGrid w:val="0"/>
      <w:spacing w:line="360" w:lineRule="auto"/>
      <w:ind w:firstLine="0"/>
      <w:jc w:val="center"/>
    </w:pPr>
    <w:rPr>
      <w:color w:val="000000"/>
      <w:sz w:val="32"/>
      <w:szCs w:val="32"/>
    </w:rPr>
  </w:style>
  <w:style w:type="character" w:customStyle="1" w:styleId="ad">
    <w:name w:val="Подзаголовок Знак"/>
    <w:basedOn w:val="a0"/>
    <w:link w:val="ac"/>
    <w:uiPriority w:val="11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11182</Words>
  <Characters>6375</Characters>
  <Application>Microsoft Office Word</Application>
  <DocSecurity>0</DocSecurity>
  <Lines>53</Lines>
  <Paragraphs>35</Paragraphs>
  <ScaleCrop>false</ScaleCrop>
  <Company>p. person</Company>
  <LinksUpToDate>false</LinksUpToDate>
  <CharactersWithSpaces>17522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Географическое положение и состав</dc:title>
  <dc:subject/>
  <dc:creator>damir</dc:creator>
  <cp:keywords/>
  <dc:description/>
  <cp:lastModifiedBy>admin</cp:lastModifiedBy>
  <cp:revision>2</cp:revision>
  <dcterms:created xsi:type="dcterms:W3CDTF">2014-01-25T22:29:00Z</dcterms:created>
  <dcterms:modified xsi:type="dcterms:W3CDTF">2014-01-25T22:29:00Z</dcterms:modified>
</cp:coreProperties>
</file>