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9B3" w:rsidRPr="00056107" w:rsidRDefault="00EE59B3" w:rsidP="00EE59B3">
      <w:pPr>
        <w:spacing w:before="120"/>
        <w:jc w:val="center"/>
        <w:rPr>
          <w:b/>
          <w:bCs/>
          <w:sz w:val="32"/>
          <w:szCs w:val="32"/>
        </w:rPr>
      </w:pPr>
      <w:r w:rsidRPr="00056107">
        <w:rPr>
          <w:b/>
          <w:bCs/>
          <w:sz w:val="32"/>
          <w:szCs w:val="32"/>
        </w:rPr>
        <w:t>Исследование пляжной россыпи золота полуострова Тохареу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>Участок исследований находится на западном берегу залива Николая (Охотское море), между р.Листвянка и р.Березовой.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>Геологическая легенда: В основании разреза находятся юрские песчанники и сланцы (J), предполагаемая мощность 50 м. На ней, предположительно морские (аллювиально-морские) отложения палеогена (Pg) – возможно древний пляж и косы. Затем следует терраса Q1-Q2 кайнозоя: галечно-гравийно-глинистые отложения, переслаиваемые морскими илами (голубые глины), на которых и аккумулируется золото. Последними в разрезе представлены современные галечные косы и пляжи.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>В результате разведочных работ, проведенных ранее, на пляже между р.Мшанка и р.Березовой была вскрыта траншеей россыпь золота, получившая название “Тохареу” (по полуострову). Пляжные отложения представлены песком с примесью гальки, гравия и валунов; залегают на “плотике” из глин, алевритов и слабосцементированных “конгломератах”. Распределение золота на всю мощность, концентрируется в нижней части, в слое ожелезненного песка с галькой и гравием ( от 50 мг/м3 до 25 г/м3). Для изучения разреза, неподалеку были пробурены несколько скважин, глубиной до 20 м. Некоторые скважины не вскрыли продуктивный пласт, и ни одна из них не добурилась до коренных пород. Ниже представлен типичный разрез, по данным бурения: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 xml:space="preserve">Глина серая с песком, галькой и щебнем - 0,2 м 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 xml:space="preserve">Глина желто-серая с алевритом, песком, выветрелой галькой - 8,8 м 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 xml:space="preserve">Алеврит с песком, галькой и гравием сильно выветрелых - 5 м </w:t>
      </w:r>
    </w:p>
    <w:p w:rsidR="00EE59B3" w:rsidRDefault="00EE59B3" w:rsidP="00EE59B3">
      <w:pPr>
        <w:spacing w:before="120"/>
        <w:ind w:firstLine="567"/>
        <w:jc w:val="both"/>
      </w:pPr>
      <w:r w:rsidRPr="00582996">
        <w:t xml:space="preserve">Глина желтовато-зеленая с выветрелым гравием, 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 xml:space="preserve">тонкими прослойками серой глины - 1,5 м 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>Гравий с галькой и примесью песка, интенсивно ожелезненного - 0-5 м</w: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>На основании полученных данных следует вывод о перераспределении золота, за счет частичного перемыва нижнечетвертичной толщи, и концентрировании его в верхах палеогена. Необходимо было уточнить разрез по мощности и простиранию, а также решить вопрос о глубине залегания коренных пород. Для выполнения этой задачи было решено привлечь геофизические методы исследований, в частности - вертикальные электрические зондирования (ВЭЗ). Из-за хорошей дифференциации толщ по сопротивлению, они были очень уверенно выделены и идентифицированы при интерпретации. Полученный разрез по данным ВЭЗ представлен ниже.</w:t>
      </w:r>
    </w:p>
    <w:p w:rsidR="00EE59B3" w:rsidRDefault="00031A2D" w:rsidP="00EE59B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ологический разрез по результатам ВЭЗ" style="width:281.25pt;height:171.75pt;mso-wrap-distance-left:7.35pt;mso-wrap-distance-top:3.75pt;mso-wrap-distance-right:7.35pt;mso-wrap-distance-bottom:3.75pt;mso-position-vertical-relative:line" o:allowoverlap="f">
            <v:imagedata r:id="rId4" o:title=""/>
          </v:shape>
        </w:pict>
      </w:r>
    </w:p>
    <w:p w:rsidR="00EE59B3" w:rsidRPr="00582996" w:rsidRDefault="00EE59B3" w:rsidP="00EE59B3">
      <w:pPr>
        <w:spacing w:before="120"/>
        <w:ind w:firstLine="567"/>
        <w:jc w:val="both"/>
      </w:pPr>
      <w:r w:rsidRPr="00582996">
        <w:t>На разрезе хорошо прослеживается более ранняя береговая полоса (Q4, возможно Q3), область размыва Q1-Q2 и выход отложений палеогена (Pg )в непосредственной близости к современному пляжу. Это приводит к выводу, что обогащение верхнего горизонта палеогена происходит, вероятно, только в пределах современной береговой линии и отработка пляжа вглубь территории мало эффективна. С другой стороны, образование россыпи могло происходить и на более древнем пляже, который начинается примерно в 350-400 метрах от современного. Разведка этой береговой полосы может дать положительный результат. Другим перспективным направлением может служить поиск и разведка палеодолин рек, размывающих толщи Q1-Q2. Не исключена золотоносность русел и террас современных рек. Преимущество предполагаемых работ заключается в том, что ширина поиска ограничена полосой выхода нижнечетвертичной толщи на поверхность, которая составляет не более 500 метров.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9B3"/>
    <w:rsid w:val="00031A2D"/>
    <w:rsid w:val="00056107"/>
    <w:rsid w:val="00087199"/>
    <w:rsid w:val="00582996"/>
    <w:rsid w:val="00616072"/>
    <w:rsid w:val="008B35EE"/>
    <w:rsid w:val="00B42C45"/>
    <w:rsid w:val="00B47B6A"/>
    <w:rsid w:val="00EE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A0CA7635-D005-4E22-B345-44B2BF0F1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B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2042</Words>
  <Characters>1165</Characters>
  <Application>Microsoft Office Word</Application>
  <DocSecurity>0</DocSecurity>
  <Lines>9</Lines>
  <Paragraphs>6</Paragraphs>
  <ScaleCrop>false</ScaleCrop>
  <Company>Home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пляжной россыпи золота полуострова Тохареу</dc:title>
  <dc:subject/>
  <dc:creator>User</dc:creator>
  <cp:keywords/>
  <dc:description/>
  <cp:lastModifiedBy>admin</cp:lastModifiedBy>
  <cp:revision>2</cp:revision>
  <dcterms:created xsi:type="dcterms:W3CDTF">2014-01-25T13:06:00Z</dcterms:created>
  <dcterms:modified xsi:type="dcterms:W3CDTF">2014-01-25T13:06:00Z</dcterms:modified>
</cp:coreProperties>
</file>