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A66" w:rsidRPr="00056107" w:rsidRDefault="005C0A66" w:rsidP="005C0A66">
      <w:pPr>
        <w:spacing w:before="120"/>
        <w:jc w:val="center"/>
        <w:rPr>
          <w:b/>
          <w:bCs/>
          <w:sz w:val="32"/>
          <w:szCs w:val="32"/>
        </w:rPr>
      </w:pPr>
      <w:r w:rsidRPr="00056107">
        <w:rPr>
          <w:b/>
          <w:bCs/>
          <w:sz w:val="32"/>
          <w:szCs w:val="32"/>
        </w:rPr>
        <w:t>Комплексные геофизические работы на золоторудном месторождении.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В плане сопоставимости работ, выполненных разными методами геофизики, были проведены сравнения результатов зондирования ВЭЗ, дипольных индукционных зондирований (ДИЗ), профилирования методом РадиоКИП, сейсморазведки МПВ и магниторазведки по одному профилю. Работы выполнялись на участке золоторудного месторождения “Свердловское”, разрабатываемого в годы войны. Золото извлекалось из кварцевых жил, в зоне контакта основных пород с гранитоидами Верх-Исетского массива. Коренные породы повсеместно перекрыты слоем глинистых отложений, однако положение контакта в плане можно проследить по линии старых отработок и геоморфологически. Для работ методом ВЭЗ использовалась аппаратура “ЭРА” с частотой 4.88 Гц, ДИЗ проводились аппаратурой “ДЭМП-СЧ” на частоте 80 кГц. В качестве приемника РадиоКИП применялся модифицированный радиоприемник “Россия-303”, передатчиком служила радиовещательная ДВ станция на частоте 260 кГц. Сейсмические исследования выполнялись опытным макетом 2-канальной министанции с Flash-накопителем. Съемка постоянного магнитного поля осуществлялась протонным магнитометром ММП-203.</w:t>
      </w:r>
    </w:p>
    <w:p w:rsidR="005C0A66" w:rsidRPr="00056107" w:rsidRDefault="005C0A66" w:rsidP="005C0A66">
      <w:pPr>
        <w:spacing w:before="120"/>
        <w:jc w:val="center"/>
        <w:rPr>
          <w:b/>
          <w:bCs/>
          <w:sz w:val="28"/>
          <w:szCs w:val="28"/>
        </w:rPr>
      </w:pPr>
      <w:r w:rsidRPr="00056107">
        <w:rPr>
          <w:b/>
          <w:bCs/>
          <w:sz w:val="28"/>
          <w:szCs w:val="28"/>
        </w:rPr>
        <w:t>Методика исследований.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Вертикальные электрические зондирования: стандартная методика работ на постоянном токе с симметричной установкой Шлюмберже. Точки зондирования ВЭЗ располагались через 50м, (АВ/2)max = 50м, длина профиля 350м. По полученным данным рассчитывались значения r к , интерпретация и построение разрезов осуществлялась с помощью специализированного ПО.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Дипольные индукционные зондирования: точки зондирований через 20м, с неподвижным генератором, приемник выносился в одну сторону по ходу движения профиля на расстояния r = 5, 10, 15, 20, 30, 40 и 50м. Измерялись все 3 компоненты магнитного поля. Обработка и интерпретация результатов проводилась с помощью программы подбора теоретических кривых r эфф для вертикального магнитного диполя методом итераций.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РадиоКИП: профилирование через 20м с измерением всех 6 компонент электромагнитного поля радиостанции. Составляющие электрического поля регистрировались с помощью штыревой 1-метровой антенны. Магнитные компоненты определялись посредством встроенной ферритовой антенны. После внесения поправок за дрейф поля станции и сглаживания данных, рассчитывались квадраты импедансов отдельных составляющих поля и квадрат полного импеданса, пропорциональных удельному сопротивлению.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Сейсморазведка: методом преломленных волн (МПВ) по системе встречных годографов. Сейсмоприемники располагались ч/з 2.5м, длина одиночного годографа 40м, общая длина профиля 175м. Источником волн послужила трамбовка для грунта, количество ударов от 3 до 10. Осуществлялась широкополосная цифровая запись сигналов, дальнейшая обработка (суммирование, фильтрация, склейка трасс) проводилась программно. Полученные результаты интерпретировались с помощью программного пакета SeisImager (OYO Corporation).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Магниторазведка: профилирование по стандартной методике магнитной съемки через 5м. Для выхода в нормальное поле профиль продлевался на 150-200м, в каждую сторону.</w:t>
      </w:r>
    </w:p>
    <w:p w:rsidR="005C0A66" w:rsidRDefault="005C0A66" w:rsidP="005C0A66">
      <w:pPr>
        <w:spacing w:before="120"/>
        <w:ind w:firstLine="567"/>
        <w:jc w:val="both"/>
      </w:pPr>
      <w:r w:rsidRPr="00582996">
        <w:fldChar w:fldCharType="begin"/>
      </w:r>
      <w:r w:rsidRPr="00582996">
        <w:instrText xml:space="preserve"> INCLUDEPICTURE "http://davyde.by.ru/pic/Igf_pr.gif" \* MERGEFORMATINET </w:instrText>
      </w:r>
      <w:r w:rsidRPr="00582996">
        <w:fldChar w:fldCharType="separate"/>
      </w:r>
      <w:r w:rsidR="009207E1">
        <w:fldChar w:fldCharType="begin"/>
      </w:r>
      <w:r w:rsidR="009207E1">
        <w:instrText xml:space="preserve"> </w:instrText>
      </w:r>
      <w:r w:rsidR="009207E1">
        <w:instrText>INCLUDEPICTURE  "http://davyde.by.ru/pic/Igf_pr.gif" \* MERGEFORMATINET</w:instrText>
      </w:r>
      <w:r w:rsidR="009207E1">
        <w:instrText xml:space="preserve"> </w:instrText>
      </w:r>
      <w:r w:rsidR="009207E1">
        <w:fldChar w:fldCharType="separate"/>
      </w:r>
      <w:r w:rsidR="009207E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рафики импеданса и геомагнитного поля" style="width:242.25pt;height:150pt">
            <v:imagedata r:id="rId4" r:href="rId5"/>
          </v:shape>
        </w:pict>
      </w:r>
      <w:r w:rsidR="009207E1">
        <w:fldChar w:fldCharType="end"/>
      </w:r>
      <w:r w:rsidRPr="00582996">
        <w:fldChar w:fldCharType="end"/>
      </w:r>
    </w:p>
    <w:p w:rsidR="005C0A66" w:rsidRDefault="005C0A66" w:rsidP="005C0A66">
      <w:pPr>
        <w:spacing w:before="120"/>
        <w:ind w:firstLine="567"/>
        <w:jc w:val="both"/>
      </w:pPr>
      <w:r w:rsidRPr="00582996">
        <w:fldChar w:fldCharType="begin"/>
      </w:r>
      <w:r w:rsidRPr="00582996">
        <w:instrText xml:space="preserve"> INCLUDEPICTURE "http://davyde.by.ru/pic/igf_VMD.JPG" \* MERGEFORMATINET </w:instrText>
      </w:r>
      <w:r w:rsidRPr="00582996">
        <w:fldChar w:fldCharType="separate"/>
      </w:r>
      <w:r w:rsidR="009207E1">
        <w:fldChar w:fldCharType="begin"/>
      </w:r>
      <w:r w:rsidR="009207E1">
        <w:instrText xml:space="preserve"> </w:instrText>
      </w:r>
      <w:r w:rsidR="009207E1">
        <w:instrText>INCLUDEPICTURE  "http://davyde</w:instrText>
      </w:r>
      <w:r w:rsidR="009207E1">
        <w:instrText>.by.ru/pic/igf_VMD.JPG" \* MERGEFORMATINET</w:instrText>
      </w:r>
      <w:r w:rsidR="009207E1">
        <w:instrText xml:space="preserve"> </w:instrText>
      </w:r>
      <w:r w:rsidR="009207E1">
        <w:fldChar w:fldCharType="separate"/>
      </w:r>
      <w:r w:rsidR="009207E1">
        <w:pict>
          <v:shape id="_x0000_i1026" type="#_x0000_t75" alt="Псевдоразрез и геоэлектрический разрез ДИЗ" style="width:242.25pt;height:194.25pt">
            <v:imagedata r:id="rId6" r:href="rId7"/>
          </v:shape>
        </w:pict>
      </w:r>
      <w:r w:rsidR="009207E1">
        <w:fldChar w:fldCharType="end"/>
      </w:r>
      <w:r w:rsidRPr="00582996">
        <w:fldChar w:fldCharType="end"/>
      </w:r>
    </w:p>
    <w:p w:rsidR="005C0A66" w:rsidRDefault="005C0A66" w:rsidP="005C0A66">
      <w:pPr>
        <w:spacing w:before="120"/>
        <w:ind w:firstLine="567"/>
        <w:jc w:val="both"/>
      </w:pPr>
      <w:r w:rsidRPr="00582996">
        <w:fldChar w:fldCharType="begin"/>
      </w:r>
      <w:r w:rsidRPr="00582996">
        <w:instrText xml:space="preserve"> INCLUDEPICTURE "http://davyde.by.ru/pic/igf_VES.JPG" \* MERGEFORMATINET </w:instrText>
      </w:r>
      <w:r w:rsidRPr="00582996">
        <w:fldChar w:fldCharType="separate"/>
      </w:r>
      <w:r w:rsidR="009207E1">
        <w:fldChar w:fldCharType="begin"/>
      </w:r>
      <w:r w:rsidR="009207E1">
        <w:instrText xml:space="preserve"> </w:instrText>
      </w:r>
      <w:r w:rsidR="009207E1">
        <w:instrText>INCLUDEPICTURE  "http://davyde.by.ru/pic/igf_VES.JPG" \* MERGEFORMATINET</w:instrText>
      </w:r>
      <w:r w:rsidR="009207E1">
        <w:instrText xml:space="preserve"> </w:instrText>
      </w:r>
      <w:r w:rsidR="009207E1">
        <w:fldChar w:fldCharType="separate"/>
      </w:r>
      <w:r w:rsidR="009207E1">
        <w:pict>
          <v:shape id="_x0000_i1027" type="#_x0000_t75" alt="Псевдоразрез и геоэлектрический разрез ВЭЗ" style="width:242.25pt;height:194.25pt">
            <v:imagedata r:id="rId8" r:href="rId9"/>
          </v:shape>
        </w:pict>
      </w:r>
      <w:r w:rsidR="009207E1">
        <w:fldChar w:fldCharType="end"/>
      </w:r>
      <w:r w:rsidRPr="00582996">
        <w:fldChar w:fldCharType="end"/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fldChar w:fldCharType="begin"/>
      </w:r>
      <w:r w:rsidRPr="00582996">
        <w:instrText xml:space="preserve"> INCLUDEPICTURE "http://davyde.by.ru/pic/igf_mpv.gif" \* MERGEFORMATINET </w:instrText>
      </w:r>
      <w:r w:rsidRPr="00582996">
        <w:fldChar w:fldCharType="separate"/>
      </w:r>
      <w:r w:rsidR="009207E1">
        <w:fldChar w:fldCharType="begin"/>
      </w:r>
      <w:r w:rsidR="009207E1">
        <w:instrText xml:space="preserve"> </w:instrText>
      </w:r>
      <w:r w:rsidR="009207E1">
        <w:instrText>INCLUDEPICTURE  "http://davyde.by.ru/pic/igf_mpv.gif" \* MERGEFORMATINET</w:instrText>
      </w:r>
      <w:r w:rsidR="009207E1">
        <w:instrText xml:space="preserve"> </w:instrText>
      </w:r>
      <w:r w:rsidR="009207E1">
        <w:fldChar w:fldCharType="separate"/>
      </w:r>
      <w:r w:rsidR="009207E1">
        <w:pict>
          <v:shape id="_x0000_i1028" type="#_x0000_t75" alt="Скоростной разрез по результатам МПВ" style="width:117pt;height:95.25pt">
            <v:imagedata r:id="rId10" r:href="rId11"/>
          </v:shape>
        </w:pict>
      </w:r>
      <w:r w:rsidR="009207E1">
        <w:fldChar w:fldCharType="end"/>
      </w:r>
      <w:r w:rsidRPr="00582996">
        <w:fldChar w:fldCharType="end"/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 xml:space="preserve">Результаты работ представлены на картинках (сверху вниз):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 xml:space="preserve">Графики квадратов импедансов РадиоКИП и полного вектора магнитного поля.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 xml:space="preserve">Качественный псевдоэлектрический разрез и результат количественной интерпретации ДИЗ,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 xml:space="preserve">Псевдоэлектрический разрез и результат интерпретации ВЭЗ.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Скоростной разрез начального участка профиля по данным МПВ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Псевдоразрезы ВЭЗ и ДИЗ представлены в логарифмическом масштабе разносов, количественные разрезы– в линейном масштабе глубины.</w:t>
      </w:r>
    </w:p>
    <w:p w:rsidR="005C0A66" w:rsidRDefault="005C0A66" w:rsidP="005C0A66">
      <w:pPr>
        <w:spacing w:before="120"/>
        <w:ind w:firstLine="567"/>
        <w:jc w:val="both"/>
      </w:pPr>
      <w:r w:rsidRPr="00582996">
        <w:t xml:space="preserve">Сравнивая результаты разных методов электроразведки, можно сказать об их хорошей корреляции, как в качественном, так и в количественном отношении. Даже не смотря на то, что работы проводились в разное время года: ВЭЗы летом, ДИЗ и РадиоКИП ранней весной, в период таяния снега. На разрезе ДИЗ хорошо выделяется зона оттайки (в левом углу профиля) и зона развития сезонной мерзлоты (в центральной части). И зондированиями и профилированием прекрасно выделяется структура, связанная с поднятием коренных пород к поверхности. Средняя мощность рыхлых отложений, по результатам интерпретации электрических зондирований, составляет 8-10 метров, в зоне поднятия – около 4-5 метров. </w:t>
      </w:r>
    </w:p>
    <w:p w:rsidR="005C0A66" w:rsidRDefault="005C0A66" w:rsidP="005C0A66">
      <w:pPr>
        <w:spacing w:before="120"/>
        <w:ind w:firstLine="567"/>
        <w:jc w:val="both"/>
      </w:pPr>
      <w:r w:rsidRPr="00582996">
        <w:t>Сейсморазведочные работы проводились скорее для контроля количественной интерпретации данных электроразведки, поэтому выполнены не по всему профилю. Границы, выделенные по результатам МПВ и зондирований неплохо стыкуются между собой (относительная погрешность 10-20%), уверенно выделяется структурное поднятие.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Контакт габбро и гранитов очень четко отбивается магнитной аномалией D T - порядка 400нТл (в правой части графика, на верхнем рисунке) и перепадом среднего уровня поля, типа “ступеньки”, связанным с различием пород по магнитной восприимчивости. Кроме того, над породами основного состава наблюдаются повышенные флуктуации магнитного поля, гранитоиды характеризуются спокойным пониженным уровнем. Именно в зоне магнитной аномалии, в 10-15м от профиля обнаружен старый шурф. Приконтактовая область выделяется и в геоэлектрических разрезах - увеличением мощности рыхлых отложений (“ослабленная зона”).</w:t>
      </w:r>
    </w:p>
    <w:p w:rsidR="005C0A66" w:rsidRPr="00056107" w:rsidRDefault="005C0A66" w:rsidP="005C0A66">
      <w:pPr>
        <w:spacing w:before="120"/>
        <w:jc w:val="center"/>
        <w:rPr>
          <w:b/>
          <w:bCs/>
          <w:sz w:val="28"/>
          <w:szCs w:val="28"/>
        </w:rPr>
      </w:pPr>
      <w:r w:rsidRPr="00056107">
        <w:rPr>
          <w:b/>
          <w:bCs/>
          <w:sz w:val="28"/>
          <w:szCs w:val="28"/>
        </w:rPr>
        <w:t xml:space="preserve">Выводы: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 xml:space="preserve">При небольшой глубине залегания коренных пород, сопоставимость электроразведки на постоянном токе и индукционных методов очень высока, что позволяет проводить электроразведочные работы круглогодично. 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По результатам работ, комплекс: магниторазведка + электроразведка, можно рекомендовать для поиска и разведки золоторудных месторождений, приуроченных к контактам пород кислого и основного состава.</w:t>
      </w:r>
    </w:p>
    <w:p w:rsidR="005C0A66" w:rsidRPr="00582996" w:rsidRDefault="005C0A66" w:rsidP="005C0A66">
      <w:pPr>
        <w:spacing w:before="120"/>
        <w:ind w:firstLine="567"/>
        <w:jc w:val="both"/>
      </w:pPr>
      <w:r w:rsidRPr="00582996">
        <w:t>Примечание: автор выражает благодарность сотрудникам Института Геофизики УрО РАН Федоровой О., за предоставленные данные по ВЭЗ и Бакаеву В.П. за привязку к местности и совместную работу.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A66"/>
    <w:rsid w:val="00056107"/>
    <w:rsid w:val="00582996"/>
    <w:rsid w:val="005C0A66"/>
    <w:rsid w:val="00616072"/>
    <w:rsid w:val="008B35EE"/>
    <w:rsid w:val="009207E1"/>
    <w:rsid w:val="00B42C45"/>
    <w:rsid w:val="00B47B6A"/>
    <w:rsid w:val="00D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FAC9BBC6-D5E2-4FBA-BCF9-E3571E94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A6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davyde.by.ru/pic/igf_VMD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davyde.by.ru/pic/igf_mpv.gif" TargetMode="External"/><Relationship Id="rId5" Type="http://schemas.openxmlformats.org/officeDocument/2006/relationships/image" Target="http://davyde.by.ru/pic/Igf_pr.gif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http://davyde.by.ru/pic/igf_VES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4035</Words>
  <Characters>2300</Characters>
  <Application>Microsoft Office Word</Application>
  <DocSecurity>0</DocSecurity>
  <Lines>19</Lines>
  <Paragraphs>12</Paragraphs>
  <ScaleCrop>false</ScaleCrop>
  <Company>Home</Company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Комплексные геофизические работы на золоторудном месторождении</dc:title>
  <dc:subject/>
  <dc:creator>User</dc:creator>
  <cp:keywords/>
  <dc:description/>
  <cp:lastModifiedBy>admin</cp:lastModifiedBy>
  <cp:revision>2</cp:revision>
  <dcterms:created xsi:type="dcterms:W3CDTF">2014-01-25T13:06:00Z</dcterms:created>
  <dcterms:modified xsi:type="dcterms:W3CDTF">2014-01-25T13:06:00Z</dcterms:modified>
</cp:coreProperties>
</file>