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F50" w:rsidRPr="004215BD" w:rsidRDefault="00887F50" w:rsidP="00887F50">
      <w:pPr>
        <w:spacing w:before="120"/>
        <w:jc w:val="center"/>
        <w:rPr>
          <w:b/>
          <w:bCs/>
          <w:sz w:val="32"/>
          <w:szCs w:val="32"/>
        </w:rPr>
      </w:pPr>
      <w:r w:rsidRPr="004215BD">
        <w:rPr>
          <w:b/>
          <w:bCs/>
          <w:sz w:val="32"/>
          <w:szCs w:val="32"/>
        </w:rPr>
        <w:t>Кантемир Антиох Дмитриевич</w:t>
      </w:r>
    </w:p>
    <w:p w:rsidR="00887F50" w:rsidRPr="004215BD" w:rsidRDefault="00887F50" w:rsidP="00887F50">
      <w:pPr>
        <w:spacing w:before="120"/>
        <w:jc w:val="center"/>
        <w:rPr>
          <w:b/>
          <w:bCs/>
          <w:sz w:val="28"/>
          <w:szCs w:val="28"/>
        </w:rPr>
      </w:pPr>
      <w:r w:rsidRPr="004215BD">
        <w:rPr>
          <w:b/>
          <w:bCs/>
          <w:sz w:val="28"/>
          <w:szCs w:val="28"/>
        </w:rPr>
        <w:t>1708—1744</w:t>
      </w:r>
    </w:p>
    <w:p w:rsidR="00887F50" w:rsidRPr="002A5F47" w:rsidRDefault="00887F50" w:rsidP="00887F50">
      <w:pPr>
        <w:spacing w:before="120"/>
        <w:ind w:firstLine="567"/>
        <w:jc w:val="both"/>
      </w:pPr>
      <w:r w:rsidRPr="002A5F47">
        <w:t>Князь, русский сатирик XVIII в., сын молдавского господаря, переселившегося в Россию из Турции. Получил блестящее по своему времени образование, принимал живое участие в политической борьбе, отстаивая интересы служилого дворянства («шляхетства») против «верховников». Позднее был дипломатическим представителем России за границей — резидентом в Лондоне и полномочным министром в Париже, где и умер.</w:t>
      </w:r>
    </w:p>
    <w:p w:rsidR="00887F50" w:rsidRPr="002A5F47" w:rsidRDefault="00887F50" w:rsidP="00887F50">
      <w:pPr>
        <w:spacing w:before="120"/>
        <w:ind w:firstLine="567"/>
        <w:jc w:val="both"/>
      </w:pPr>
      <w:r w:rsidRPr="002A5F47">
        <w:t>К. является выразителем настроений той зарождавшейся дворянской интеллигенции, «ученой дружины» (Плеханов), которая создавалась в эпоху петровских реформ и чрезвычайно живо ощущала наступившую после смерти Петра реакцию. В творчестве этой интеллигенции (Прокопович, Татищев, К. и др.) оформляется идеология служилого класса — европеизовавшегося дворянства, — которая придает стилю ранней дворянской литературы резкий публицистический отпечаток. В творчестве К. с особой силой проявляются элементы «просветительства», выражающиеся как в проповеди просвещения, так и в нападках на темные стороны жизни тогдашнего дворянства.</w:t>
      </w:r>
    </w:p>
    <w:p w:rsidR="00887F50" w:rsidRPr="002A5F47" w:rsidRDefault="00887F50" w:rsidP="00887F50">
      <w:pPr>
        <w:spacing w:before="120"/>
        <w:ind w:firstLine="567"/>
        <w:jc w:val="both"/>
      </w:pPr>
      <w:r w:rsidRPr="002A5F47">
        <w:t>Отсюда — влечение К. к сатире. К. написал 9 сатир, которые составляют основу оставленного им литературного наследства; остальные его произведения — поэма «Петрида», басни и др. — мало интересны. Каждая из его сатир ставит ту или иную серьезную общественную проблему и разрабатывает ее с большой яркостью для своего времени (недаром сочинения К., не напечатанные при его жизни, расходились в большом числе рукописных списков). Помимо своих тем — «На хулящих учение», «На зависть и гордость дворян злонравных», «На бесстыдную нахальчивость», «О воспитании», «На человеческие злонравия» и т. п. — сатиры К. интересны еще своим ярким бытовым колоритом. Невежество, низкопоклонство, жадность, лицемерие, сплетни и т. п. — все эти пороки «казнятся» К. с большой едкостью, и в этом отношении он является интересным предшественником сатирич. журн. Новикова и др. В характерных для настроения тогдашнего дворянства настойчивых указаниях К. на то, что главное в человеке — не «порода», а «выслуга», сказалось наступление среднего слуг жилого дворянства на старые боярские роды. Однако в 30-х гг. XVIII в. это политическое наступление замедлилось, возникла реакция, отразившаяся в творчестве К. пропагандой «златой умеренности» и «малых дел». Кантемир оставил также ряд переводов в прозе (Фонтенель, Монтескье) и в стихах (Гораций, Анакреонт). В последних он первый в русской литературе дал образцы безрифменного стиха.</w:t>
      </w:r>
    </w:p>
    <w:p w:rsidR="00887F50" w:rsidRPr="002A5F47" w:rsidRDefault="00887F50" w:rsidP="00887F50">
      <w:pPr>
        <w:spacing w:before="120"/>
        <w:ind w:firstLine="567"/>
        <w:jc w:val="both"/>
      </w:pPr>
      <w:r w:rsidRPr="002A5F47">
        <w:t>К. сыграл некоторую роль и в развитии русского литературного яз. (им напрель введены такие слова, как «центр», «понятие», «средоточие» и др.) и стиха (он значительно приблизил силлабический стих к его переходу в силлабо-тонический, осуществленному Тредьяковским. Специальная его работа, посвященная стиху: «Письмо Харитона Макентина к приятелю о сложении стихов русских»). Сочинения его «весьма много похвалялись современниками». Столетием позднее Белинский отметил, что К. «своими стихами воздвиг себе маленький, скромный, но тем не менее бессмертный памятник».</w:t>
      </w:r>
    </w:p>
    <w:p w:rsidR="00887F50" w:rsidRPr="004215BD" w:rsidRDefault="00887F50" w:rsidP="00887F50">
      <w:pPr>
        <w:spacing w:before="120"/>
        <w:jc w:val="center"/>
        <w:rPr>
          <w:b/>
          <w:bCs/>
          <w:sz w:val="28"/>
          <w:szCs w:val="28"/>
        </w:rPr>
      </w:pPr>
      <w:r w:rsidRPr="004215BD">
        <w:rPr>
          <w:b/>
          <w:bCs/>
          <w:sz w:val="28"/>
          <w:szCs w:val="28"/>
        </w:rPr>
        <w:t>Список литературы</w:t>
      </w:r>
    </w:p>
    <w:p w:rsidR="00887F50" w:rsidRPr="002A5F47" w:rsidRDefault="00887F50" w:rsidP="00887F50">
      <w:pPr>
        <w:spacing w:before="120"/>
        <w:ind w:firstLine="567"/>
        <w:jc w:val="both"/>
      </w:pPr>
      <w:r w:rsidRPr="002A5F47">
        <w:t>I. Впервые сатиры К. были напечатаны после его смерти, в 1762, в значительно искаженном виде. Лучшее изд. сочин., писем и избранных перев. К., под ред. П. А. Ефремова, со вступ. ст. В. Я. Стоюнина, в 2 тт., СПб., 1867—1868; Полн. собр. оригинальных стихотворений, со вступ. ст. В. Я. Стоюнина, в «Русской поэзии XVIII в.", под ред. С. А. Венгерова, вып. I, СПб., 1893. См. также вып. VI (стр. 146—210), где помещены подробные библиографические указания и статьи о Кантемире К. Тредьяковского, Венути, И. Баркова, Домашнева, Штелина, Новикова, Сумарокова, Карамзина, Белинского, Полевого и мн. др. Здесь же перечень изд. и пояснения к его сатирам и стихотворениям.</w:t>
      </w:r>
    </w:p>
    <w:p w:rsidR="00887F50" w:rsidRPr="002A5F47" w:rsidRDefault="00887F50" w:rsidP="00887F50">
      <w:pPr>
        <w:spacing w:before="120"/>
        <w:ind w:firstLine="567"/>
        <w:jc w:val="both"/>
      </w:pPr>
      <w:r w:rsidRPr="002A5F47">
        <w:t>II. Кроме ст. о Кантемире В. Я. Стоюнина см. еще: IIIимко И., Новые данные к биографии кн. А. Д. Кантемира, СПб., 1891: Mайков Л. Н., Материалы для биографии кн. А. Д. Кантемира, СПб., 1903; Глаголева Т. М., Материалы для полн. собр. сочин. кн. А. Д. Кантемира, «Изв. Отд. русск. яз. и словесн. Академии наук», т. XI, 1906, кн. 1 и 2; Ее же, К литературной истории сатир кн. А. Д. Кантемира. Влияние Буало и Лабрюйера, там же, т. X VIII, 1913, кн. 2; Плеханов В. Г., Собр. сочин., т. XXI, М., 1925.</w:t>
      </w:r>
    </w:p>
    <w:p w:rsidR="00887F50" w:rsidRPr="002A5F47" w:rsidRDefault="00887F50" w:rsidP="00887F50">
      <w:pPr>
        <w:spacing w:before="120"/>
        <w:ind w:firstLine="567"/>
        <w:jc w:val="both"/>
      </w:pPr>
      <w:r w:rsidRPr="002A5F47">
        <w:t>III. Mезьер А. В., Русская словесность с XI по XIX ст. включительно, ч. 2, СПб., 1902; Венгеров С. А., Источники словаря русских писателей, т. II, СПб., 1910.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7F50"/>
    <w:rsid w:val="00051FB8"/>
    <w:rsid w:val="00095BA6"/>
    <w:rsid w:val="00131463"/>
    <w:rsid w:val="00210DB3"/>
    <w:rsid w:val="002A5F47"/>
    <w:rsid w:val="0031418A"/>
    <w:rsid w:val="00350B15"/>
    <w:rsid w:val="00377A3D"/>
    <w:rsid w:val="004215BD"/>
    <w:rsid w:val="0052086C"/>
    <w:rsid w:val="005A2562"/>
    <w:rsid w:val="00755964"/>
    <w:rsid w:val="00887F50"/>
    <w:rsid w:val="008C19D7"/>
    <w:rsid w:val="00A44D32"/>
    <w:rsid w:val="00AE06A1"/>
    <w:rsid w:val="00C14D9C"/>
    <w:rsid w:val="00E12572"/>
    <w:rsid w:val="00F0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17FEC80-4E33-4637-9F2D-C201A474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F5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87F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</Words>
  <Characters>3720</Characters>
  <Application>Microsoft Office Word</Application>
  <DocSecurity>0</DocSecurity>
  <Lines>31</Lines>
  <Paragraphs>8</Paragraphs>
  <ScaleCrop>false</ScaleCrop>
  <Company>Home</Company>
  <LinksUpToDate>false</LinksUpToDate>
  <CharactersWithSpaces>4364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Кантемир Антиох Дмитриевич</dc:title>
  <dc:subject/>
  <dc:creator>Alena</dc:creator>
  <cp:keywords/>
  <dc:description/>
  <cp:lastModifiedBy>admin</cp:lastModifiedBy>
  <cp:revision>2</cp:revision>
  <dcterms:created xsi:type="dcterms:W3CDTF">2014-02-19T13:17:00Z</dcterms:created>
  <dcterms:modified xsi:type="dcterms:W3CDTF">2014-02-19T13:17:00Z</dcterms:modified>
</cp:coreProperties>
</file>