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EB2" w:rsidRDefault="00705EB2">
      <w:pPr>
        <w:widowControl w:val="0"/>
        <w:spacing w:before="120"/>
        <w:jc w:val="center"/>
        <w:rPr>
          <w:b/>
          <w:bCs/>
          <w:color w:val="000000"/>
          <w:sz w:val="32"/>
          <w:szCs w:val="32"/>
        </w:rPr>
      </w:pPr>
      <w:r>
        <w:rPr>
          <w:b/>
          <w:bCs/>
          <w:color w:val="000000"/>
          <w:sz w:val="32"/>
          <w:szCs w:val="32"/>
        </w:rPr>
        <w:t>Беркли Джордж</w:t>
      </w:r>
    </w:p>
    <w:p w:rsidR="00705EB2" w:rsidRDefault="00705EB2">
      <w:pPr>
        <w:widowControl w:val="0"/>
        <w:spacing w:before="120"/>
        <w:ind w:firstLine="567"/>
        <w:jc w:val="both"/>
        <w:rPr>
          <w:color w:val="000000"/>
          <w:sz w:val="24"/>
          <w:szCs w:val="24"/>
        </w:rPr>
      </w:pPr>
      <w:r>
        <w:rPr>
          <w:color w:val="000000"/>
          <w:sz w:val="24"/>
          <w:szCs w:val="24"/>
        </w:rPr>
        <w:t xml:space="preserve">Джордж Беркли (1685-1753) - наиболее значительный представитель английского эмпиризма. Родился в Ирландии в английской дворянской семье. Окончил Дублинский университет, где в 1704 г. получил степень бакалавра искусств. Вскоре сам начинает преподавать в колледже. С 1713 г. много путешествует по Франции, Италии, Северной Америке, где предполагал заняться миссионерской деятельностью, но из-за отсутствия средств вернулся на родину. Получив сан епископа англиканской церкви, он почти всю остальную часть своей жизни провел в местечке Клойн в Южной Ирландии. Скончался в Оксфорде, куда переехал незадолго перед смертью. </w:t>
      </w:r>
    </w:p>
    <w:p w:rsidR="00705EB2" w:rsidRDefault="00705EB2">
      <w:pPr>
        <w:widowControl w:val="0"/>
        <w:spacing w:before="120"/>
        <w:ind w:firstLine="567"/>
        <w:jc w:val="both"/>
        <w:rPr>
          <w:color w:val="000000"/>
          <w:sz w:val="24"/>
          <w:szCs w:val="24"/>
        </w:rPr>
      </w:pPr>
      <w:r>
        <w:rPr>
          <w:color w:val="000000"/>
          <w:sz w:val="24"/>
          <w:szCs w:val="24"/>
        </w:rPr>
        <w:t xml:space="preserve">Им были написаны: "Опыт новой теории зрения" (1709), "Трактат о принципах человеческого знания" (1710), "Три разговора между "Гиласом и Филонусом" (1713), "Алсифрон" (1732), "Аналитик" (1734), "Сейрис" (1744). </w:t>
      </w:r>
    </w:p>
    <w:p w:rsidR="00705EB2" w:rsidRDefault="00705EB2">
      <w:pPr>
        <w:widowControl w:val="0"/>
        <w:spacing w:before="120"/>
        <w:ind w:firstLine="567"/>
        <w:jc w:val="both"/>
        <w:rPr>
          <w:color w:val="000000"/>
          <w:sz w:val="24"/>
          <w:szCs w:val="24"/>
        </w:rPr>
      </w:pPr>
      <w:r>
        <w:rPr>
          <w:color w:val="000000"/>
          <w:sz w:val="24"/>
          <w:szCs w:val="24"/>
        </w:rPr>
        <w:t xml:space="preserve">Уже в первые годы своего учения в университете Беркли убеждается в успехах естественных наук. И поэтому свою задачу в создании "собственной философской системы видит в противодействии распространению материалистических взглядов. Защите религии он посвящает всю свою жизнь. Обоснование своих философских воззрений Беркли начинает с анализа и критики сенсуалистического учения Локка. В своей основе юмовская и берклианская системы сходны, т.е. обе они исходят из самых общих эмпирических предпосылок, однако выводы делаются противоположные. Если локковская система была в основном реалистическая, то берклианская философия - идеалистическая. Локк разделял все качества предметов на первичные и вторичные. первым он относил протяженность, вес и т.д., ко вторым - те Качества, которые зависят от первых. Беркли же считает, что все ячества являются вторичными, полагая, что и первичные качества имеют тот же характер, что и вторичные, ибо такие качества, как протяжение, не являются объективными, а зависят от нашего восприятия, сознания. Так, он говорит, что величина предметов - это не нечто объективное, а определяется тем, что предмет нам кажется то большим, то маленьким. Т.е. величина предметов - это результат нашего опытного заключения, которое опирается на органы чувств. Таким образом, существование вторичных и первичных качеств обусловлено нашим восприятием. </w:t>
      </w:r>
    </w:p>
    <w:p w:rsidR="00705EB2" w:rsidRDefault="00705EB2">
      <w:pPr>
        <w:widowControl w:val="0"/>
        <w:spacing w:before="120"/>
        <w:ind w:firstLine="567"/>
        <w:jc w:val="both"/>
        <w:rPr>
          <w:color w:val="000000"/>
          <w:sz w:val="24"/>
          <w:szCs w:val="24"/>
        </w:rPr>
      </w:pPr>
      <w:r>
        <w:rPr>
          <w:color w:val="000000"/>
          <w:sz w:val="24"/>
          <w:szCs w:val="24"/>
        </w:rPr>
        <w:t xml:space="preserve">Так же Беркли рассуждает и при рассмотрении понятия материи. По Локку, мы путем абстракции, т.е. отвлечения от предметов общих черт и признаков, приходим к понятию материи как таковой. Таким же образом мы приходим и к понятию пространства. Беркли пытается доказать, что мы не в состоянии прийти к понятию материи таким способом, аргументируя при этом так же, как и в отношении первичных и вторичных качеств. Он полагает, что существование абстрактно общих идей невозможно, так как при восприятии в нашем уме возникает конкретное впечатление, конкретный образ, но не может быть никакой общей идеи. Т.е. если мы воспринимаем треугольник, то это конкретный треугольник, а не какой-то абстрактный, не обладающий специфическими чертами. Таким же образом, согласно Беркли, невозможно образовать абстрактные общие идеи человека, движения и т.д. "Точно так же, - пишет он, - для меня невозможно составить абстрактную идею движения, отличную от движущегося тела, - движения, которое ни быстро, ни медленно, ни криволинейно, ни прямолинейно, и то же самое может быть сказано о всех прочих абстрактных идеях". Абстрактные идеи Беркли рассматривал как обман слов. </w:t>
      </w:r>
    </w:p>
    <w:p w:rsidR="00705EB2" w:rsidRDefault="00705EB2">
      <w:pPr>
        <w:widowControl w:val="0"/>
        <w:spacing w:before="120"/>
        <w:ind w:firstLine="567"/>
        <w:jc w:val="both"/>
        <w:rPr>
          <w:color w:val="000000"/>
          <w:sz w:val="24"/>
          <w:szCs w:val="24"/>
        </w:rPr>
      </w:pPr>
      <w:r>
        <w:rPr>
          <w:color w:val="000000"/>
          <w:sz w:val="24"/>
          <w:szCs w:val="24"/>
        </w:rPr>
        <w:t xml:space="preserve">Тем самым он и не признавал существования понятия материи как абстрактной идеи, материи как таковой. Он полагал, что понятие материи "заключает в себе противоречие", является "наиболее абстрактной и непонятной из всех идей" . Поэтому он считал, что необходимо навсегда изгнать понятие материи из употребления. "Отрицание ее не принесет никакого ущерба остальному роду человеческому, который... никогда не заметит ее отсутствия. Атеисту действительно нужен этот призрак пустого имени, чтобы обосновать свое безбожие, а философы найдут, может быть, что лишились сильного повода для пустословия". </w:t>
      </w:r>
    </w:p>
    <w:p w:rsidR="00705EB2" w:rsidRDefault="00705EB2">
      <w:pPr>
        <w:widowControl w:val="0"/>
        <w:spacing w:before="120"/>
        <w:ind w:firstLine="567"/>
        <w:jc w:val="both"/>
        <w:rPr>
          <w:color w:val="000000"/>
          <w:sz w:val="24"/>
          <w:szCs w:val="24"/>
        </w:rPr>
      </w:pPr>
      <w:r>
        <w:rPr>
          <w:color w:val="000000"/>
          <w:sz w:val="24"/>
          <w:szCs w:val="24"/>
        </w:rPr>
        <w:t xml:space="preserve">Из этих своих рассуждений он переходил к отрицанию объективного существования вещей. Так как существование качеств вещей обусловлено нашим восприятием, а субстанция - это носитель свойств, качеств, то значит все вещи и предметы окружающего мира, которые образуются из свойств, являются лишь восприятиями наших органов чувств. Для Беркли "быть - значит быть воспринимаемым" (esse est percipi). </w:t>
      </w:r>
    </w:p>
    <w:p w:rsidR="00705EB2" w:rsidRDefault="00705EB2">
      <w:pPr>
        <w:widowControl w:val="0"/>
        <w:spacing w:before="120"/>
        <w:ind w:firstLine="567"/>
        <w:jc w:val="both"/>
        <w:rPr>
          <w:color w:val="000000"/>
          <w:sz w:val="24"/>
          <w:szCs w:val="24"/>
        </w:rPr>
      </w:pPr>
      <w:r>
        <w:rPr>
          <w:color w:val="000000"/>
          <w:sz w:val="24"/>
          <w:szCs w:val="24"/>
        </w:rPr>
        <w:t xml:space="preserve">Таким образом, считая, что существовать - это быть воспринимаемым, Беркли отрицает существование объективного мира. Но этот вывод означает солипсизм, т.е. существование одного человека, для которого мир существует только тогда, когда он его воспринимает. Однако Беркли категорически отрицает обвинения в солипсизме, так как изложенные взгляды резко противоречили здравому смыслу. Он заявляет, что не отрицает "существования ничего, что мы можем воспринимать посредством чувства или размышления". Он также говорит, что не сомневается "даже малейшим образом в том, что реально существуют вещи, которые вижу своими глазами и которых касаюсь своими руками" . Беркли лишь отрицает существование такого понятия, как материя в философском понимании. </w:t>
      </w:r>
    </w:p>
    <w:p w:rsidR="00705EB2" w:rsidRDefault="00705EB2">
      <w:pPr>
        <w:widowControl w:val="0"/>
        <w:spacing w:before="120"/>
        <w:ind w:firstLine="567"/>
        <w:jc w:val="both"/>
        <w:rPr>
          <w:color w:val="000000"/>
          <w:sz w:val="24"/>
          <w:szCs w:val="24"/>
        </w:rPr>
      </w:pPr>
      <w:r>
        <w:rPr>
          <w:color w:val="000000"/>
          <w:sz w:val="24"/>
          <w:szCs w:val="24"/>
        </w:rPr>
        <w:t xml:space="preserve">Обвинения в солипсизме Беркли также пытается отвергнуть посредством следующих рассуждений. Он утверждает, что вещи продолжают существовать в силу того, что в тот момент, когда мы их не воспринимаем, их воспринимает другой человек. "Следовательно, когда говорится, что тела не существуют вне духа, то следует разуметь последний не как тот или другой единичный дух, но как всю совокупность духов. Поэтому из вышеизложенных принципов не следует, что тела должны мгновенно уничтожаться и создаваться вновь или вообще вовсе не существовали в промежутки времени между нашими восприятиями их". </w:t>
      </w:r>
    </w:p>
    <w:p w:rsidR="00705EB2" w:rsidRDefault="00705EB2">
      <w:pPr>
        <w:widowControl w:val="0"/>
        <w:spacing w:before="120"/>
        <w:ind w:firstLine="567"/>
        <w:jc w:val="both"/>
        <w:rPr>
          <w:color w:val="000000"/>
          <w:sz w:val="24"/>
          <w:szCs w:val="24"/>
        </w:rPr>
      </w:pPr>
      <w:r>
        <w:rPr>
          <w:color w:val="000000"/>
          <w:sz w:val="24"/>
          <w:szCs w:val="24"/>
        </w:rPr>
        <w:t xml:space="preserve">Беркли, с одной стороны, утверждает, что вещи, или идеи, по его терминологии, не существуют, с другой - что они продолжают существовать в нашей мысли, потому что они воспринимаются Богом. Он писал: "Есть дух, который во всякий момент вызывает во мне все те чувственные впечатления, которые я воспринимаю. А из разнообразия, порядка и особенностей их я заключаю, что творец их безмерно мудр, могуч и благ" . </w:t>
      </w:r>
    </w:p>
    <w:p w:rsidR="00705EB2" w:rsidRDefault="00705EB2">
      <w:pPr>
        <w:widowControl w:val="0"/>
        <w:spacing w:before="120"/>
        <w:ind w:firstLine="567"/>
        <w:jc w:val="both"/>
        <w:rPr>
          <w:color w:val="000000"/>
          <w:sz w:val="24"/>
          <w:szCs w:val="24"/>
        </w:rPr>
      </w:pPr>
      <w:r>
        <w:rPr>
          <w:color w:val="000000"/>
          <w:sz w:val="24"/>
          <w:szCs w:val="24"/>
        </w:rPr>
        <w:t xml:space="preserve">Свою религиозную позицию Беркли проводил и в области естественнонаучных идей. Отвергая механическое понимание причинности, которое было распространено в то время, он писал: "Во-первых ясно, что философы зря стараются, если они ищут некие естественно действующие причины, иные, чем некая мысль или дух. Во-вторых, если мы считаем все, что сотворено, произведением мудрого и доброго Творца, то было бы лучше для философов, чтобы они занимались (вопреки тому, что некоторые провозглашают) конкретными причинами вещей, и действительно не знаю, почему бы выдвижение различных целей, к которым вещи в природе предопределены и для которых они были с самого начала с невыразимой мудростью сотворены, не должно считать лучшим способом, как объяснить их". Кроме того, Беркли выступал против открытого Ньютоном и -Лейбницем дифференциального исчисления. </w:t>
      </w:r>
    </w:p>
    <w:p w:rsidR="00705EB2" w:rsidRDefault="00705EB2">
      <w:pPr>
        <w:widowControl w:val="0"/>
        <w:spacing w:before="120"/>
        <w:ind w:firstLine="567"/>
        <w:jc w:val="both"/>
        <w:rPr>
          <w:color w:val="000000"/>
          <w:sz w:val="24"/>
          <w:szCs w:val="24"/>
        </w:rPr>
      </w:pPr>
      <w:r>
        <w:rPr>
          <w:color w:val="000000"/>
          <w:sz w:val="24"/>
          <w:szCs w:val="24"/>
        </w:rPr>
        <w:t xml:space="preserve">Воззрения Беркли критиковались во все времена и со всех сторон представителями различных философских направлений, так как солипсическая установка автора представляла благодатную почву для опровержений. В то же время защитников Беркли было много, и они есть и по сей день. Беркли всегда останется примером идеалистического истолкования философских проблем. </w:t>
      </w:r>
    </w:p>
    <w:p w:rsidR="00705EB2" w:rsidRDefault="00705EB2">
      <w:pPr>
        <w:widowControl w:val="0"/>
        <w:spacing w:before="120"/>
        <w:ind w:firstLine="590"/>
        <w:jc w:val="both"/>
        <w:rPr>
          <w:color w:val="000000"/>
          <w:sz w:val="24"/>
          <w:szCs w:val="24"/>
        </w:rPr>
      </w:pPr>
      <w:bookmarkStart w:id="0" w:name="_GoBack"/>
      <w:bookmarkEnd w:id="0"/>
    </w:p>
    <w:sectPr w:rsidR="00705EB2">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5E2C"/>
    <w:rsid w:val="00015E2C"/>
    <w:rsid w:val="005D7D22"/>
    <w:rsid w:val="00705EB2"/>
    <w:rsid w:val="00D331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94B4EF9-A951-42BF-A134-EB15BAE60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1088</Words>
  <Characters>6207</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Беркли Джордж</vt:lpstr>
    </vt:vector>
  </TitlesOfParts>
  <Company>PERSONAL COMPUTERS</Company>
  <LinksUpToDate>false</LinksUpToDate>
  <CharactersWithSpaces>7281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Беркли Джордж</dc:title>
  <dc:subject/>
  <dc:creator>USER</dc:creator>
  <cp:keywords/>
  <dc:description/>
  <cp:lastModifiedBy>Irina</cp:lastModifiedBy>
  <cp:revision>2</cp:revision>
  <dcterms:created xsi:type="dcterms:W3CDTF">2014-08-07T13:56:00Z</dcterms:created>
  <dcterms:modified xsi:type="dcterms:W3CDTF">2014-08-07T13:56:00Z</dcterms:modified>
</cp:coreProperties>
</file>