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259" w:rsidRPr="004D2886" w:rsidRDefault="00694259" w:rsidP="00694259">
      <w:pPr>
        <w:spacing w:before="120"/>
        <w:jc w:val="center"/>
        <w:rPr>
          <w:b/>
          <w:bCs/>
          <w:sz w:val="32"/>
          <w:szCs w:val="32"/>
        </w:rPr>
      </w:pPr>
      <w:r w:rsidRPr="004D2886">
        <w:rPr>
          <w:b/>
          <w:bCs/>
          <w:sz w:val="32"/>
          <w:szCs w:val="32"/>
        </w:rPr>
        <w:t>Пьер Бомарше</w:t>
      </w:r>
    </w:p>
    <w:p w:rsidR="00694259" w:rsidRPr="00694259" w:rsidRDefault="00694259" w:rsidP="00694259">
      <w:pPr>
        <w:spacing w:before="120"/>
        <w:ind w:firstLine="567"/>
        <w:jc w:val="both"/>
        <w:rPr>
          <w:sz w:val="28"/>
          <w:szCs w:val="28"/>
        </w:rPr>
      </w:pPr>
      <w:r w:rsidRPr="00694259">
        <w:rPr>
          <w:sz w:val="28"/>
          <w:szCs w:val="28"/>
        </w:rPr>
        <w:t xml:space="preserve">А. Рубин </w:t>
      </w:r>
    </w:p>
    <w:p w:rsidR="00694259" w:rsidRPr="00126B51" w:rsidRDefault="00694259" w:rsidP="00694259">
      <w:pPr>
        <w:spacing w:before="120"/>
        <w:ind w:firstLine="567"/>
        <w:jc w:val="both"/>
      </w:pPr>
      <w:r w:rsidRPr="00126B51">
        <w:t>Бомарше</w:t>
      </w:r>
      <w:r w:rsidRPr="00694259">
        <w:t xml:space="preserve"> </w:t>
      </w:r>
      <w:r w:rsidRPr="00126B51">
        <w:t>Пьер</w:t>
      </w:r>
      <w:r w:rsidRPr="00694259">
        <w:t xml:space="preserve"> </w:t>
      </w:r>
      <w:r w:rsidRPr="00126B51">
        <w:t>Огюстен</w:t>
      </w:r>
      <w:r w:rsidRPr="00694259">
        <w:t xml:space="preserve"> </w:t>
      </w:r>
      <w:r w:rsidRPr="00126B51">
        <w:t>Карон</w:t>
      </w:r>
      <w:r w:rsidRPr="00694259">
        <w:t xml:space="preserve"> (</w:t>
      </w:r>
      <w:r w:rsidRPr="000C0CAB">
        <w:rPr>
          <w:lang w:val="en-US"/>
        </w:rPr>
        <w:t>Pierre</w:t>
      </w:r>
      <w:r w:rsidRPr="00694259">
        <w:t xml:space="preserve"> </w:t>
      </w:r>
      <w:r w:rsidRPr="000C0CAB">
        <w:rPr>
          <w:lang w:val="en-US"/>
        </w:rPr>
        <w:t>Augustin</w:t>
      </w:r>
      <w:r w:rsidRPr="00694259">
        <w:t xml:space="preserve"> </w:t>
      </w:r>
      <w:r w:rsidRPr="000C0CAB">
        <w:rPr>
          <w:lang w:val="en-US"/>
        </w:rPr>
        <w:t>Caron</w:t>
      </w:r>
      <w:r w:rsidRPr="00694259">
        <w:t xml:space="preserve"> </w:t>
      </w:r>
      <w:r w:rsidRPr="000C0CAB">
        <w:rPr>
          <w:lang w:val="en-US"/>
        </w:rPr>
        <w:t>de</w:t>
      </w:r>
      <w:r w:rsidRPr="00694259">
        <w:t xml:space="preserve"> </w:t>
      </w:r>
      <w:r w:rsidRPr="000C0CAB">
        <w:rPr>
          <w:lang w:val="en-US"/>
        </w:rPr>
        <w:t>Beaumarchais</w:t>
      </w:r>
      <w:r w:rsidRPr="00694259">
        <w:t>, 1732–18/</w:t>
      </w:r>
      <w:r w:rsidRPr="000C0CAB">
        <w:rPr>
          <w:lang w:val="en-US"/>
        </w:rPr>
        <w:t>V</w:t>
      </w:r>
      <w:r w:rsidRPr="00694259">
        <w:t xml:space="preserve"> 1799) — </w:t>
      </w:r>
      <w:r w:rsidRPr="00126B51">
        <w:t>французский</w:t>
      </w:r>
      <w:r w:rsidRPr="00694259">
        <w:t xml:space="preserve"> </w:t>
      </w:r>
      <w:r w:rsidRPr="00126B51">
        <w:t>писатель</w:t>
      </w:r>
      <w:r w:rsidRPr="00694259">
        <w:t xml:space="preserve">. </w:t>
      </w:r>
      <w:r w:rsidRPr="00126B51">
        <w:t xml:space="preserve">Сын часовщика, обучился часовому делу и в 20 лет сделал усовершенствования в часах. Знаменитый часовой мастер, </w:t>
      </w:r>
      <w:r>
        <w:t>котор</w:t>
      </w:r>
      <w:r w:rsidRPr="00126B51">
        <w:t xml:space="preserve">ому он рассказал о своем изобретении, попытался присвоить его себе, но Б. возбудил процесс против него в Академии наук и выиграл дело. Благодаря этому он приобрел известность. Получив доступ в Версаль, отказался от своей профессии. В 1757 женился и прибавил к своей фамилии прозвище Бомарше. Музыкально одаренный, он занялся игрой на арфе и сделал некоторые усовершенствования в этом инструменте. Благодаря этому Б. стал преподавателем музыки у дочерей Людовика XV; живой и необыкновенно остроумный, он имел у них большой успех. Пользуясь своим положением, он оказал важную услугу крупному финансисту Пари-Дювернэ. В благодарность за это Пари-Дювернэ сделал Б. соучастником в своих финансовых предприятиях. Б. очень увлекся финансовыми спекуляциями. В то же время Б. получает важную должность, связанную с исполнением судейских функций. В 1764 он едет в Мадрид, где заставляет испанского </w:t>
      </w:r>
      <w:r>
        <w:t xml:space="preserve"> </w:t>
      </w:r>
      <w:r w:rsidRPr="00126B51">
        <w:t xml:space="preserve">литератора Клавиго, отказавшегося жениться на его сестре, написать заявление, в </w:t>
      </w:r>
      <w:r>
        <w:t>котор</w:t>
      </w:r>
      <w:r w:rsidRPr="00126B51">
        <w:t xml:space="preserve">ом тот признает себя виновным в нарушении данного им слова. В Мадриде он пережил массу приключений. Один в чужой стране, окруженный врагами, Б. не растерялся; ему удалось проникнуть к министрам, к королю и добиться удаления своего противника от двора и лишения должности (эта история послужила сюжетом для пьесы Гёте «Клавиго»). В то же время он в Мадриде участвует в разных финансовых спекуляциях, придворных развлечениях и музыкальных упражнениях. Испанцы были в восхищении от его неистощимой веселости и богатства фантазии. По возвращении в Париж Б. дебютировал в 1767 пьесой «Евгенией», имевшей некоторый успех. В 1770 он выпустил драму «Два друга», которая не имела никакого успеха. В этом же году умер его покровитель Дювернэ; его наследники не только отказались выплатить долг Б., но обвинили последнего в обмане. В первой инстанции Б. выиграл дело, но во второй — проиграл. Согласно обычаю того времени, он перед разбором своего дела с наследниками Дювернэ посетил своих судей и поднес подарки жене докладчика по его делу, г-же Гезман. Но дело было решено не в его пользу; тогда г-жа Гезман вернула ему подарки за исключением 15 луидоров. Он воспользовался этим поводом, чтобы возбудить дело против своих судей. Судья обвинил его в свою очередь в клевете. Тогда Б. выпустил свои мемуары, где беспощадно обличались судебные порядки тогдашней Франции. Мемуары имели шумный успех и создали ему большую популярность. 26 февраля 1774 процесс окончился; судья Гезман лишился должности, а жена его и Б. получили «большой выговор». Но в 1776 Б. был восстановлен в правах, а в 1778 выиграл дело с наследниками </w:t>
      </w:r>
      <w:r>
        <w:t xml:space="preserve"> </w:t>
      </w:r>
      <w:r w:rsidRPr="00126B51">
        <w:t xml:space="preserve">Дювернэ. В 1775 был поставлен «Севильский цирюльник», в 1784 — «Женитьба Фигаро», в 1792 — «Виновная мать». С 1792 до 1796 ему пришлось скитаться по Европе; в 1796 он вернулся обратно в Париж, где и умер. </w:t>
      </w:r>
    </w:p>
    <w:p w:rsidR="00694259" w:rsidRPr="00126B51" w:rsidRDefault="00694259" w:rsidP="00694259">
      <w:pPr>
        <w:spacing w:before="120"/>
        <w:ind w:firstLine="567"/>
        <w:jc w:val="both"/>
      </w:pPr>
      <w:r w:rsidRPr="00126B51">
        <w:t xml:space="preserve">Из произведений Б. </w:t>
      </w:r>
      <w:r>
        <w:t>литературно</w:t>
      </w:r>
      <w:r w:rsidRPr="00126B51">
        <w:t xml:space="preserve">е значение имеют мемуары, «Севильский цирюльник» и «Женитьба Фигаро». Мемуары написаны с замечательным мастерством. Вольтер был от них в восторге. Б. сумел придать своему делу политическое значение. Одна мысль обратиться к публике была тогда чрезвычайно смелой; в мемуарах он раскрывает все язвы тогдашнего судопроизводства, показывает публике все стадии судопроизводства и вводит так. обр. принцип публичности в судебное дело. С </w:t>
      </w:r>
      <w:r>
        <w:t>литературно</w:t>
      </w:r>
      <w:r w:rsidRPr="00126B51">
        <w:t xml:space="preserve">й стороны мемуары Б. отличаются своими портретными характеристиками, которые читаются с захватывающим интересом. </w:t>
      </w:r>
    </w:p>
    <w:p w:rsidR="00694259" w:rsidRPr="00126B51" w:rsidRDefault="00694259" w:rsidP="00694259">
      <w:pPr>
        <w:spacing w:before="120"/>
        <w:ind w:firstLine="567"/>
        <w:jc w:val="both"/>
      </w:pPr>
      <w:r w:rsidRPr="00126B51">
        <w:t xml:space="preserve">В «Севильском цирюльнике» выводится в первый раз Фигаро, представляющий оригинальное создание Б. В нем много черт самого Б. Насмешливый, настойчивый, ловкий, неистощимый в запутывании и распутывании интриг, никогда не теряющийся и не унывающий, — он умеет находить выход из всякого положения. Он — центральная фигура. Так. обр. уже в этой комедии главное лицо — простой слуга, олицетворяющий собою третье сословие. Но полного расцвета комический талант Б. достигает в «Женитьбе Фигаро». В самом ее сюжете заключается насмешка над аристократией; простой слуга осмеливается оспаривать свою невесту у могущественного феодального владетеля; благодаря своей находчивости, ловкости и остроумию Фигаро выходит победителем. В пьесе подвергаются самым язвительным насмешкам целый ряд учреждений, совершающих злоупотребления; в ней осуждаются привилегии рождения, бесчестность фаворитов, продажи судебных должностей, бесстыдство адвокатов, жадность придворных, претензии дипломатов. Комедия эта написана Бомарше в чрезвычайно смелом стиле памфлета, но вместе с тем «Женитьба Фигаро» представляет собою завершение развития французской мещанской драмы. Для ее создания Б. воспользовался не только своим жизненным и </w:t>
      </w:r>
      <w:r>
        <w:t>литературны</w:t>
      </w:r>
      <w:r w:rsidRPr="00126B51">
        <w:t xml:space="preserve">м опытом. Теории Дидро, смех Рабле, социальная сатира Мольера, широкая картина нравов Лесажа, итальянская интрига, испанская причудливость — все эти моменты мы находим в «Женитьбе Фигаро». Она представляет собою синтез всех этих элементов и является кульминационным пунктом в развитии французского драматического искусства XVIII в. Успех ее был колоссальный; день первого представления «Женитьбы Фигаро» — 27 апреля 1784 — остался памятной датой в истории французской комедии. Она выдержала 68 представлений подряд. Комедия явилась как нельзя более своевременно, в годы, когда надвигалась </w:t>
      </w:r>
      <w:r>
        <w:t xml:space="preserve"> </w:t>
      </w:r>
      <w:r w:rsidRPr="00126B51">
        <w:t xml:space="preserve">революция. Публика была в восторге; никогда еще со сцены не раздавались такие дерзкие речи, направленные против существующих установлений. Наполеон говорил, что пьеса была «революцией в действии». Знаменитый монолог Фигаро, где он противопоставляет себя графу, «давшему себе труд» только родиться, выражал настроения поднимающейся буржуазии. «Женитьба Фигаро» оказала громадное влияние и на последующее развитие французского театра и приобрела популярность во всей Европе. Моцарт написал оперу на ее сюжет, Россини — на сюжет «Севильского цирюльника». Что касается «Виновной матери», то она представляет собою третью часть трилогии: в ней также представлен Фигаро, постаревший и ставший добродетельным. Он изобличает порок и помогает торжеству справедливости. Но особого художественного значения эта комедия не имеет. </w:t>
      </w:r>
    </w:p>
    <w:p w:rsidR="00694259" w:rsidRPr="004D2886" w:rsidRDefault="00694259" w:rsidP="00694259">
      <w:pPr>
        <w:spacing w:before="120"/>
        <w:jc w:val="center"/>
        <w:rPr>
          <w:b/>
          <w:bCs/>
          <w:sz w:val="28"/>
          <w:szCs w:val="28"/>
        </w:rPr>
      </w:pPr>
      <w:r w:rsidRPr="004D2886">
        <w:rPr>
          <w:b/>
          <w:bCs/>
          <w:sz w:val="28"/>
          <w:szCs w:val="28"/>
        </w:rPr>
        <w:t>Список литературы</w:t>
      </w:r>
    </w:p>
    <w:p w:rsidR="00694259" w:rsidRDefault="00694259" w:rsidP="00694259">
      <w:pPr>
        <w:spacing w:before="120"/>
        <w:ind w:firstLine="567"/>
        <w:jc w:val="both"/>
      </w:pPr>
      <w:r w:rsidRPr="00126B51">
        <w:t xml:space="preserve">Геттнер Г., История всеобщей </w:t>
      </w:r>
      <w:r>
        <w:t>литератур</w:t>
      </w:r>
      <w:r w:rsidRPr="00126B51">
        <w:t>ы XVIII в., изд. 2-е, т. II, М., 1897</w:t>
      </w:r>
      <w:r>
        <w:t xml:space="preserve"> </w:t>
      </w:r>
    </w:p>
    <w:p w:rsidR="00694259" w:rsidRDefault="00694259" w:rsidP="00694259">
      <w:pPr>
        <w:spacing w:before="120"/>
        <w:ind w:firstLine="567"/>
        <w:jc w:val="both"/>
      </w:pPr>
      <w:r w:rsidRPr="00126B51">
        <w:t>Иванов И., Политическая роль французского театра в связи с философией XVIII в., М., 1895</w:t>
      </w:r>
      <w:r>
        <w:t xml:space="preserve"> </w:t>
      </w:r>
    </w:p>
    <w:p w:rsidR="00694259" w:rsidRDefault="00694259" w:rsidP="00694259">
      <w:pPr>
        <w:spacing w:before="120"/>
        <w:ind w:firstLine="567"/>
        <w:jc w:val="both"/>
      </w:pPr>
      <w:r w:rsidRPr="00126B51">
        <w:t>Галле (Hallays) Андре, Б., М., 1898</w:t>
      </w:r>
      <w:r>
        <w:t xml:space="preserve"> </w:t>
      </w:r>
    </w:p>
    <w:p w:rsidR="00694259" w:rsidRDefault="00694259" w:rsidP="00694259">
      <w:pPr>
        <w:spacing w:before="120"/>
        <w:ind w:firstLine="567"/>
        <w:jc w:val="both"/>
      </w:pPr>
      <w:r w:rsidRPr="00126B51">
        <w:t>Веселовский А., Этюды и характеристики, М., 1903</w:t>
      </w:r>
      <w:r>
        <w:t xml:space="preserve"> </w:t>
      </w:r>
    </w:p>
    <w:p w:rsidR="00694259" w:rsidRDefault="00694259" w:rsidP="00694259">
      <w:pPr>
        <w:spacing w:before="120"/>
        <w:ind w:firstLine="567"/>
        <w:jc w:val="both"/>
      </w:pPr>
      <w:r w:rsidRPr="00126B51">
        <w:t>Шахов А., Вольтер и его время, СПБ., 1907</w:t>
      </w:r>
      <w:r>
        <w:t xml:space="preserve"> </w:t>
      </w:r>
    </w:p>
    <w:p w:rsidR="00694259" w:rsidRDefault="00694259" w:rsidP="00694259">
      <w:pPr>
        <w:spacing w:before="120"/>
        <w:ind w:firstLine="567"/>
        <w:jc w:val="both"/>
      </w:pPr>
      <w:r w:rsidRPr="00126B51">
        <w:t xml:space="preserve">Коган П. С., Очерки по истории зап.-европ. </w:t>
      </w:r>
      <w:r>
        <w:t>литератур</w:t>
      </w:r>
      <w:r w:rsidRPr="00126B51">
        <w:t>ы, т. I, М. — П., 1923</w:t>
      </w:r>
      <w:r>
        <w:t xml:space="preserve"> </w:t>
      </w:r>
    </w:p>
    <w:p w:rsidR="00694259" w:rsidRDefault="00694259" w:rsidP="00694259">
      <w:pPr>
        <w:spacing w:before="120"/>
        <w:ind w:firstLine="567"/>
        <w:jc w:val="both"/>
        <w:rPr>
          <w:lang w:val="en-US"/>
        </w:rPr>
      </w:pPr>
      <w:r w:rsidRPr="004D2886">
        <w:rPr>
          <w:lang w:val="en-US"/>
        </w:rPr>
        <w:t>de Loménie L., B. et son temps, II v., P., 1855</w:t>
      </w:r>
      <w:r>
        <w:rPr>
          <w:lang w:val="en-US"/>
        </w:rPr>
        <w:t xml:space="preserve"> </w:t>
      </w:r>
    </w:p>
    <w:p w:rsidR="00694259" w:rsidRPr="004D2886" w:rsidRDefault="00694259" w:rsidP="00694259">
      <w:pPr>
        <w:spacing w:before="120"/>
        <w:ind w:firstLine="567"/>
        <w:jc w:val="both"/>
        <w:rPr>
          <w:lang w:val="en-US"/>
        </w:rPr>
      </w:pPr>
      <w:r w:rsidRPr="004D2886">
        <w:rPr>
          <w:lang w:val="en-US"/>
        </w:rPr>
        <w:t xml:space="preserve">Bettelheim A., B., Frankfurt a/M., 1886 </w:t>
      </w:r>
    </w:p>
    <w:p w:rsidR="00694259" w:rsidRDefault="00694259" w:rsidP="00694259">
      <w:pPr>
        <w:spacing w:before="120"/>
        <w:ind w:firstLine="567"/>
        <w:jc w:val="both"/>
        <w:rPr>
          <w:lang w:val="en-US"/>
        </w:rPr>
      </w:pPr>
      <w:r w:rsidRPr="004D2886">
        <w:rPr>
          <w:lang w:val="en-US"/>
        </w:rPr>
        <w:t xml:space="preserve">Lintilhac, B. et ses oeuvres. </w:t>
      </w:r>
      <w:r w:rsidRPr="000C0CAB">
        <w:rPr>
          <w:lang w:val="en-US"/>
        </w:rPr>
        <w:t>P., 1887</w:t>
      </w:r>
      <w:r>
        <w:rPr>
          <w:lang w:val="en-US"/>
        </w:rPr>
        <w:t xml:space="preserve"> </w:t>
      </w:r>
    </w:p>
    <w:p w:rsidR="00694259" w:rsidRDefault="00694259" w:rsidP="00694259">
      <w:pPr>
        <w:spacing w:before="120"/>
        <w:ind w:firstLine="567"/>
        <w:jc w:val="both"/>
        <w:rPr>
          <w:lang w:val="en-US"/>
        </w:rPr>
      </w:pPr>
      <w:r w:rsidRPr="000C0CAB">
        <w:rPr>
          <w:lang w:val="en-US"/>
        </w:rPr>
        <w:t>Brunetière F., Les époques du théâtre français (1636–1850), P., 1914</w:t>
      </w:r>
      <w:r>
        <w:rPr>
          <w:lang w:val="en-US"/>
        </w:rPr>
        <w:t xml:space="preserve"> </w:t>
      </w:r>
    </w:p>
    <w:p w:rsidR="00694259" w:rsidRDefault="00694259" w:rsidP="00694259">
      <w:pPr>
        <w:spacing w:before="120"/>
        <w:ind w:firstLine="567"/>
        <w:jc w:val="both"/>
      </w:pPr>
      <w:r w:rsidRPr="000C0CAB">
        <w:rPr>
          <w:lang w:val="en-US"/>
        </w:rPr>
        <w:t xml:space="preserve">Réné Dalsème, La Vie de B., P., 1928. </w:t>
      </w:r>
    </w:p>
    <w:p w:rsidR="00B42C45" w:rsidRPr="00694259" w:rsidRDefault="00B42C45">
      <w:bookmarkStart w:id="0" w:name="_GoBack"/>
      <w:bookmarkEnd w:id="0"/>
    </w:p>
    <w:sectPr w:rsidR="00B42C45" w:rsidRPr="00694259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4259"/>
    <w:rsid w:val="00002B5A"/>
    <w:rsid w:val="000C0CAB"/>
    <w:rsid w:val="0010437E"/>
    <w:rsid w:val="00126B51"/>
    <w:rsid w:val="002C0CF8"/>
    <w:rsid w:val="004D2886"/>
    <w:rsid w:val="00616072"/>
    <w:rsid w:val="00694259"/>
    <w:rsid w:val="006A5004"/>
    <w:rsid w:val="00710178"/>
    <w:rsid w:val="00727CC0"/>
    <w:rsid w:val="008B35EE"/>
    <w:rsid w:val="00903A92"/>
    <w:rsid w:val="00905CC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ED4FDC-7D4F-4995-8EA8-130B5883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2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942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Пьер Бомарше</vt:lpstr>
    </vt:vector>
  </TitlesOfParts>
  <Company>Home</Company>
  <LinksUpToDate>false</LinksUpToDate>
  <CharactersWithSpaces>6862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Пьер Бомарше</dc:title>
  <dc:subject/>
  <dc:creator>User</dc:creator>
  <cp:keywords/>
  <dc:description/>
  <cp:lastModifiedBy>admin</cp:lastModifiedBy>
  <cp:revision>2</cp:revision>
  <dcterms:created xsi:type="dcterms:W3CDTF">2014-02-15T03:57:00Z</dcterms:created>
  <dcterms:modified xsi:type="dcterms:W3CDTF">2014-02-15T03:57:00Z</dcterms:modified>
</cp:coreProperties>
</file>