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855" w:rsidRPr="004D61D0" w:rsidRDefault="00065855" w:rsidP="00065855">
      <w:pPr>
        <w:spacing w:before="120"/>
        <w:jc w:val="center"/>
        <w:rPr>
          <w:b/>
          <w:bCs/>
          <w:sz w:val="32"/>
          <w:szCs w:val="32"/>
        </w:rPr>
      </w:pPr>
      <w:r w:rsidRPr="004D61D0">
        <w:rPr>
          <w:b/>
          <w:bCs/>
          <w:sz w:val="32"/>
          <w:szCs w:val="32"/>
        </w:rPr>
        <w:t>Василий Розанов</w:t>
      </w:r>
    </w:p>
    <w:p w:rsidR="00065855" w:rsidRPr="00065855" w:rsidRDefault="00065855" w:rsidP="00065855">
      <w:pPr>
        <w:spacing w:before="120"/>
        <w:ind w:firstLine="567"/>
        <w:jc w:val="both"/>
        <w:rPr>
          <w:sz w:val="28"/>
          <w:szCs w:val="28"/>
        </w:rPr>
      </w:pPr>
      <w:r w:rsidRPr="00065855">
        <w:rPr>
          <w:sz w:val="28"/>
          <w:szCs w:val="28"/>
        </w:rPr>
        <w:t xml:space="preserve">М. Лучанский </w:t>
      </w:r>
    </w:p>
    <w:p w:rsidR="00065855" w:rsidRPr="00DD4078" w:rsidRDefault="00065855" w:rsidP="00065855">
      <w:pPr>
        <w:spacing w:before="120"/>
        <w:ind w:firstLine="567"/>
        <w:jc w:val="both"/>
      </w:pPr>
      <w:r w:rsidRPr="00DD4078">
        <w:t xml:space="preserve">Розанов Василий Васильевич (1856—1919) — писатель, публицист, критик. Окончил Московский университет. Был преподавателем гимназии. Известность Р. приобрел в 90-х гг., напечатав в «Русском вестнике» статью «Легенда о великом инквизиторе Ф. Достоевского». Был постоянным сотрудником «Нового времени», где работал до революции 1917. Одновременно Р. под псевдонимом В. Варварина сотрудничал в либеральном «Русском слове» и развивал идеи, совершенно противоположные нововременским. Двуличность, цинизм и писательская распущенность, присущие Р., вызывали отвращение к нему даже и у правой критики, давшей ему меткую кличку «Иудушки Головлева» (Вл. Соловьев). </w:t>
      </w:r>
    </w:p>
    <w:p w:rsidR="00065855" w:rsidRPr="00DD4078" w:rsidRDefault="00065855" w:rsidP="00065855">
      <w:pPr>
        <w:spacing w:before="120"/>
        <w:ind w:firstLine="567"/>
        <w:jc w:val="both"/>
      </w:pPr>
      <w:r w:rsidRPr="00DD4078">
        <w:t xml:space="preserve">Свою политическую позицию махрового реакционера Р. в 1910 выразительно сформулировал словом «служи». В годы первой революции Р., не порывая связи с полицейским «Новым временем», пытался пролезть в прогрессивную печать и даже старался проникнуть в ряды социал-демократии. На события 1905—1906 Розанов откликнулся рядом статей (позднее собранных в книгу «Когда начальство ушло»). Последовавшую затем победу реакции Р., еще недавно восторгавшийся «движением стихий», приветствовал статьей «Ослабнувший фетиш» (1906), посылая славословия монархии и проклятия революции. Р. умудрился забыть, что еще вчера он объявлял революцию «новым христианством», а ее деятелей — «тихими ангелами». </w:t>
      </w:r>
    </w:p>
    <w:p w:rsidR="00065855" w:rsidRPr="00DD4078" w:rsidRDefault="00065855" w:rsidP="00065855">
      <w:pPr>
        <w:spacing w:before="120"/>
        <w:ind w:firstLine="567"/>
        <w:jc w:val="both"/>
      </w:pPr>
      <w:r w:rsidRPr="00DD4078">
        <w:t xml:space="preserve">Исходным пунктом философских и общественных воззрений Р. делает сексуальное начало. В этом он сближается с взглядами австрийской психоаналитической школы (Фрейд, Юнг и др.), однако из своего основного тезиса делает своеобразные выводы. Р. подымает пол — «святую плоть» — на высоту «положительного всеединства», проповедуя освящение, «теитизацию семьи», утверждая, что «проституция есть прототип социальности». </w:t>
      </w:r>
    </w:p>
    <w:p w:rsidR="00065855" w:rsidRPr="00DD4078" w:rsidRDefault="00065855" w:rsidP="00065855">
      <w:pPr>
        <w:spacing w:before="120"/>
        <w:ind w:firstLine="567"/>
        <w:jc w:val="both"/>
      </w:pPr>
      <w:r w:rsidRPr="00DD4078">
        <w:t xml:space="preserve">Прислужник Победоносцева, убежденный апологет К. Леонтьева, Н. Страхова, Ап. Григорьева, Розанов требует «продлить культурное существование человечества чрез отсечение славянского мира от очевидно разлагающейся культуры Западной Европы» («Литературные очерки») и в этом своем требовании воспроизводит худшие черты славянофильства. В своих конкретных литературных оценках Р. особенно чтит и возвышает Достоевского, отмечая «вековечный смысл» его произведений и с особым удовлетворением подчеркивает отрыв писателя от текущей действительности. В сравнении с Достоевским, — по Р., аналитиком всего неустановившегося в человеческой жизни и в человеческом духе, — Л. Толстой определен как художник жизни в ее уже завершившихся формах. Резко отрицательна оценка Розанова Гоголя, гениального живописца якобы лишь «внешних форм», за которыми «ничего в сущности не скрывается, нет никакой души». Если, по мнению Р., в «Мертвых душах» — «непрерывное однообразие на всем их протяжении», то у Грибоедова в «Горе от ума» — «комедия движется на паркете», в ней «поразительный недостаток физиологии, жизнеоборота». С ненавистью критикует Розанов Щедрина, борется со взглядами «материалиста Добролюбова», считает Чернышевского и Писарева «гасителями просвещения в России» и т. д. </w:t>
      </w:r>
    </w:p>
    <w:p w:rsidR="00065855" w:rsidRPr="00DD4078" w:rsidRDefault="00065855" w:rsidP="00065855">
      <w:pPr>
        <w:spacing w:before="120"/>
        <w:ind w:firstLine="567"/>
        <w:jc w:val="both"/>
      </w:pPr>
      <w:r w:rsidRPr="00DD4078">
        <w:t xml:space="preserve">Как писатель Р. известен книгами «Уединенное» и «Опавшие листья», представляющими собрание самых разнородных обрывков мыслей, мнений, бытовых мелочей и т. д. Это — исповедь обнаженной души обывателя. Беззастенчивый цинизм («Литературу я чувствую, как штаны») соединяется в них с безграничным самомнением («Моя кухонная приходо-расходная книжка стоит „Писем Тургенева к Виардо“»). </w:t>
      </w:r>
    </w:p>
    <w:p w:rsidR="00065855" w:rsidRPr="00DD4078" w:rsidRDefault="00065855" w:rsidP="00065855">
      <w:pPr>
        <w:spacing w:before="120"/>
        <w:ind w:firstLine="567"/>
        <w:jc w:val="both"/>
      </w:pPr>
      <w:r w:rsidRPr="00DD4078">
        <w:t xml:space="preserve">Весь внешний стиль писаний Р. — критика, публициста, литератора — отмечен цинизмом и злопыхательством в соединении с елейностью, умиленностью, юродивостью. Обнаженно правдиво охарактеризовал сам себя Р.: «Бедный я человек: и сирота в фактах, и убог мыслью». Манера письма Р., создавшая ему в старых реакционно-интеллигентских кругах репутацию «своеобразнейшего», «оригинальнейшего» писателя, только подчеркивает ту внутреннюю сущность Р., которую так хорошо выразил он сам: «А убеждения? — Равно наплевать» (второй короб «Опавших листьев»). </w:t>
      </w:r>
    </w:p>
    <w:p w:rsidR="00065855" w:rsidRPr="004D61D0" w:rsidRDefault="00065855" w:rsidP="00065855">
      <w:pPr>
        <w:spacing w:before="120"/>
        <w:jc w:val="center"/>
        <w:rPr>
          <w:b/>
          <w:bCs/>
          <w:sz w:val="28"/>
          <w:szCs w:val="28"/>
        </w:rPr>
      </w:pPr>
      <w:r w:rsidRPr="004D61D0">
        <w:rPr>
          <w:b/>
          <w:bCs/>
          <w:sz w:val="28"/>
          <w:szCs w:val="28"/>
        </w:rPr>
        <w:t xml:space="preserve">Список литературы </w:t>
      </w:r>
    </w:p>
    <w:p w:rsidR="00065855" w:rsidRDefault="00065855" w:rsidP="00065855">
      <w:pPr>
        <w:spacing w:before="120"/>
        <w:ind w:firstLine="567"/>
        <w:jc w:val="both"/>
      </w:pPr>
      <w:r w:rsidRPr="00DD4078">
        <w:t>I. Легенда о великом инквизиторе Ф. Достоевского, изд. 1, СПБ, 1894</w:t>
      </w:r>
    </w:p>
    <w:p w:rsidR="00065855" w:rsidRDefault="00065855" w:rsidP="00065855">
      <w:pPr>
        <w:spacing w:before="120"/>
        <w:ind w:firstLine="567"/>
        <w:jc w:val="both"/>
      </w:pPr>
      <w:r w:rsidRPr="00DD4078">
        <w:t xml:space="preserve"> Литературные очерки, СПБ, 1899</w:t>
      </w:r>
    </w:p>
    <w:p w:rsidR="00065855" w:rsidRDefault="00065855" w:rsidP="00065855">
      <w:pPr>
        <w:spacing w:before="120"/>
        <w:ind w:firstLine="567"/>
        <w:jc w:val="both"/>
      </w:pPr>
      <w:r w:rsidRPr="00DD4078">
        <w:t xml:space="preserve"> Когда начальство ушло, СПБ, 1910</w:t>
      </w:r>
    </w:p>
    <w:p w:rsidR="00065855" w:rsidRDefault="00065855" w:rsidP="00065855">
      <w:pPr>
        <w:spacing w:before="120"/>
        <w:ind w:firstLine="567"/>
        <w:jc w:val="both"/>
      </w:pPr>
      <w:r w:rsidRPr="00DD4078">
        <w:t xml:space="preserve"> Опавшие листья, СПБ, 1913</w:t>
      </w:r>
    </w:p>
    <w:p w:rsidR="00065855" w:rsidRDefault="00065855" w:rsidP="00065855">
      <w:pPr>
        <w:spacing w:before="120"/>
        <w:ind w:firstLine="567"/>
        <w:jc w:val="both"/>
      </w:pPr>
      <w:r w:rsidRPr="00DD4078">
        <w:t xml:space="preserve"> То же, Короб второй, СПБ, 1915</w:t>
      </w:r>
    </w:p>
    <w:p w:rsidR="00065855" w:rsidRPr="00DD4078" w:rsidRDefault="00065855" w:rsidP="00065855">
      <w:pPr>
        <w:spacing w:before="120"/>
        <w:ind w:firstLine="567"/>
        <w:jc w:val="both"/>
      </w:pPr>
      <w:r w:rsidRPr="00DD4078">
        <w:t xml:space="preserve"> Уединенное, СПБ, 1916. </w:t>
      </w:r>
    </w:p>
    <w:p w:rsidR="00065855" w:rsidRDefault="00065855" w:rsidP="00065855">
      <w:pPr>
        <w:spacing w:before="120"/>
        <w:ind w:firstLine="567"/>
        <w:jc w:val="both"/>
      </w:pPr>
      <w:r w:rsidRPr="00DD4078">
        <w:t>II. Ожигов А., Вместо демона — лакей, «Современник», 1913, кн. VI</w:t>
      </w:r>
    </w:p>
    <w:p w:rsidR="00065855" w:rsidRPr="00DD4078" w:rsidRDefault="00065855" w:rsidP="00065855">
      <w:pPr>
        <w:spacing w:before="120"/>
        <w:ind w:firstLine="567"/>
        <w:jc w:val="both"/>
      </w:pPr>
      <w:r w:rsidRPr="00DD4078">
        <w:t xml:space="preserve"> Полонский В., Исповедь одного современника, «Летопись», 1916, кн. II. </w:t>
      </w:r>
    </w:p>
    <w:p w:rsidR="00065855" w:rsidRDefault="00065855" w:rsidP="00065855">
      <w:pPr>
        <w:spacing w:before="120"/>
        <w:ind w:firstLine="567"/>
        <w:jc w:val="both"/>
      </w:pPr>
      <w:r w:rsidRPr="00DD4078">
        <w:t>III. Владиславлев И., Русские писатели, изд. 4, М., 1924</w:t>
      </w:r>
    </w:p>
    <w:p w:rsidR="00065855" w:rsidRPr="00DD4078" w:rsidRDefault="00065855" w:rsidP="00065855">
      <w:pPr>
        <w:spacing w:before="120"/>
        <w:ind w:firstLine="567"/>
        <w:jc w:val="both"/>
      </w:pPr>
      <w:r w:rsidRPr="00DD4078">
        <w:t xml:space="preserve"> Голлербах Э., В. В. Розанов. Жизнь и творчество, П., 1922.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855"/>
    <w:rsid w:val="00002B5A"/>
    <w:rsid w:val="00065855"/>
    <w:rsid w:val="000C3D37"/>
    <w:rsid w:val="000C5BAA"/>
    <w:rsid w:val="0010437E"/>
    <w:rsid w:val="003E0C41"/>
    <w:rsid w:val="004D61D0"/>
    <w:rsid w:val="00616072"/>
    <w:rsid w:val="006A5004"/>
    <w:rsid w:val="00701F5D"/>
    <w:rsid w:val="00710178"/>
    <w:rsid w:val="008B35EE"/>
    <w:rsid w:val="00905CC1"/>
    <w:rsid w:val="00B42C45"/>
    <w:rsid w:val="00B47B6A"/>
    <w:rsid w:val="00DD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9EA08E-91BB-40D9-94D5-237C487E2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8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065855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Василий Розанов</vt:lpstr>
    </vt:vector>
  </TitlesOfParts>
  <Company>Home</Company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Розанов</dc:title>
  <dc:subject/>
  <dc:creator>User</dc:creator>
  <cp:keywords/>
  <dc:description/>
  <cp:lastModifiedBy>admin</cp:lastModifiedBy>
  <cp:revision>2</cp:revision>
  <dcterms:created xsi:type="dcterms:W3CDTF">2014-02-15T02:46:00Z</dcterms:created>
  <dcterms:modified xsi:type="dcterms:W3CDTF">2014-02-15T02:46:00Z</dcterms:modified>
</cp:coreProperties>
</file>