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D17" w:rsidRPr="00D467AF" w:rsidRDefault="00DE7D17" w:rsidP="00DE7D17">
      <w:pPr>
        <w:spacing w:before="120" w:line="240" w:lineRule="auto"/>
        <w:ind w:left="0" w:firstLine="0"/>
        <w:jc w:val="center"/>
        <w:rPr>
          <w:b/>
          <w:bCs/>
          <w:sz w:val="32"/>
          <w:szCs w:val="32"/>
        </w:rPr>
      </w:pPr>
      <w:r w:rsidRPr="00D467AF">
        <w:rPr>
          <w:b/>
          <w:bCs/>
          <w:sz w:val="32"/>
          <w:szCs w:val="32"/>
        </w:rPr>
        <w:t>Петр Дирихле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Пути развития современной математики в значительной мере были предопределены трудами немецкого ученого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XIX века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Петером Густавом Лежен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Дирихле.</w:t>
      </w:r>
      <w:r>
        <w:rPr>
          <w:sz w:val="24"/>
          <w:szCs w:val="24"/>
        </w:rPr>
        <w:t xml:space="preserve"> 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Петер Дирихле родился 13 февраля 1805года в Дюрине, Рейнской провинции.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В 1822 году он переехал в Париж, где поселился в доме генерала Фау. В семье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Фау Дирихле был домашним учителем в течение пяти лет. Здесь ему представился удобный случай познакомиться со многими знаменитыми учеными, философами и математиками.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В то же время он изучал труды Гаусса и посещал его лекции.</w:t>
      </w:r>
      <w:r>
        <w:rPr>
          <w:sz w:val="24"/>
          <w:szCs w:val="24"/>
        </w:rPr>
        <w:t xml:space="preserve"> 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В 1826 году Дирихле возвратился в Германию, где получил должность приват-доцента в Бреславльском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университете (ныне Вроцлавском), а потом переехал в Берлин. Здесь ин был сначала приват-доцентом (1829 год), а затем ординарном профессором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(1831 год) в университете.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Одновременно он стал преподавателем военного училища.</w:t>
      </w:r>
      <w:r>
        <w:rPr>
          <w:sz w:val="24"/>
          <w:szCs w:val="24"/>
        </w:rPr>
        <w:t xml:space="preserve">   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В 1855 году Дирихле был приглашен в Геттинский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университет в качестве продолжателя Гаусса.</w:t>
      </w:r>
      <w:r>
        <w:rPr>
          <w:sz w:val="24"/>
          <w:szCs w:val="24"/>
        </w:rPr>
        <w:t xml:space="preserve"> 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В 1837 году Дирихле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был избран иностранным членом-корресподнентом Петербургской Академии Наук.</w:t>
      </w:r>
      <w:r>
        <w:rPr>
          <w:sz w:val="24"/>
          <w:szCs w:val="24"/>
        </w:rPr>
        <w:t xml:space="preserve">  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Оригинальное творчество Дирихле касается, в основном. Теории чисел, теории рядов, интегрального исчисления и некоторых проблем математической физики.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Ученый установил формулы для числа бинарных квадратных форм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с заданным определителем и доказал теорему о бесконечности количества простых чисел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в арифметической прогрессии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из целых чисел, первый член и разность которой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 xml:space="preserve">- взаимно просты. </w:t>
      </w:r>
      <w:r>
        <w:rPr>
          <w:sz w:val="24"/>
          <w:szCs w:val="24"/>
        </w:rPr>
        <w:t xml:space="preserve">  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Дирихле создал общую теорию алгебраических единиц в алгебраическом числовом поле.</w:t>
      </w:r>
      <w:r>
        <w:rPr>
          <w:sz w:val="24"/>
          <w:szCs w:val="24"/>
        </w:rPr>
        <w:t xml:space="preserve">  </w:t>
      </w:r>
    </w:p>
    <w:p w:rsidR="00DE7D17" w:rsidRPr="00CB13C3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Дирихле утверждал, что в математике большое значение имеют так называемые доказательства существования.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Самый простой способ доказать существование объекта с заданными свойствами - это указать его и, разумеется убедиться, что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он действительно обладает нужными свойствами. Например, чтобы доказать, что уравнение имеет решение, достаточно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привести какое-то его решение. Доказательство существование такого рода называется прямым или конструктивным. Прямым, в частности, является доказательство существования несоизмеримых отрезков. Но бывают и косвенные доказательства существования, когда обоснование факта, что искомый объект существует, происходит без прямого указания на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сам объект. Рассмотрим пример.</w:t>
      </w:r>
    </w:p>
    <w:p w:rsidR="00DE7D17" w:rsidRPr="00CB13C3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В самолете летят 380 пассажиров. Докажем, что, по крайней мере, двое из них родились в один и тот же день.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Всего в году 365 или 366 дней, а пассажиров в самолете 380 - значит, их дни рождения не могут приходиться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на различные даты. Вообще, если пассажиров больше, чем 366, то хотя бы у двоих дни рождения совпадают. А вот если бы пассажиров 366 человек, не исключено, что все они родились в разные дни года, но это маловероятно. ( Согласно теории вероятностей, в случайно выбранной группе численностью свыше 22 человек совпадение дней рождения у некоторых из них более вероятно, нежели то, что у всех дни рождения приходятся на разные дни года).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Логический прием, использованный в приведенном доказательстве, называется принципом Дирихле. Общая формулировка принципа Дирихле звучат так:</w:t>
      </w:r>
      <w:r>
        <w:rPr>
          <w:sz w:val="24"/>
          <w:szCs w:val="24"/>
        </w:rPr>
        <w:t xml:space="preserve"> 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Если имеется n ящиков, в которых находится в общей</w:t>
      </w:r>
      <w:r>
        <w:rPr>
          <w:sz w:val="24"/>
          <w:szCs w:val="24"/>
        </w:rPr>
        <w:t xml:space="preserve">  </w:t>
      </w:r>
      <w:r w:rsidRPr="00CB13C3">
        <w:rPr>
          <w:sz w:val="24"/>
          <w:szCs w:val="24"/>
        </w:rPr>
        <w:t>сложности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не менее n+1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предмета, то непременно</w:t>
      </w:r>
      <w:r>
        <w:rPr>
          <w:sz w:val="24"/>
          <w:szCs w:val="24"/>
        </w:rPr>
        <w:t xml:space="preserve">  </w:t>
      </w:r>
      <w:r w:rsidRPr="00CB13C3">
        <w:rPr>
          <w:sz w:val="24"/>
          <w:szCs w:val="24"/>
        </w:rPr>
        <w:t xml:space="preserve">есть ящик, в котором лежат, по крайней мере, </w:t>
      </w:r>
      <w:r>
        <w:rPr>
          <w:sz w:val="24"/>
          <w:szCs w:val="24"/>
        </w:rPr>
        <w:t xml:space="preserve">  </w:t>
      </w:r>
      <w:r w:rsidRPr="00CB13C3">
        <w:rPr>
          <w:sz w:val="24"/>
          <w:szCs w:val="24"/>
        </w:rPr>
        <w:t>2 предмета</w:t>
      </w:r>
      <w:r>
        <w:rPr>
          <w:sz w:val="24"/>
          <w:szCs w:val="24"/>
        </w:rPr>
        <w:t xml:space="preserve">  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Дирихле первый дал точное доказательство сходимости рядов Фурье. Эти работы дали повод другим математикам, например Риману и Контору, углубить исследования, что привело их к новым открытиям. Значительные работы Дирихле посвящены механике и математической физике.</w:t>
      </w:r>
      <w:r>
        <w:rPr>
          <w:sz w:val="24"/>
          <w:szCs w:val="24"/>
        </w:rPr>
        <w:t xml:space="preserve">  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Свои исследования и трактаты Дирихле печатал в математическом журнале Крелла и в трудах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 xml:space="preserve">Парижской Академии, Он не написал крупного произведения, но его научное наследие и его лекции значительно продвинули вперед развития математических знаний в Германии. </w:t>
      </w:r>
      <w:r>
        <w:rPr>
          <w:sz w:val="24"/>
          <w:szCs w:val="24"/>
        </w:rPr>
        <w:t xml:space="preserve"> 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Дирихле умер 5 мая 1859 года в Геттингене.</w:t>
      </w:r>
      <w:r>
        <w:rPr>
          <w:sz w:val="24"/>
          <w:szCs w:val="24"/>
        </w:rPr>
        <w:t xml:space="preserve"> 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После смерти Дирихле его лекции по теории чисел стали классическим трудом.</w:t>
      </w:r>
    </w:p>
    <w:p w:rsidR="00DE7D17" w:rsidRPr="00D467AF" w:rsidRDefault="00DE7D17" w:rsidP="00DE7D17">
      <w:pPr>
        <w:spacing w:before="120" w:line="240" w:lineRule="auto"/>
        <w:ind w:left="0" w:firstLine="0"/>
        <w:jc w:val="center"/>
        <w:rPr>
          <w:b/>
          <w:bCs/>
          <w:sz w:val="28"/>
          <w:szCs w:val="28"/>
        </w:rPr>
      </w:pPr>
      <w:r w:rsidRPr="00D467AF">
        <w:rPr>
          <w:b/>
          <w:bCs/>
          <w:sz w:val="28"/>
          <w:szCs w:val="28"/>
        </w:rPr>
        <w:t>Список литературы</w:t>
      </w:r>
    </w:p>
    <w:p w:rsidR="00DE7D17" w:rsidRPr="00CB13C3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В. Крысицкий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" Шеренга великих математиков"</w:t>
      </w:r>
      <w:r>
        <w:rPr>
          <w:sz w:val="24"/>
          <w:szCs w:val="24"/>
        </w:rPr>
        <w:t xml:space="preserve">   </w:t>
      </w:r>
      <w:r w:rsidRPr="00CB13C3">
        <w:rPr>
          <w:sz w:val="24"/>
          <w:szCs w:val="24"/>
        </w:rPr>
        <w:t>Варшава, 1981г.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Энциклопедия для детей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"Аванта"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том 11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М., 2000г.</w:t>
      </w:r>
      <w:r>
        <w:rPr>
          <w:sz w:val="24"/>
          <w:szCs w:val="24"/>
        </w:rPr>
        <w:t xml:space="preserve"> </w:t>
      </w:r>
    </w:p>
    <w:p w:rsidR="00DE7D17" w:rsidRDefault="00DE7D17" w:rsidP="00DE7D17">
      <w:pPr>
        <w:spacing w:before="120" w:line="240" w:lineRule="auto"/>
        <w:ind w:left="0" w:firstLine="560"/>
        <w:rPr>
          <w:sz w:val="24"/>
          <w:szCs w:val="24"/>
        </w:rPr>
      </w:pPr>
      <w:r w:rsidRPr="00CB13C3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А.М. Прохоров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"Энциклопедический словарь"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М.,</w:t>
      </w:r>
      <w:r>
        <w:rPr>
          <w:sz w:val="24"/>
          <w:szCs w:val="24"/>
        </w:rPr>
        <w:t xml:space="preserve"> </w:t>
      </w:r>
      <w:r w:rsidRPr="00CB13C3">
        <w:rPr>
          <w:sz w:val="24"/>
          <w:szCs w:val="24"/>
        </w:rPr>
        <w:t>1982г.</w:t>
      </w:r>
      <w:r>
        <w:rPr>
          <w:sz w:val="24"/>
          <w:szCs w:val="24"/>
        </w:rPr>
        <w:t xml:space="preserve">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D17"/>
    <w:rsid w:val="00002B5A"/>
    <w:rsid w:val="0010437E"/>
    <w:rsid w:val="00316F32"/>
    <w:rsid w:val="00616072"/>
    <w:rsid w:val="006A5004"/>
    <w:rsid w:val="00710178"/>
    <w:rsid w:val="007B52FE"/>
    <w:rsid w:val="008B35EE"/>
    <w:rsid w:val="00905CC1"/>
    <w:rsid w:val="00A7722C"/>
    <w:rsid w:val="00B42C45"/>
    <w:rsid w:val="00B47B6A"/>
    <w:rsid w:val="00CB13C3"/>
    <w:rsid w:val="00D467AF"/>
    <w:rsid w:val="00DE7D17"/>
    <w:rsid w:val="00E1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221643-AB2E-4D00-9764-014119E2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D17"/>
    <w:pPr>
      <w:widowControl w:val="0"/>
      <w:spacing w:line="320" w:lineRule="auto"/>
      <w:ind w:left="40" w:firstLine="360"/>
      <w:jc w:val="both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widowControl/>
      <w:spacing w:before="120" w:line="360" w:lineRule="exact"/>
      <w:ind w:left="709" w:firstLine="0"/>
      <w:jc w:val="left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DE7D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 Дирихле</vt:lpstr>
    </vt:vector>
  </TitlesOfParts>
  <Company>Home</Company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 Дирихле</dc:title>
  <dc:subject/>
  <dc:creator>User</dc:creator>
  <cp:keywords/>
  <dc:description/>
  <cp:lastModifiedBy>admin</cp:lastModifiedBy>
  <cp:revision>2</cp:revision>
  <dcterms:created xsi:type="dcterms:W3CDTF">2014-02-15T02:04:00Z</dcterms:created>
  <dcterms:modified xsi:type="dcterms:W3CDTF">2014-02-15T02:04:00Z</dcterms:modified>
</cp:coreProperties>
</file>