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A67" w:rsidRDefault="00DB3A6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Александр Иванович Герцен</w:t>
      </w:r>
    </w:p>
    <w:p w:rsidR="00DB3A67" w:rsidRDefault="00DB3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великий русский писатель, философ, публицист и издатель получил придуманную отцом фамилию Герцен (от нем. Herz - сердце). Он получил прекрасное воспитание и образование. Огромное впечатление на юного Герцена произвело восстание декабристов (см. статью </w:t>
      </w:r>
      <w:r w:rsidRPr="00C8688B">
        <w:rPr>
          <w:color w:val="000000"/>
          <w:sz w:val="24"/>
          <w:szCs w:val="24"/>
        </w:rPr>
        <w:t>"Журналистика декабристов"</w:t>
      </w:r>
      <w:r>
        <w:rPr>
          <w:color w:val="000000"/>
          <w:sz w:val="24"/>
          <w:szCs w:val="24"/>
        </w:rPr>
        <w:t xml:space="preserve">), и после него он вместе со своим другом Николаем Огаревым дал клятву отомстить за казненных. Герцен был выпускником физико-математического отделения Московского университета (1833). Еще в студенческие годы, приобщившись к революционным идеям и вместе с Огаревым организовав кружок радикально мыслящих студентов, он в 1834 году подвергся аресту и в 1835-ом был выслан сначала в Пермь, потом в Вятку. </w:t>
      </w:r>
    </w:p>
    <w:p w:rsidR="00DB3A67" w:rsidRDefault="00DB3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1837 года Герцен живет и работает во Владимире. В 1840-ом после недолгого пребывания в Москве переезжает в Санкт-Петербург, где поступает на службу в Министерство внутренних дел. С июля 1841 по июль 1842 вновь находится в ссылке (на этот раз в Новгороде) за резкие высказывания в адрес полиции. По возвращении в Москву проявляет себя одним из блестящих полемистов-западников. Александр Иванович приобретает известность как глубокий мыслитель и талантливый литератор. </w:t>
      </w:r>
    </w:p>
    <w:p w:rsidR="00DB3A67" w:rsidRDefault="00DB3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1847 года Герцен живет за границей и постоянно переезжает из одного европейского города в другой. С 1855 года он издает альманах "Полярная звезда", а с 1856 года с Огаревым - газету "Колокол", положившие начало вольной русской печати и получившие широкое распространение в России. Либерал в Герцене боролся с революционером. Он был готов признать необходимость революции, но в том случае, если она будет осуществлена в умеренной, а не в кровавой форме. Сначала он был сторонником крестьянской реформы Александра II 1861 года (см. статью </w:t>
      </w:r>
      <w:r w:rsidRPr="00C8688B">
        <w:rPr>
          <w:color w:val="000000"/>
          <w:sz w:val="24"/>
          <w:szCs w:val="24"/>
        </w:rPr>
        <w:t>"Значение в русской журналистике политики Александра II"</w:t>
      </w:r>
      <w:r>
        <w:rPr>
          <w:color w:val="000000"/>
          <w:sz w:val="24"/>
          <w:szCs w:val="24"/>
        </w:rPr>
        <w:t xml:space="preserve">), а затем, разобравшись в сути Положений, стал жестко критиковать. Так, он заявляет на страницах "Колокола": "Народ царем обманут!". Общинный социализм, утопическую идею, Герцен не считал несбыточной. В своей последней работе "К старому товарищу" (1869) он, полемизируя с Бакуниным, замечает, что бунт, террор и насилие - тупиковый путь, встав на который ничего создать нельзя. </w:t>
      </w:r>
    </w:p>
    <w:p w:rsidR="00DB3A67" w:rsidRDefault="00DB3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Герцен оставил обширное литературное наследие, особое место в котором занимает эпопея "Былое и думы" (1852-1868) - глубокое произведение, погружающее читателя во внутренний мир человека.</w:t>
      </w:r>
    </w:p>
    <w:p w:rsidR="00DB3A67" w:rsidRDefault="00DB3A6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B3A6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88B"/>
    <w:rsid w:val="008B6067"/>
    <w:rsid w:val="00A86E43"/>
    <w:rsid w:val="00C8688B"/>
    <w:rsid w:val="00DB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1210A7-45B8-4CB2-9706-38614A0B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Александр Иванович Герцен</vt:lpstr>
    </vt:vector>
  </TitlesOfParts>
  <Company>PERSONAL COMPUTERS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Иванович Герцен</dc:title>
  <dc:subject/>
  <dc:creator>USER</dc:creator>
  <cp:keywords/>
  <dc:description/>
  <cp:lastModifiedBy>admin</cp:lastModifiedBy>
  <cp:revision>2</cp:revision>
  <dcterms:created xsi:type="dcterms:W3CDTF">2014-01-26T20:36:00Z</dcterms:created>
  <dcterms:modified xsi:type="dcterms:W3CDTF">2014-01-26T20:36:00Z</dcterms:modified>
</cp:coreProperties>
</file>