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3B18" w:rsidRDefault="00412314">
      <w:pPr>
        <w:widowControl w:val="0"/>
        <w:spacing w:before="120"/>
        <w:jc w:val="center"/>
        <w:rPr>
          <w:b/>
          <w:bCs/>
          <w:color w:val="000000"/>
          <w:sz w:val="32"/>
          <w:szCs w:val="32"/>
        </w:rPr>
      </w:pPr>
      <w:r>
        <w:rPr>
          <w:b/>
          <w:bCs/>
          <w:color w:val="000000"/>
          <w:sz w:val="32"/>
          <w:szCs w:val="32"/>
        </w:rPr>
        <w:t xml:space="preserve">Васнецов Виктор Михайлович </w:t>
      </w:r>
    </w:p>
    <w:p w:rsidR="00933B18" w:rsidRDefault="00412314">
      <w:pPr>
        <w:widowControl w:val="0"/>
        <w:spacing w:before="120"/>
        <w:jc w:val="center"/>
        <w:rPr>
          <w:b/>
          <w:bCs/>
          <w:color w:val="000000"/>
          <w:sz w:val="28"/>
          <w:szCs w:val="28"/>
        </w:rPr>
      </w:pPr>
      <w:r>
        <w:rPr>
          <w:b/>
          <w:bCs/>
          <w:color w:val="000000"/>
          <w:sz w:val="28"/>
          <w:szCs w:val="28"/>
        </w:rPr>
        <w:t xml:space="preserve">(1848—1926) </w:t>
      </w:r>
    </w:p>
    <w:p w:rsidR="00933B18" w:rsidRDefault="00412314">
      <w:pPr>
        <w:widowControl w:val="0"/>
        <w:spacing w:before="120"/>
        <w:ind w:firstLine="567"/>
        <w:jc w:val="both"/>
        <w:rPr>
          <w:color w:val="000000"/>
          <w:sz w:val="24"/>
          <w:szCs w:val="24"/>
        </w:rPr>
      </w:pPr>
      <w:r>
        <w:rPr>
          <w:color w:val="000000"/>
          <w:sz w:val="24"/>
          <w:szCs w:val="24"/>
        </w:rPr>
        <w:t xml:space="preserve">Картины Виктора Михайловича Васнецова неразрывно связаны с миром волшебной сказки, народной фантазии и потому особенно любимы с раннего детства. Можно не знать имя художника, но вряд ли найдется школьник, который не видел бы «Аленушку», «Богатырей», «Коврасамолета». Эти знаменитые произведения созданы замечательным художником В. М. Васнецовым. Кто же был этот художник, сумевший так необыкновенно ярко, проникновенно раскрыть нам сказочную быль, показать Древнюю Русь и ее легендарных героев? </w:t>
      </w:r>
    </w:p>
    <w:p w:rsidR="00933B18" w:rsidRDefault="00412314">
      <w:pPr>
        <w:widowControl w:val="0"/>
        <w:spacing w:before="120"/>
        <w:ind w:firstLine="567"/>
        <w:jc w:val="both"/>
        <w:rPr>
          <w:color w:val="000000"/>
          <w:sz w:val="24"/>
          <w:szCs w:val="24"/>
        </w:rPr>
      </w:pPr>
      <w:r>
        <w:rPr>
          <w:color w:val="000000"/>
          <w:sz w:val="24"/>
          <w:szCs w:val="24"/>
        </w:rPr>
        <w:t xml:space="preserve">Васнецов родился в семье сельского священника, детские годы его прошли в небольшом селе Рябове Вятской губернии (ныне Кировская область), которая издавна славилась величественной красотой природы, искусством народных умельцев — плотников, резчиков, игрушечников. Здесь впервые юный Васнецов услышал и на всю жизнь полюбил русские народные сказки, былины, песни. Художественное образование он получил в лучшем учебном заведении России — Петербургской Академии художеств, где подружился с И. Е. Репиным, И. Н. Крамским. В 1878 г. он переезжает в Москву, ныне жизнь и творчество его и брата Аполлинария будут тесно связаны с древней столицей России. </w:t>
      </w:r>
    </w:p>
    <w:p w:rsidR="00933B18" w:rsidRDefault="00412314">
      <w:pPr>
        <w:widowControl w:val="0"/>
        <w:spacing w:before="120"/>
        <w:ind w:firstLine="567"/>
        <w:jc w:val="both"/>
        <w:rPr>
          <w:color w:val="000000"/>
          <w:sz w:val="24"/>
          <w:szCs w:val="24"/>
        </w:rPr>
      </w:pPr>
      <w:r>
        <w:rPr>
          <w:color w:val="000000"/>
          <w:sz w:val="24"/>
          <w:szCs w:val="24"/>
        </w:rPr>
        <w:t xml:space="preserve">В Москве Виктор Михайлович сближается со многими замечательными художниками, с основателем знаменитой галереи П. М. Третьяковым. По эскизу Виктора Михайловича сделан фасад здания всеми любимой Третьяковской галереи — Третьяковки. Васнецов становится активным членом мамонтовского кружка художников, музыкантов, часто гостит в загородной усадьбе С. И. Мамонтова (богатого купца и покровителя художников) селе Абрамцеве. Здесь и зародились замыслы сказочных работ Васнецова: картин «Ковер-самолет», «Бой скифов со славянами», «Аленушка», «Иван-царевич на сером волке». На картине «После побоища Игоря Святославовича с половцами» художник воспевает героизм подвига во имя Родины. Эти произведения вошли в сокровищницу русского искусства. </w:t>
      </w:r>
    </w:p>
    <w:p w:rsidR="00933B18" w:rsidRDefault="00412314">
      <w:pPr>
        <w:widowControl w:val="0"/>
        <w:spacing w:before="120"/>
        <w:ind w:firstLine="567"/>
        <w:jc w:val="both"/>
        <w:rPr>
          <w:color w:val="000000"/>
          <w:sz w:val="24"/>
          <w:szCs w:val="24"/>
        </w:rPr>
      </w:pPr>
      <w:r>
        <w:rPr>
          <w:color w:val="000000"/>
          <w:sz w:val="24"/>
          <w:szCs w:val="24"/>
        </w:rPr>
        <w:t>В. М. Васнецов обладал разносторонними дарованиями. Он писал сказочные картины и был блестящим мастером монументального искусства: расписывал Владимирский собор в Киеве, создал фриз «Каменный век» для Исторического музея в Москве; оформлял спектакли, создал ряд проникновенных и глубоких портретов: ...Недалеко от шумного Садового кольца, в одном из тихих переулков Москвы, стоит сказочный терем. Это Дом-музей В. М. Васнецова, построенный по его проекту в 1894 г. Здесь он жил и работал, здесь и умер, поднимаясь к себе в мастерскую, чтобы закончить портрет друга — художника М. В. Нестерова. В этом доме сегодня всегда много детей — они приходят сюда, движимые интересом к творчеству одного из самых поэтичных художников России.</w:t>
      </w:r>
    </w:p>
    <w:p w:rsidR="00933B18" w:rsidRDefault="00933B18">
      <w:pPr>
        <w:widowControl w:val="0"/>
        <w:spacing w:before="120"/>
        <w:ind w:firstLine="590"/>
        <w:jc w:val="both"/>
        <w:rPr>
          <w:color w:val="000000"/>
          <w:sz w:val="24"/>
          <w:szCs w:val="24"/>
        </w:rPr>
      </w:pPr>
      <w:bookmarkStart w:id="0" w:name="_GoBack"/>
      <w:bookmarkEnd w:id="0"/>
    </w:p>
    <w:sectPr w:rsidR="00933B18">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12314"/>
    <w:rsid w:val="000F51C4"/>
    <w:rsid w:val="00412314"/>
    <w:rsid w:val="00933B1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D2441D8-892C-435B-A5E0-4765BF219E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1689</Words>
  <Characters>964</Characters>
  <Application>Microsoft Office Word</Application>
  <DocSecurity>0</DocSecurity>
  <Lines>8</Lines>
  <Paragraphs>5</Paragraphs>
  <ScaleCrop>false</ScaleCrop>
  <Company>PERSONAL COMPUTERS</Company>
  <LinksUpToDate>false</LinksUpToDate>
  <CharactersWithSpaces>2648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Васнецов Виктор Михайлович </dc:title>
  <dc:subject/>
  <dc:creator>USER</dc:creator>
  <cp:keywords/>
  <dc:description/>
  <cp:lastModifiedBy>admin</cp:lastModifiedBy>
  <cp:revision>2</cp:revision>
  <dcterms:created xsi:type="dcterms:W3CDTF">2014-01-26T17:30:00Z</dcterms:created>
  <dcterms:modified xsi:type="dcterms:W3CDTF">2014-01-26T17:30:00Z</dcterms:modified>
</cp:coreProperties>
</file>