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40F" w:rsidRDefault="002F540F">
      <w:pPr>
        <w:widowControl w:val="0"/>
        <w:spacing w:before="120"/>
        <w:jc w:val="center"/>
        <w:rPr>
          <w:b/>
          <w:bCs/>
          <w:color w:val="000000"/>
          <w:sz w:val="32"/>
          <w:szCs w:val="32"/>
        </w:rPr>
      </w:pPr>
      <w:r>
        <w:rPr>
          <w:b/>
          <w:bCs/>
          <w:color w:val="000000"/>
          <w:sz w:val="32"/>
          <w:szCs w:val="32"/>
        </w:rPr>
        <w:t>Флоренский Павел Александрович</w:t>
      </w:r>
    </w:p>
    <w:p w:rsidR="002F540F" w:rsidRDefault="002F540F">
      <w:pPr>
        <w:widowControl w:val="0"/>
        <w:spacing w:before="120"/>
        <w:ind w:firstLine="567"/>
        <w:jc w:val="both"/>
        <w:rPr>
          <w:color w:val="000000"/>
          <w:sz w:val="24"/>
          <w:szCs w:val="24"/>
        </w:rPr>
      </w:pPr>
      <w:r>
        <w:rPr>
          <w:color w:val="000000"/>
          <w:sz w:val="24"/>
          <w:szCs w:val="24"/>
        </w:rPr>
        <w:t xml:space="preserve">Русский религиозный философ, ученый, священник и богослов, последователь Вл. С. Соловьева. Центральные вопросы его главной работы "Столп и утверждение истины" (1914) - идущая от Соловьева концепция всеединства и учение о Софии, а также обоснование православной догматики, особенно триединства, аскетизма и почитания икон. </w:t>
      </w:r>
    </w:p>
    <w:p w:rsidR="002F540F" w:rsidRDefault="002F540F">
      <w:pPr>
        <w:widowControl w:val="0"/>
        <w:spacing w:before="120"/>
        <w:ind w:firstLine="567"/>
        <w:jc w:val="both"/>
        <w:rPr>
          <w:color w:val="000000"/>
          <w:sz w:val="24"/>
          <w:szCs w:val="24"/>
        </w:rPr>
      </w:pPr>
      <w:r>
        <w:rPr>
          <w:color w:val="000000"/>
          <w:sz w:val="24"/>
          <w:szCs w:val="24"/>
        </w:rPr>
        <w:t xml:space="preserve">Выдающийся математик, философ, богослов, искусствовед, прозаик, инженер, лингвист, государственный мыслитель родился 9 января 1882 года близ местечка Евлах Елизаветпольской губернии (ныне Азербайджан) в семье инженера-путейца, строившего Закавказскую железную дорогу. </w:t>
      </w:r>
    </w:p>
    <w:p w:rsidR="002F540F" w:rsidRDefault="002F540F">
      <w:pPr>
        <w:widowControl w:val="0"/>
        <w:spacing w:before="120"/>
        <w:ind w:firstLine="567"/>
        <w:jc w:val="both"/>
        <w:rPr>
          <w:color w:val="000000"/>
          <w:sz w:val="24"/>
          <w:szCs w:val="24"/>
        </w:rPr>
      </w:pPr>
      <w:r>
        <w:rPr>
          <w:color w:val="000000"/>
          <w:sz w:val="24"/>
          <w:szCs w:val="24"/>
        </w:rPr>
        <w:t xml:space="preserve">Вспоминая о годах ученичества во 2-й тифлисской гимназии, Флоренский писал: "Страсть к знаниям поглощала все мое внимание и время". Преимущественно он занимался физикой и наблюдением природы. В конце гимназического курса, летом 1899 года, Флоренский пережил духовный кризис. Открывшаяся ограниченность и относительность физического знания впервые заставила его задуматься об Истине абсолютной и целостной. </w:t>
      </w:r>
    </w:p>
    <w:p w:rsidR="002F540F" w:rsidRDefault="002F540F">
      <w:pPr>
        <w:widowControl w:val="0"/>
        <w:spacing w:before="120"/>
        <w:ind w:firstLine="567"/>
        <w:jc w:val="both"/>
        <w:rPr>
          <w:color w:val="000000"/>
          <w:sz w:val="24"/>
          <w:szCs w:val="24"/>
        </w:rPr>
      </w:pPr>
      <w:r>
        <w:rPr>
          <w:color w:val="000000"/>
          <w:sz w:val="24"/>
          <w:szCs w:val="24"/>
        </w:rPr>
        <w:t xml:space="preserve">Родители настояли на продолжении образования, и в 1900 году Флоренский поступил на физико-математический факультет Московского университета. Помимо занятий математикой Флоренский слушал лекции на историко-филологическом факультете, самостоятельно изучал историю искусства. В 1904 году, после окончания университета, П.А. Флоренский поступает в Московскую духовную академию, желая, как он писал в одном из писем, "произвести синтез церковности и светской культуры, вполне соединиться с Церковью, но без каких-нибудь компромиссов, честно воспринимать все положительное учение Церкви и научно-философское мировоззрение вместе с искусством..."После окончания академии в 1908 году Флоренский был оставлен преподавателем на кафедре истории философии. За годы преподавания в МДА (1908-1919) он создает ряд оригинальных курсов по истории античной философии, кантовской проблематике, философии культа и культуры. Революция не явилась неожиданностью для Флоренского. Более того, он много писал о глубоком кризисе буржуазной цивилизации, часто говорил о надвигающемся крушении привычных устоев жизни. Флоренский не собирался уезжать из России, хотя на Западе его ждала блестящая научная карьера и, вероятно, мировая слава. Он был одним из первых среди лиц духовного звания, кто, служа Церкви, стал работать в советских учреждениях. </w:t>
      </w:r>
    </w:p>
    <w:p w:rsidR="002F540F" w:rsidRDefault="002F540F">
      <w:pPr>
        <w:widowControl w:val="0"/>
        <w:spacing w:before="120"/>
        <w:ind w:firstLine="567"/>
        <w:jc w:val="both"/>
        <w:rPr>
          <w:color w:val="000000"/>
          <w:sz w:val="24"/>
          <w:szCs w:val="24"/>
        </w:rPr>
      </w:pPr>
      <w:r>
        <w:rPr>
          <w:color w:val="000000"/>
          <w:sz w:val="24"/>
          <w:szCs w:val="24"/>
        </w:rPr>
        <w:t xml:space="preserve">В 1921 году Флоренский был избран профессором Высших художественно-технических мастерских. В период зарождения и расцвета различных новых течений (футуризма, конструктивизма, абстракционизма) он отстаивал духовную ценность и значимость общечеловеческих форм культуры. Он был убежден, что деятель культуры призван раскрыть существующую духовную реальность. Как и в юные годы, он убежден в существовании двух миров - видимого и незримого, сверхчувственного, лишь дающего о себе знать с помощью "особенного". Таким особенным являются, в частности, сновидения, которые соединяют мир человеческого бытия с миром запредельным. Свою концепцию сновидений Флоренский излагает в начале трактата "Иконостас". В 1919 году он публикует статью "Троице-Сергиева Лавра и Россия" - своего рода философию русской культуры. Именно в Лавре Россия ощущается как целое, здесь наглядное воплощение русской идеи, предстающей как наследие Византии, а через нее - древней Эллады. </w:t>
      </w:r>
    </w:p>
    <w:p w:rsidR="002F540F" w:rsidRDefault="002F540F">
      <w:pPr>
        <w:widowControl w:val="0"/>
        <w:spacing w:before="120"/>
        <w:ind w:firstLine="567"/>
        <w:jc w:val="both"/>
        <w:rPr>
          <w:color w:val="000000"/>
          <w:sz w:val="24"/>
          <w:szCs w:val="24"/>
        </w:rPr>
      </w:pPr>
      <w:r>
        <w:rPr>
          <w:color w:val="000000"/>
          <w:sz w:val="24"/>
          <w:szCs w:val="24"/>
        </w:rPr>
        <w:t xml:space="preserve">Флоренский - теоретик древнерусской живописи. Именно он обосновал правомерность "обратной перспективы", на которой построена иконопись. </w:t>
      </w:r>
    </w:p>
    <w:p w:rsidR="002F540F" w:rsidRDefault="002F540F">
      <w:pPr>
        <w:widowControl w:val="0"/>
        <w:spacing w:before="120"/>
        <w:ind w:firstLine="567"/>
        <w:jc w:val="both"/>
        <w:rPr>
          <w:color w:val="000000"/>
          <w:sz w:val="24"/>
          <w:szCs w:val="24"/>
        </w:rPr>
      </w:pPr>
      <w:r>
        <w:rPr>
          <w:color w:val="000000"/>
          <w:sz w:val="24"/>
          <w:szCs w:val="24"/>
        </w:rPr>
        <w:t xml:space="preserve">Одновременно с работой по сохранению культурного наследия П.А. Флоренский был вовлечен в научно-техническую деятельность. Он избрал прикладную физику отчасти потому, что это диктовалось практическими нуждами государства и в связи с планом ГОЭЛРО, отчасти потому, что довольно скоро стало ясно: заниматься теоретической физикой, как он ее понимает, ему не дадут. В 1920 году Флоренский начинает работать на московском заводе "Карболит", в следующем году переходит на исследовательскую работу в Главэлектро ВСНХ РСФСР, участвует в VIII электротехническом съезде, на котором обсуждался план ГОЭЛРО. В 1924 году избирается членом Центрального электротехнического совета Главэлектро и начинает работать в Московском объединенном комитете электротехнических норм и правил. С 1927 года Флоренский - соредактор "Технической энциклопедии", для которой написал 127 статей, а в 1931 году он избран в президиум бюро по электроизолирующим материалам Всесоюзного энергетического комитета, в 1932 году включен в комиссию по стандартизации научно-технических обозначений терминов и символов при Совете Труда и Обороны СССР. </w:t>
      </w:r>
    </w:p>
    <w:p w:rsidR="002F540F" w:rsidRDefault="002F540F">
      <w:pPr>
        <w:widowControl w:val="0"/>
        <w:spacing w:before="120"/>
        <w:ind w:firstLine="567"/>
        <w:jc w:val="both"/>
        <w:rPr>
          <w:color w:val="000000"/>
          <w:sz w:val="24"/>
          <w:szCs w:val="24"/>
        </w:rPr>
      </w:pPr>
      <w:r>
        <w:rPr>
          <w:color w:val="000000"/>
          <w:sz w:val="24"/>
          <w:szCs w:val="24"/>
        </w:rPr>
        <w:t xml:space="preserve">В книге "Мнимости и геометрии" (1922) Флоренский из общей теории относительности выводит возможность конечной Вселенной, когда Земля и человек становятся средоточием творения. Здесь Флоренский возвращается к миропониманию Аристотеля, Птолемея и Данте. Для него, в отличие от многих математиков и физиков, конечность Вселенной является реальным фактом, не столько опирающимся на математические выкладки, сколько вытекающим из общечеловеческого мировоззрения. </w:t>
      </w:r>
    </w:p>
    <w:p w:rsidR="002F540F" w:rsidRDefault="002F540F">
      <w:pPr>
        <w:widowControl w:val="0"/>
        <w:spacing w:before="120"/>
        <w:ind w:firstLine="567"/>
        <w:jc w:val="both"/>
        <w:rPr>
          <w:color w:val="000000"/>
          <w:sz w:val="24"/>
          <w:szCs w:val="24"/>
        </w:rPr>
      </w:pPr>
      <w:r>
        <w:rPr>
          <w:color w:val="000000"/>
          <w:sz w:val="24"/>
          <w:szCs w:val="24"/>
        </w:rPr>
        <w:t xml:space="preserve">Летом 1928 года Флоренский был сослан в Нижний Новгород. Хотя через три месяца он был возвращен и восстановлен в должности по ходатайству Е.П. Пешковой. </w:t>
      </w:r>
    </w:p>
    <w:p w:rsidR="002F540F" w:rsidRDefault="002F540F">
      <w:pPr>
        <w:widowControl w:val="0"/>
        <w:spacing w:before="120"/>
        <w:ind w:firstLine="567"/>
        <w:jc w:val="both"/>
        <w:rPr>
          <w:color w:val="000000"/>
          <w:sz w:val="24"/>
          <w:szCs w:val="24"/>
        </w:rPr>
      </w:pPr>
      <w:r>
        <w:rPr>
          <w:color w:val="000000"/>
          <w:sz w:val="24"/>
          <w:szCs w:val="24"/>
        </w:rPr>
        <w:t xml:space="preserve">26 февраля 1933 года Флоренский был арестован по ордеру Московского областного отделения ОГПУ, а 26 июля 1933 года осужден особой тройкой на 10 лет и отправлен по этапу в восточно-сибирский лагерь. 1 декабря он прибыл в лагерь, где его определили работать в научно-исследовательском отделе управления БАМЛАГа. </w:t>
      </w:r>
    </w:p>
    <w:p w:rsidR="002F540F" w:rsidRDefault="002F540F">
      <w:pPr>
        <w:widowControl w:val="0"/>
        <w:spacing w:before="120"/>
        <w:ind w:firstLine="567"/>
        <w:jc w:val="both"/>
        <w:rPr>
          <w:color w:val="000000"/>
          <w:sz w:val="24"/>
          <w:szCs w:val="24"/>
        </w:rPr>
      </w:pPr>
      <w:r>
        <w:rPr>
          <w:color w:val="000000"/>
          <w:sz w:val="24"/>
          <w:szCs w:val="24"/>
        </w:rPr>
        <w:t xml:space="preserve">10 февраля 1934 года он был направлен в Сковородино на опытную мерзлотную станцию. Здесь Флоренский проводил исследования, которые впоследствии легли в основу книги его сотрудников Н.И. Быкова и П.Н. Каптерева "Вечная мерзлота и строительство на ней" (1940). </w:t>
      </w:r>
    </w:p>
    <w:p w:rsidR="002F540F" w:rsidRDefault="002F540F">
      <w:pPr>
        <w:widowControl w:val="0"/>
        <w:spacing w:before="120"/>
        <w:ind w:firstLine="567"/>
        <w:jc w:val="both"/>
        <w:rPr>
          <w:color w:val="000000"/>
          <w:sz w:val="24"/>
          <w:szCs w:val="24"/>
        </w:rPr>
      </w:pPr>
      <w:r>
        <w:rPr>
          <w:color w:val="000000"/>
          <w:sz w:val="24"/>
          <w:szCs w:val="24"/>
        </w:rPr>
        <w:t xml:space="preserve">17 августа 1934 года Флоренский неожиданно был помещен в изолятор лагеря "Свободный", а 1 сентября отправлен со спецконвоем в Соловецкий лагерь особого назначения. </w:t>
      </w:r>
    </w:p>
    <w:p w:rsidR="002F540F" w:rsidRDefault="002F540F">
      <w:pPr>
        <w:widowControl w:val="0"/>
        <w:spacing w:before="120"/>
        <w:ind w:firstLine="567"/>
        <w:jc w:val="both"/>
        <w:rPr>
          <w:color w:val="000000"/>
          <w:sz w:val="24"/>
          <w:szCs w:val="24"/>
        </w:rPr>
      </w:pPr>
      <w:r>
        <w:rPr>
          <w:color w:val="000000"/>
          <w:sz w:val="24"/>
          <w:szCs w:val="24"/>
        </w:rPr>
        <w:t xml:space="preserve">15 ноября он начал работать на Соловецком лагерном заводе йодной промышленности, где занимался проблемой добычи йода и агар-агара из морских водорослей и сделал более десяти запатентованных научных открытий. </w:t>
      </w:r>
    </w:p>
    <w:p w:rsidR="002F540F" w:rsidRDefault="002F540F">
      <w:pPr>
        <w:widowControl w:val="0"/>
        <w:spacing w:before="120"/>
        <w:ind w:firstLine="567"/>
        <w:jc w:val="both"/>
        <w:rPr>
          <w:color w:val="000000"/>
          <w:sz w:val="24"/>
          <w:szCs w:val="24"/>
        </w:rPr>
      </w:pPr>
      <w:r>
        <w:rPr>
          <w:color w:val="000000"/>
          <w:sz w:val="24"/>
          <w:szCs w:val="24"/>
        </w:rPr>
        <w:t xml:space="preserve">25 ноября 1937 года Флоренский был вторично осужден - "без права переписки". В те времена это означало смертную казнь. Официальная дата кончины - 15 декабря 1943 года, - первоначально сообщенная родственникам, оказалась вымышленной. Трагическое окончание жизни осознавалось П.А. Флоренским как проявление всеобщего духовного закона: "Ясно, что свет устроен так, что давать миру можно не иначе, как расплачиваясь за это страданиями и гонениями" (из письма от 13 февраля 1937 года). </w:t>
      </w:r>
    </w:p>
    <w:p w:rsidR="002F540F" w:rsidRDefault="002F540F">
      <w:pPr>
        <w:widowControl w:val="0"/>
        <w:spacing w:before="120"/>
        <w:ind w:firstLine="567"/>
        <w:jc w:val="both"/>
        <w:rPr>
          <w:color w:val="000000"/>
          <w:sz w:val="24"/>
          <w:szCs w:val="24"/>
        </w:rPr>
      </w:pPr>
      <w:r>
        <w:rPr>
          <w:color w:val="000000"/>
          <w:sz w:val="24"/>
          <w:szCs w:val="24"/>
        </w:rPr>
        <w:t>Флоренский был посмертно реабилитирован, а полвека спустя после его убийства семье из архивов госбезопасности передали рукопись, написанную в тюрьме: "Предполагаемое государственное устройство в будущем" - политическое завещание великого мыслителя.</w:t>
      </w:r>
    </w:p>
    <w:p w:rsidR="002F540F" w:rsidRDefault="002F540F">
      <w:pPr>
        <w:widowControl w:val="0"/>
        <w:spacing w:before="120"/>
        <w:ind w:firstLine="590"/>
        <w:jc w:val="both"/>
        <w:rPr>
          <w:color w:val="000000"/>
          <w:sz w:val="24"/>
          <w:szCs w:val="24"/>
        </w:rPr>
      </w:pPr>
      <w:bookmarkStart w:id="0" w:name="_GoBack"/>
      <w:bookmarkEnd w:id="0"/>
    </w:p>
    <w:sectPr w:rsidR="002F540F">
      <w:pgSz w:w="11906" w:h="16838"/>
      <w:pgMar w:top="1134" w:right="1134" w:bottom="1134" w:left="1134" w:header="1440" w:footer="1440" w:gutter="0"/>
      <w:cols w:space="720"/>
      <w:noEndnote/>
      <w:docGrid w:linePitch="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20"/>
  <w:hyphenationZone w:val="425"/>
  <w:drawingGridHorizontalSpacing w:val="59"/>
  <w:drawingGridVerticalSpacing w:val="40"/>
  <w:displayHorizontalDrawingGridEvery w:val="0"/>
  <w:displayVerticalDrawingGridEvery w:val="2"/>
  <w:characterSpacingControl w:val="doNotCompress"/>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279E"/>
    <w:rsid w:val="002936D9"/>
    <w:rsid w:val="002F540F"/>
    <w:rsid w:val="009C5CB3"/>
    <w:rsid w:val="00B727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4169957D-4DF9-488C-BF1C-520EF557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paragraph" w:styleId="a4">
    <w:name w:val="Normal (Web)"/>
    <w:basedOn w:val="a"/>
    <w:uiPriority w:val="99"/>
    <w:pPr>
      <w:spacing w:before="167" w:after="167"/>
      <w:ind w:left="167" w:right="167"/>
      <w:jc w:val="both"/>
    </w:pPr>
    <w:rPr>
      <w:rFonts w:ascii="Verdana" w:hAnsi="Verdana" w:cs="Verdana"/>
    </w:rPr>
  </w:style>
  <w:style w:type="paragraph" w:styleId="a5">
    <w:name w:val="header"/>
    <w:basedOn w:val="a"/>
    <w:link w:val="a6"/>
    <w:uiPriority w:val="99"/>
    <w:pPr>
      <w:spacing w:before="167" w:after="167"/>
      <w:ind w:left="167" w:right="167"/>
      <w:jc w:val="center"/>
    </w:pPr>
    <w:rPr>
      <w:rFonts w:ascii="Verdana" w:hAnsi="Verdana" w:cs="Verdana"/>
      <w:color w:val="FFFFFF"/>
      <w:sz w:val="27"/>
      <w:szCs w:val="27"/>
    </w:rPr>
  </w:style>
  <w:style w:type="character" w:customStyle="1" w:styleId="a6">
    <w:name w:val="Верхний колонтитул Знак"/>
    <w:link w:val="a5"/>
    <w:uiPriority w:val="99"/>
    <w:semiHidden/>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4358</Words>
  <Characters>2485</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Флоренский Павел Александрович</vt:lpstr>
    </vt:vector>
  </TitlesOfParts>
  <Company>PERSONAL COMPUTERS</Company>
  <LinksUpToDate>false</LinksUpToDate>
  <CharactersWithSpaces>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Флоренский Павел Александрович</dc:title>
  <dc:subject/>
  <dc:creator>USER</dc:creator>
  <cp:keywords/>
  <dc:description/>
  <cp:lastModifiedBy>admin</cp:lastModifiedBy>
  <cp:revision>2</cp:revision>
  <dcterms:created xsi:type="dcterms:W3CDTF">2014-01-26T11:43:00Z</dcterms:created>
  <dcterms:modified xsi:type="dcterms:W3CDTF">2014-01-26T11:43:00Z</dcterms:modified>
</cp:coreProperties>
</file>