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892" w:rsidRPr="00E13A8E" w:rsidRDefault="00221892" w:rsidP="00221892">
      <w:pPr>
        <w:spacing w:before="120"/>
        <w:jc w:val="center"/>
        <w:rPr>
          <w:b/>
          <w:bCs/>
          <w:sz w:val="32"/>
          <w:szCs w:val="32"/>
        </w:rPr>
      </w:pPr>
      <w:r w:rsidRPr="00E13A8E">
        <w:rPr>
          <w:b/>
          <w:bCs/>
          <w:sz w:val="32"/>
          <w:szCs w:val="32"/>
        </w:rPr>
        <w:t xml:space="preserve">Джордано Бруно </w:t>
      </w:r>
    </w:p>
    <w:p w:rsidR="00221892" w:rsidRPr="00E13A8E" w:rsidRDefault="00221892" w:rsidP="00221892">
      <w:pPr>
        <w:spacing w:before="120"/>
        <w:ind w:firstLine="567"/>
        <w:jc w:val="both"/>
        <w:rPr>
          <w:sz w:val="28"/>
          <w:szCs w:val="28"/>
        </w:rPr>
      </w:pPr>
      <w:r w:rsidRPr="00E13A8E">
        <w:rPr>
          <w:sz w:val="28"/>
          <w:szCs w:val="28"/>
        </w:rPr>
        <w:t xml:space="preserve">Перевезенцев С. В.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Джордано Бруно (1548—1600 гг.) родился в местечке Нола недалеко от Неаполя. Позднее, по месту рождения, он сам называл себя Ноланцем. Бруно происходил из семьи мелкого дворянина, но уже в ранние годы увлекся науками, теологией и еще юношей стал монахом доминиканского монастыря. Впрочем, исключительно богословское образование, которое Бруно мог получить в монастыре, вскоре перестало удовлетворять его поискам истины. Ноланец увлекся идеями гуманизма, стал изучать философию, как древнюю, прежде всего античную, так и современную. Уже в юные годы четкое выражение приобрела одна характерная черта Джордано Бруно — обладая бескомпромиссным характером, он с юных лет и до конца жизни жестко и бестрепетно отстаивал свои взгляды, не боялся вступать в споры и диспуты. В этой бескомпромиссности нашел выражение тезис о "героическом энтузиазме", которое Бруно выдвигал как главное качество истинного ученого — в борьбе за истину нельзя испытывать страха даже перед смертью. Но для самого Бруно героическая борьба за истину всю жизнь служила источником его бесконечных конфликтов с окружающими.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Один из таких конфликтов, случившийся у молодого монаха с начальством монастыря, привел к тому, что Бруно пришлось бежать из обители. В течение нескольких лет он скитался по городам Италии и Франции. Лекции, которые Бруно посещал в университетах Тулузы и Парижа, тоже нередко заканчивались жаркими спорами Ноланца с профессорами и студентами. Более всего итальянского мыслителя возмущала приверженность преподавателей университетов схоластике, которая, как он считал, уже давно изжила себя. Конфликты с ученым сообществом продолжались и в Англии, где Бруно посещал Оксфордский университет.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В эти же годы Джордано Бруно плодотворно работает над собственными сочинениями. В 1584—1585 гг. в Лондоне были опубликованы шесть его диалогов на итальянском языке, в которых он изложил системы своего мировоззрения. Именно в этих сочинениях впервые прозвучали идеи множественности миров, отрицающие традиционное представление о Земле, как центре Вселенной. Эти идеи вызвали резкое неприятие у Римско-католической Церкви, как еретические, преступающие церковные догматы. Кроме того, в диалогах Бруно содержалась жесткая и едкая критика, которой он подверг ученых-схоластов. Вновь оказавшись в центре конфликта, вызвав неудовольствие ученых кругов, Ноланец был вынужден покинуть Англию и уехать во Францию.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Вскоре он перебрался в Германию, где читал лекции в разных университетах. В 1591 г. он опубликовал новый цикл сочинений, представлявших собой большей частью поэмы, написанные на латинском языке, в которых Бруно развивал свои философские взгляды.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Весной 1592 г. Джордано Бруно направился в Италию, с намерением возглавить кафедру математики в Падуанском университете. Но, оказавшись в Венеции, в мае того же года он был арестован местной инквизицией. Через год, по требованию самого папы римского, Бруно был выдан римской инквизиции. В течение нескольких лет, которые он провел в застенках, инквизиторы добивались у Ноланца отречения от его философских взглядов, как еретических. Однако Джордано Бруно все это время продолжал оставаться столь же бескомпромиссным человеком, каким был с юных лет. Наконец, через семь лет состоялся суд, приговоривший философа к смертной казни — сожжению на костре. 17 февраля 1600 года, в юбилейный год папы Климента VIII, когда в Риме собрались десятки тысяч верующих католиков со всего мира, на Площади цветов Джордано Бруно был сожжен. История донесла до нас его последние слова, обращенные к судьям инквизиции: "Быть может, вы с бо’льшим страхом произносите этот приговор, чем я его выслушиваю!".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В 1603 г. все произведения Бруно были зачислены в Индекс запрещенных книг, а его имя запретили даже упоминать. Лишь в конце XIX столетия вновь заговорили о бесстрашном философе. 9 июня 1889 г. в Риме на месте казни торжественно открылся памятник Джордано Бруно. Начались и публикации его сочинений на разных языках, в том числе и на русском языке.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Перу Джордано Бруно принадлежит большое число произведений, причем некоторые из них не опубликованы до сих пор и хранятся в рукописях. В философском отношении наиболее значимыми являются диалоги "О причинах, начале и едином" и "О бесконечности, вселенной и мирах".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Философские воззрения Ноланца формировались под влиянием многих предшествующих учений: неоплатонизма, стоицизма, идей Демокрита и Эпикура, Гераклита, гуманистических теорий. Заметно воздействие концепций арабоязычных философов Аверроэса и Авиценны, а также еврейского философа Авицеброна (которого, впрочем, тогда считали арабом Ибн Гебиролем). Внимательно изучал Бруно и тексты Гермеса Трисмегиста, которого в собственных сочинениях Бруно называл Меркурием. Большое значение для Бруно имела теория Коперника о гелиоцентрическом строении Вселенной, послужившая отправной точкой для его собственных космологических представлений. Современные исследователи подчеркивают серьезное влияние философии Николая Кузанского, особенно учения о совпадении противоположностей. Наверное, только Аристотеля и основывавшихся на нем философов-схоластов Бруно не принимал вовсе и постоянно критиковал.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Философским контрапунктом учения Джордано Бруно является учение о совпадении противоположностей, почерпнутое им, как уже говорилось, у Николая Кузанского. Размышляя о совпадении бесконечного и конечного, высшего и низшего, Бруно развивает учение о совпадении максимума и минимума. Используя в том числе и математические термины, он приходит к выводу, что, раз максимум и минимум совпадают, то минимум, как наименьшее, является субстанцией всех вещей, "неделимым началом". Но так как минимум — это "единственная и коренная субстанция всех вещей", то "невозможно, чтобы она имела точное определенное имя и такое название, которое обладало бы положительным, а не отрицательным значением". Поэтому сам философ подчеркивает, что следует различать три рода минимумов: в философии — это монада, в физике — атом, в геометрии — точка. Но разные наименования минимума не отменяют главного его качества: минимум, как субстанцией всех вещей, является основой всего, в том числе и максимума: "Так, субстанция вещей нисколько не изменяется, она является бессмертной, ее не рождает никакая возможность и никакая не уничтожает, не портит, не уменьшает и не увеличивает. Благодаря ей рождаются рожденные и в нее они разрешаются".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 xml:space="preserve">Учение о совпадении минимума и максимума переносится Бруно и в теологию. Его представления о Боге можно охарактеризовать как пантеизм: "Бог есть бесконечное в бесконечном, он находится во всем и повсюду, не вне и над, но в качестве наиприсутствующего", — писал Ноланец. Развивая свои пантеистические представления, Бруно утверждает: "Природа… есть не что иное, как Бог в вещах". Таким образом, в теологическом плане итальянский мыслитель сближает Бога и природу, а в философском — форму и материю. В результате саму материю Бруно называет не иначе как "божественное бытие в вещах", тем началом, которое "все производит из собственного лона". 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Следовательно, мир, в каждом элементе которого присутствует Бог, является одушевленным: "Мир одушевлен со всеми его членами". При этом душа — это "ближайшая формирующая причина, внутренняя сила, свойственная всякой вещи". Бруно близка неоплатоническая идея о Душе Мира, как формирующей силе, поэтому в его диалогах Душа Мира иногда подменяет собой Бога, ибо является неким мировым Разумом (интеллектом).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Учение о совпадении противоположностей, пантеистическая трактовка сущности Бога, и признание всемирной одушевленности материального бытия, приводят Джордано Бруно к утверждению идеи абсолютного единства мира: "Вселенная едина, бесконечна, неподвижна. Едина говорю я, абсолютная возможность, едина действительность, едина форма, или душа, едина материя, или тело, едина вещь, едино сущее, едино величайшее и наилучшее". Таким образом, вселенная "в своем бытии заключает все противоположности в единстве и согласии". Поэтому он приходит к выводу, что "все вещи находятся во вселенной и вселенная во всех вещах; мы в ней, она — в нас". Именно единство — это "единое вечное" в мире.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Познание единства мира, по убеждению Джордано Бруно, является главной целью познания вообще. "Те философы, — пишет он, — которые нашли это единство, обрели себе в подруги мудрость". И продолжает: "Мудрость, истина, единство фактически являются одной и той же вещью".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Сами способы познания и их взаимоотношения, Бруно определяет также, как и Николай Кузанский: чувственное познание (sensus) служит основой рассудочного познания (ratio), которое, с вою очередь, является фундаментом разумного или интеллектуального познания (intellectus). Правда, Бруно придает гораздо меньшее значение чувственному познанию, зато он верил в бесконечные возможности разума.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 xml:space="preserve">Анализируя свойства разума, Бруно, в отличие от Кузанца, не употребляет латинского понятия "интуиция", а использует понятие "ум" ("mens", которое можно перевести и как "дух"). Задача "ума" состоит в том, чтобы вносить высшее единство в познавательную деятельность человека, доводя его до постижения единства мира, выражаемого божественной субстанцией. 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Само познание представляет собой познание совпадений противоположностей, прежде всего максимума и минимума: "Кто хочет познать наибольшие тайны природы, пусть рассматривает и наблюдает минимумы и максимумы противоречий и противоположностей. Глубокая магия заключается в умении вывести противоположность, предварительно найдя точку объединения", — писал Ноланец.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Интересным в этом отношении представляется мнение Бруно, что любое познание с помощью "ума" ("интеллекта") должно сводиться к упрощению, т.е. к познанию минимума как субстанции всех вещей: "Когда интеллект хочет понять сущность какой-либо вещи, он прибегает к упрощению, насколько это возможно; я хочу сказать, что он удаляется от сложности и множественности, сводя преходящие акциденции, размеры, обозначения и фигуры к тому, что лежит в основе всех вещей". В этом случае, по мнению Бруно, "интеллект ясно этим показывает, что субстанция вещей состоит в единстве, которое он ищет в истине или в уподоблении".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 xml:space="preserve">Космологические представления Джордано Бруно также определялись его учением о единстве вселенной. Используя мысль Николая Кузанского о том, что центр универсума находится повсюду, а окружности у него в сущности нет нигде, Бруно не только дополняет теорию Коперника, но и развивает ее, утверждая в духе Демокрита идею множественности миров. Иначе говоря, Солнце не может быть центром вселенной, ибо центр находится повсюду. И границ вселенной не существует. Следовательно, не только наша Земля является одной из планет Солнечной системы, но и само Солнце — это лишь одна из бесчисленных звезд. Следуя этой логике, Бруно пришел к выводу, что и у других звезд, также как и Солнца, должны существовать планетные системы. 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Более того, множество миров, существующих во вселенной, являются столь же одушевленными, поскольку одушевленным является и наш мир. Таким образом, Бруно приходит к убеждению, что миры вселенной не просто одушевлены, но и населены, ибо необходимы носители Души Мира. При этом итальянский мыслитель предполагал существование разных форм жизни, чувственной и разумной, отличной от тех, которые существуют на Земле.</w:t>
      </w:r>
      <w:r>
        <w:t xml:space="preserve"> </w:t>
      </w:r>
    </w:p>
    <w:p w:rsidR="00221892" w:rsidRDefault="00221892" w:rsidP="00221892">
      <w:pPr>
        <w:spacing w:before="120"/>
        <w:ind w:firstLine="567"/>
        <w:jc w:val="both"/>
      </w:pPr>
      <w:r w:rsidRPr="00E13A8E">
        <w:t>Учение Джордано Бруно стало логическим завершением развития всей гуманистической мысли Западной Европы XIV—XVI вв. доведя до абсолюта философский потенциал, заложенный в гуманизме. В дальнейшем западноевропейская философия стала развиваться по пути углубленного познания естественных причин существования мира.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892"/>
    <w:rsid w:val="00221892"/>
    <w:rsid w:val="00616072"/>
    <w:rsid w:val="00B42C45"/>
    <w:rsid w:val="00BD110A"/>
    <w:rsid w:val="00CC6113"/>
    <w:rsid w:val="00E1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CABD6F-837F-4C8F-841F-8BDFE7D2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9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21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7345</Words>
  <Characters>4187</Characters>
  <Application>Microsoft Office Word</Application>
  <DocSecurity>0</DocSecurity>
  <Lines>34</Lines>
  <Paragraphs>23</Paragraphs>
  <ScaleCrop>false</ScaleCrop>
  <Company>Home</Company>
  <LinksUpToDate>false</LinksUpToDate>
  <CharactersWithSpaces>11509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Джордано Бруно </dc:title>
  <dc:subject/>
  <dc:creator>User</dc:creator>
  <cp:keywords/>
  <dc:description/>
  <cp:lastModifiedBy>admin</cp:lastModifiedBy>
  <cp:revision>2</cp:revision>
  <dcterms:created xsi:type="dcterms:W3CDTF">2014-01-25T13:39:00Z</dcterms:created>
  <dcterms:modified xsi:type="dcterms:W3CDTF">2014-01-25T13:39:00Z</dcterms:modified>
</cp:coreProperties>
</file>