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A77" w:rsidRPr="005E0E6D" w:rsidRDefault="00866A77" w:rsidP="00866A77">
      <w:pPr>
        <w:spacing w:before="120"/>
        <w:jc w:val="center"/>
        <w:rPr>
          <w:b/>
          <w:bCs/>
          <w:sz w:val="32"/>
          <w:szCs w:val="32"/>
        </w:rPr>
      </w:pPr>
      <w:r w:rsidRPr="005E0E6D">
        <w:rPr>
          <w:b/>
          <w:bCs/>
          <w:sz w:val="32"/>
          <w:szCs w:val="32"/>
        </w:rPr>
        <w:t>Горький М.</w:t>
      </w:r>
    </w:p>
    <w:p w:rsidR="00866A77" w:rsidRDefault="007D2020" w:rsidP="00866A77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орький" style="width:81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Максим Горький (1868 - 1936).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Псевдоним Алексея Пешкова.</w:t>
      </w:r>
    </w:p>
    <w:p w:rsidR="00866A77" w:rsidRPr="009E02E1" w:rsidRDefault="00866A77" w:rsidP="00866A77">
      <w:pPr>
        <w:spacing w:before="120"/>
        <w:ind w:firstLine="567"/>
        <w:jc w:val="both"/>
        <w:rPr>
          <w:lang w:val="ru-RU"/>
        </w:rPr>
      </w:pPr>
      <w:r w:rsidRPr="003107A3">
        <w:t>Русский писатель.</w:t>
      </w:r>
      <w:r>
        <w:rPr>
          <w:lang w:val="ru-RU"/>
        </w:rPr>
        <w:t xml:space="preserve">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Родился в Нижнем Новгороде. С 6 лет Горький учил с дедом церковно-славянскую грамоту, затем - гражданскую. В 1877 г. Горький поступил в Нижегородское Кунавинское училище.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С 1879 г. Горький, одиннадцати лет от роду, вынужден был оставить за недостатком средств училище и пойти обучаться ремеслу, "в люди".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За пять лет (1879-1884) юный Горький меняет несколько мест "ученичества" - в обувной лавке, чертежной и иконописной мастерских, на пароходной кухне.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В 1884 шестнадцатилетний Горький едет в Казань в надежде поступить в университет. С 1888 - 1892 происходят знаменитые впоследствии странствия - Горький "по Руси". За четыре года Горький исходил всю Южную Россию, побывал в Южной Бесарабии, в Крыму и на Кавказе. Он батрачил в деревнях, работал на рыбных и соляных промыслах, был мойщиком посуды, служил железнодорожным сторожем и работником ремонтных мастерских.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В 1892 в газете "Кавказ" (Тифлис) появляется его рассказ "Макар Чудра", подписанный псевдонимом "М. Горький".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Своим "литературным крестником" Горький считал В. Г. Короленко. В 1895-1896 гг. становится постоянным сотрудником "Самарской газеты", где выступает в качестве фельетониста (около 200 фельетонов за подписью Иегудиил Хламида), очеркиста, рецензента, автора рассказов ("Песня о Соколе", "На плотах", "Старуха Изергиль", "Однажды осенью"). Тогда же Горький знакомится с корректором "Самарской газеты" Екатериной Павловной Волжиной (1878-1965), которая в 1896 становится его женой.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В 1896-1897 гг. Горький продолжает журналистскую деятельность в газете "Нижегородский листок", однако из-за резкого ухудшения здоровья в 1897 г. переезжает с женой на юг. С начала 1898 г. Горький вновь возвращается в Нижний Новгород, где работает над составлением двухтомного сборника "Очерки и рассказы".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Успех "Очерков и рассказов" превзошел все мыслимые ожидания. Критики единодушно оценивали появление "Очерков и рассказов" как значительное событие в общественно-культурной жизни русского общества, момент его духовного самоопределения. С другой стороны, критики отмечали и присутствие в горьковских рассказах традиционной для реалистической традиции 60-70-х гг. XIX в. "альтруистической" тематики, понятой, однако, Горький в "декадентском" духе - как способ эстетического самовыражения его героев, жаждущих "подвига" ("Старуха Изергиль", "Супруги Орловы", "Челкаш").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В 1899-1906 гг. Горький становится ведущей фигурой в общественно-культурной жизни России. Он поддерживает тесные дружеские отношения с А. П. Чеховым, И. Е. Репиным, Ф. И. Шаляпиным, знакомится с Л. Н. Толстым, А. Ф. Кони, Н. К. Михайловским, Д. С. Мережковским, Н. Ф. Анненским, М. И. Туган-Барановским и другими виднейшими представителями творческой и научной интеллигенции. Вокруг писателя образуется сплоченная группа писателей-"неореалистов" (Л. Н. Андреев, И. А. Бунин, Е. Н. Чириков, А. И. Куприн, В. В. Вересаев), которых Горький привлекает к своим литературно-обществен-ным начинаниям.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С осени 1898 г. Горький становится идейным руководителем журнала "Жизнь", а с сентября 1900 г. - издательского товарищества "Знание". Последнее в 1904-1913 гг. выпускает (при непосредственном руководстве Горького) 40 сборников новейшей русской неореалистической литературы, которые стали эпохой в становлении русского искусства XX в. В 1902 г. Горький избирается почетным академиком по разряду изящной словесности.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С 1902 по 1905 г. Горький становится постоянным автором МХТ; триумфальная премьера пьесы Горький "На дне" (1902 г.) стала, наряду с триумфом чеховской "Чайки", вехой в истории театра. Огромную роль в жизни Горького сыграло и знакомство в 1900 г. с М. Ф. Андреевой (1872-1953), которая стала гражданской женой писателя.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Чрезвычайно бурной была в эти годы общественно-политическая жизнь Горького. В 1901?1905 гг. вступает в открытую конфронтацию с властями. "Песня о Буревестнике" (1901), появившаяся в апрельском номере "Жизни", была расценена как противоправительственная пропаганда, призыв к насильственному свержению существующего строя; журнал вскоре был закрыт. В 1902-1904 гг. он содействует сбору средств для большевистской печати. 11 января 1905 г. Горький, приехавший в Ригу к заболевшей М. Ф. Андреевой, был арестован и препровожден вновь в Петербург, где заключен в тюрьму Трубецкого бастиона Петропавловской крепости - как особо опасный политический преступник.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В крепости им была написана пьеса "Дети солнца".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Весь 1905 г. он активно сотрудничает с революционным подпольем; осенью публикует ряд публицистических материалов в пробольшевистской газете "Новая жизнь".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После подавления декабрьского восстания в Москве, ввиду нового неизбежного ареста, Горький и М. Ф. Андреева уезжают из России. Произведения Горького этих лет - романы "Фома Гордеев" (1899) и "Трое" (1900), пьесы "Мещане" (1902), "На дне" (1903), "Дачники" (1904), "Дети солнца" (1905), "Варвары" (1906) - знаменуют наступление нового этапа в горьковском творчестве.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В 1909 г., после разрушительного землетрясения в Калабрии и Сицилии, Горький организовал сбор средств пострадавшим, чем снискал симпатии итальянцев. В эти годы он много путешествовал по Италии, изучая ее быт и культуру; результатом явился цикл очерков "Итальянские сказки" (1912). В 1913 г., после объявления русским правительством всеобщей политической амнистии (в связи с 300-летием дома Романовых), Горький возвращается в Петербург.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Годы первой эмиграции в творческой биографии Горький необыкновенно плодотворны. Помимо обширнейшей художественной публицистики (цикл памфлетов "Мои интервью" и "Русские сказки" (1906 и 1912), статья "Разрушение личности" (1909)), Горьким были созданы повести "Мать" (1906), "Исповедь", "Жизнь ненужного человека" (обе - 1908), "Лето" (1909), "Городок Окуров" (1910), "Жизнь Матвея Кожемякина" (1910), автобиографическая повесть "Детство" (1912-1913), пьеса "Враги" (1906), рассказы, которые позже войдут в цикл "По Руси" (1923).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Другой темой является проблема "национального характера", особенно ярко заявленная в произведениях "окуровского цикла" ("Городок Окуров", "Жизнь Матвея Кожемякина").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В 1915 г. он вместе с И. П. Ладыжниковым и А. Н. Тихоновым организует издательство "Парус" и издает журнал "Летопись". В апреле 1917 г. основывает газету "Новая жизнь".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>В период "военного коммунизма" (1918-1921) Горький занимается в основном издательской деятельностью - организует издательство "Всемирная литература" (в августе 1918 г.), объединившее лучшие литературные и научные силы России.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За границей Горький до 1924 г. жил в Германии и Чехословакии.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В творчестве Горького этих лет ведущим жанром становится художественная мемуаристика. Вслед за "Детством" появляется автобиографическая повесть "В людях" (1916), а затем - повесть "Мои университеты" (1923), к которой в первом издании были присоединены мемуарные очерки "Сторож", "Время Короленко", "В. Г. Короленко", "О вреде философии", "О первой любви". В этот же период Горьким создаются воспоминания о Л. Н. Толстом, Л. Н. Андрееве, А. П. Чехове, Н. Г. Гарине-Михайловском. В 1920-е гг. Горьким создаются рассказы и роман "Дело Артамоновых" (1925), выдержанный в традиции европейского романа ? "семейной хроники". </w:t>
      </w:r>
    </w:p>
    <w:p w:rsidR="00866A77" w:rsidRDefault="00866A77" w:rsidP="00866A77">
      <w:pPr>
        <w:spacing w:before="120"/>
        <w:ind w:firstLine="567"/>
        <w:jc w:val="both"/>
      </w:pPr>
      <w:r w:rsidRPr="003107A3">
        <w:t xml:space="preserve">С 1925 г. Горький начинает работу над исторической эпопеей "Жизнь Клима Самгина" (первоначальное название - "Сорок лет"), которая, по замыслу писателя, должна была стать летописью переломной эпохи в истории России и русской интеллигенции. </w:t>
      </w:r>
    </w:p>
    <w:p w:rsidR="00866A77" w:rsidRPr="003107A3" w:rsidRDefault="00866A77" w:rsidP="00866A77">
      <w:pPr>
        <w:spacing w:before="120"/>
        <w:ind w:firstLine="567"/>
        <w:jc w:val="both"/>
      </w:pPr>
      <w:r w:rsidRPr="003107A3">
        <w:t xml:space="preserve">В мае 1928 г. Горький возвращается в СССР. По его инициативе организуются журнал "Наши достижения" (1929-1936) и "Литературная учеба" (1930-1941), издание "История фабрик и заводов", выпустившее в 1931-1933 гг. около 250 книг различного характера, издание "История гражданской войны", выпускается литературно-художественный альманах, создается серия "Библиотека поэта".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A77"/>
    <w:rsid w:val="00231B59"/>
    <w:rsid w:val="003107A3"/>
    <w:rsid w:val="005E0E6D"/>
    <w:rsid w:val="00616072"/>
    <w:rsid w:val="007D2020"/>
    <w:rsid w:val="00866A77"/>
    <w:rsid w:val="008B35EE"/>
    <w:rsid w:val="009E02E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CCF5BA7-791F-4973-BD1D-339889E6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A77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66A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4965</Words>
  <Characters>2831</Characters>
  <Application>Microsoft Office Word</Application>
  <DocSecurity>0</DocSecurity>
  <Lines>23</Lines>
  <Paragraphs>15</Paragraphs>
  <ScaleCrop>false</ScaleCrop>
  <Company>Home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Горький М</dc:title>
  <dc:subject/>
  <dc:creator>User</dc:creator>
  <cp:keywords/>
  <dc:description/>
  <cp:lastModifiedBy>admin</cp:lastModifiedBy>
  <cp:revision>2</cp:revision>
  <dcterms:created xsi:type="dcterms:W3CDTF">2014-01-25T09:41:00Z</dcterms:created>
  <dcterms:modified xsi:type="dcterms:W3CDTF">2014-01-25T09:41:00Z</dcterms:modified>
</cp:coreProperties>
</file>