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D5" w:rsidRPr="008D2040" w:rsidRDefault="00785ED5" w:rsidP="00785ED5">
      <w:pPr>
        <w:spacing w:before="120"/>
        <w:jc w:val="center"/>
        <w:rPr>
          <w:b/>
          <w:bCs/>
          <w:sz w:val="32"/>
          <w:szCs w:val="32"/>
        </w:rPr>
      </w:pPr>
      <w:r w:rsidRPr="008D2040">
        <w:rPr>
          <w:b/>
          <w:bCs/>
          <w:sz w:val="32"/>
          <w:szCs w:val="32"/>
        </w:rPr>
        <w:t>Казанцев А.П.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Казанцев Александр Петрович (р. 1906), писатель.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Родился 20 августа (2 сентября н.с.) в Акмолинске.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Учился в реальном училище в Петропавловске, затем в техническом училище в Омске, в Томском технологическом институте на механическом факультете. В студенческие годы увлекался изобретательством.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В 1930 из-за недостатка специалистов в годы первой пятилетки сразу после окончания института назначен главным механиком Белорецкого металлургического комбината. В 1931, находясь в командировке в Москве, продемонстрировал модель изобретенного им электрического орудия С. Орджоникидзе и М. Тухачевскому, которые увидели перспективу межконтинентальной стрельбы. Был переведен с Урала на подмосковный завод, где специально для него была создана лаборатория, переданная в 1933 Электротехническому институту в Москве. Продолжая руководить разработкой электроорудий, стал начальником производства опытного завода ВЭИ.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В эти же годы по предложению директора Дома ученых принял участие в конкурсе на лучший сценарий научно-фантастического фильма. Подготовленный совместно с директором сценарий "Аренида" получает высшую премию. Фильм не был снят, но сценарий был опубликован. На его основе Казанцев пишет свой первый роман "Пылающий остров", который в течение двух лет (1939 - 40) печатается в "Пионерской правде".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С первых дней войны находится в армии, делает важное оборонное изобретение, за что ему было присвоено звание воен-инженера III ранга с назначением командиром спецчасти и главным инженером завода, вскоре превращенного в научно-исследовательский институт. Испытывал новую технику в боевых условиях на Крымском фронте весной 1942. В 1944 получает звание полковника и новое назначение, вместе с армией входит в Будапешт и Вену.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Описание взрыва атомной бомбы в Хиросиме и Нагасаки (6 авг. 1945) напоминает ему подробности катастрофы в Тунгусской тайге в 1908, и он пишет рассказ "Взрыв", вызвавший яростные дискуссии. Организует экспедицию к месту взрыва и участвует в ней.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При содействии А. Фадеева получает возможность совершить два рейса на ледоколе "Георгий Седов" и посетить множество полярных станций. Пишет серию полярных новелл: "Против ветра" (1950), "Гость из космоса" (1958).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В разные годы появляются его знаменитые произведения: "Планета бурь" (1959), "Лунная дорога" (1960), "Ступени грядущего" (1962). Встречи с современными учеными (в том числе с Лео Сцилардом, Нильсом Бором и др.) питали научное воображение Казанцева. В 1972 - 74 пишет трилогию "Фаэты". Роман "Купол Надежды" является художественным отражением научных идей академика Несмеянова. </w:t>
      </w:r>
    </w:p>
    <w:p w:rsidR="00785ED5" w:rsidRDefault="00785ED5" w:rsidP="00785ED5">
      <w:pPr>
        <w:spacing w:before="120"/>
        <w:ind w:firstLine="567"/>
        <w:jc w:val="both"/>
      </w:pPr>
      <w:r w:rsidRPr="003107A3">
        <w:t xml:space="preserve">Интересы А. Казанцева были необыкновенно разносторонними: получив в юности музыкальное образование, он был автором фортепьянного концерта, баллады "Рыбачка". С 1953 является мастером спорта по шахматам, был судьей всесоюзной категории по шахматным композициям и международным арбитром. </w:t>
      </w:r>
    </w:p>
    <w:p w:rsidR="00785ED5" w:rsidRPr="003107A3" w:rsidRDefault="00785ED5" w:rsidP="00785ED5">
      <w:pPr>
        <w:spacing w:before="120"/>
        <w:ind w:firstLine="567"/>
        <w:jc w:val="both"/>
      </w:pPr>
      <w:r w:rsidRPr="003107A3">
        <w:t xml:space="preserve">Член редколлегии журнала "Изобретатель и рационализатор".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D5"/>
    <w:rsid w:val="002B712E"/>
    <w:rsid w:val="003107A3"/>
    <w:rsid w:val="00616072"/>
    <w:rsid w:val="00785ED5"/>
    <w:rsid w:val="008B35EE"/>
    <w:rsid w:val="008D2040"/>
    <w:rsid w:val="00B42C45"/>
    <w:rsid w:val="00B47B6A"/>
    <w:rsid w:val="00DB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C793CF-D1AA-4CA6-A862-E00B57BC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ED5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85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1064</Characters>
  <Application>Microsoft Office Word</Application>
  <DocSecurity>0</DocSecurity>
  <Lines>8</Lines>
  <Paragraphs>5</Paragraphs>
  <ScaleCrop>false</ScaleCrop>
  <Company>Home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Казанцев А</dc:title>
  <dc:subject/>
  <dc:creator>User</dc:creator>
  <cp:keywords/>
  <dc:description/>
  <cp:lastModifiedBy>admin</cp:lastModifiedBy>
  <cp:revision>2</cp:revision>
  <dcterms:created xsi:type="dcterms:W3CDTF">2014-01-25T09:37:00Z</dcterms:created>
  <dcterms:modified xsi:type="dcterms:W3CDTF">2014-01-25T09:37:00Z</dcterms:modified>
</cp:coreProperties>
</file>