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DAF" w:rsidRDefault="00822DAF">
      <w:pPr>
        <w:jc w:val="center"/>
        <w:rPr>
          <w:b/>
        </w:rPr>
      </w:pPr>
    </w:p>
    <w:p w:rsidR="007E1859" w:rsidRDefault="007E1859">
      <w:pPr>
        <w:jc w:val="center"/>
        <w:rPr>
          <w:b/>
        </w:rPr>
      </w:pPr>
    </w:p>
    <w:p w:rsidR="007E1859" w:rsidRDefault="007E1859">
      <w:pPr>
        <w:jc w:val="center"/>
        <w:rPr>
          <w:b/>
        </w:rPr>
      </w:pPr>
    </w:p>
    <w:p w:rsidR="007E1859" w:rsidRDefault="007E1859">
      <w:pPr>
        <w:jc w:val="center"/>
        <w:rPr>
          <w:b/>
        </w:rPr>
      </w:pPr>
    </w:p>
    <w:p w:rsidR="007E1859" w:rsidRDefault="007E1859">
      <w:pPr>
        <w:jc w:val="center"/>
        <w:rPr>
          <w:b/>
        </w:rPr>
      </w:pPr>
    </w:p>
    <w:p w:rsidR="007E1859" w:rsidRDefault="007E1859">
      <w:pPr>
        <w:ind w:firstLine="360"/>
        <w:jc w:val="center"/>
        <w:rPr>
          <w:rFonts w:ascii="Arial" w:hAnsi="Arial"/>
        </w:rPr>
      </w:pPr>
    </w:p>
    <w:p w:rsidR="007E1859" w:rsidRDefault="007E1859">
      <w:pPr>
        <w:ind w:firstLine="360"/>
        <w:jc w:val="center"/>
        <w:rPr>
          <w:rFonts w:ascii="Arial" w:hAnsi="Arial"/>
        </w:rPr>
      </w:pPr>
    </w:p>
    <w:p w:rsidR="007E1859" w:rsidRDefault="007E1859">
      <w:pPr>
        <w:ind w:firstLine="360"/>
        <w:jc w:val="center"/>
        <w:rPr>
          <w:rFonts w:ascii="Arial" w:hAnsi="Arial"/>
        </w:rPr>
      </w:pPr>
    </w:p>
    <w:p w:rsidR="00A24F9B" w:rsidRDefault="00A24F9B">
      <w:pPr>
        <w:ind w:firstLine="360"/>
        <w:jc w:val="center"/>
        <w:rPr>
          <w:rFonts w:ascii="Arial" w:hAnsi="Arial"/>
        </w:rPr>
      </w:pPr>
    </w:p>
    <w:p w:rsidR="00A24F9B" w:rsidRDefault="00A24F9B">
      <w:pPr>
        <w:ind w:firstLine="360"/>
        <w:jc w:val="center"/>
        <w:rPr>
          <w:b/>
          <w:sz w:val="36"/>
          <w:szCs w:val="36"/>
        </w:rPr>
      </w:pPr>
      <w:r w:rsidRPr="005D5C52">
        <w:rPr>
          <w:b/>
          <w:sz w:val="36"/>
          <w:szCs w:val="36"/>
        </w:rPr>
        <w:t xml:space="preserve">Контрольная работа </w:t>
      </w:r>
    </w:p>
    <w:p w:rsidR="005D5C52" w:rsidRPr="005D5C52" w:rsidRDefault="005D5C52">
      <w:pPr>
        <w:ind w:firstLine="360"/>
        <w:jc w:val="center"/>
        <w:rPr>
          <w:b/>
          <w:sz w:val="36"/>
          <w:szCs w:val="36"/>
        </w:rPr>
      </w:pPr>
    </w:p>
    <w:p w:rsidR="00A24F9B" w:rsidRPr="005D5C52" w:rsidRDefault="00A24F9B">
      <w:pPr>
        <w:ind w:firstLine="360"/>
        <w:jc w:val="center"/>
        <w:rPr>
          <w:b/>
          <w:sz w:val="36"/>
          <w:szCs w:val="36"/>
        </w:rPr>
      </w:pPr>
      <w:r w:rsidRPr="005D5C52">
        <w:rPr>
          <w:b/>
          <w:sz w:val="36"/>
          <w:szCs w:val="36"/>
        </w:rPr>
        <w:t>по «Безопасности жизнедеятельности»</w:t>
      </w:r>
    </w:p>
    <w:p w:rsidR="00A24F9B" w:rsidRPr="005D5C52" w:rsidRDefault="00A24F9B">
      <w:pPr>
        <w:ind w:firstLine="360"/>
        <w:jc w:val="center"/>
        <w:rPr>
          <w:b/>
          <w:sz w:val="36"/>
          <w:szCs w:val="36"/>
        </w:rPr>
      </w:pPr>
    </w:p>
    <w:p w:rsidR="007E1859" w:rsidRDefault="007E1859">
      <w:pPr>
        <w:ind w:firstLine="360"/>
        <w:jc w:val="center"/>
      </w:pPr>
    </w:p>
    <w:p w:rsidR="00A24F9B" w:rsidRDefault="00A24F9B">
      <w:pPr>
        <w:ind w:firstLine="360"/>
        <w:jc w:val="center"/>
      </w:pPr>
    </w:p>
    <w:p w:rsidR="00A24F9B" w:rsidRDefault="00A24F9B">
      <w:pPr>
        <w:ind w:firstLine="360"/>
        <w:jc w:val="center"/>
      </w:pPr>
    </w:p>
    <w:p w:rsidR="005D5C52" w:rsidRPr="005D5C52" w:rsidRDefault="00A24F9B">
      <w:pPr>
        <w:ind w:firstLine="360"/>
        <w:jc w:val="center"/>
        <w:rPr>
          <w:b/>
          <w:sz w:val="48"/>
          <w:szCs w:val="48"/>
        </w:rPr>
      </w:pPr>
      <w:r w:rsidRPr="005D5C52">
        <w:rPr>
          <w:b/>
          <w:sz w:val="48"/>
          <w:szCs w:val="48"/>
        </w:rPr>
        <w:t>«Химически опасные объекты РФ,</w:t>
      </w:r>
    </w:p>
    <w:p w:rsidR="00A24F9B" w:rsidRPr="005D5C52" w:rsidRDefault="00A24F9B">
      <w:pPr>
        <w:ind w:firstLine="360"/>
        <w:jc w:val="center"/>
        <w:rPr>
          <w:b/>
          <w:sz w:val="48"/>
          <w:szCs w:val="48"/>
        </w:rPr>
      </w:pPr>
      <w:r w:rsidRPr="005D5C52">
        <w:rPr>
          <w:b/>
          <w:sz w:val="48"/>
          <w:szCs w:val="48"/>
        </w:rPr>
        <w:t xml:space="preserve"> аварии на них»</w:t>
      </w:r>
    </w:p>
    <w:p w:rsidR="007E1859" w:rsidRDefault="007E1859">
      <w:pPr>
        <w:ind w:firstLine="360"/>
        <w:jc w:val="center"/>
      </w:pPr>
    </w:p>
    <w:p w:rsidR="007E1859" w:rsidRDefault="007E1859">
      <w:pPr>
        <w:ind w:firstLine="360"/>
        <w:jc w:val="center"/>
        <w:rPr>
          <w:b/>
          <w:sz w:val="28"/>
        </w:rPr>
      </w:pPr>
    </w:p>
    <w:p w:rsidR="007E1859" w:rsidRDefault="007E1859">
      <w:pPr>
        <w:ind w:firstLine="360"/>
        <w:jc w:val="center"/>
        <w:rPr>
          <w:b/>
          <w:sz w:val="28"/>
        </w:rPr>
      </w:pPr>
    </w:p>
    <w:p w:rsidR="007E1859" w:rsidRDefault="007E1859">
      <w:pPr>
        <w:ind w:firstLine="360"/>
        <w:jc w:val="center"/>
        <w:rPr>
          <w:b/>
          <w:sz w:val="28"/>
        </w:rPr>
      </w:pPr>
    </w:p>
    <w:p w:rsidR="007E1859" w:rsidRDefault="007E1859">
      <w:pPr>
        <w:ind w:firstLine="360"/>
        <w:jc w:val="both"/>
      </w:pPr>
    </w:p>
    <w:p w:rsidR="007E1859" w:rsidRDefault="007E1859">
      <w:pPr>
        <w:ind w:firstLine="360"/>
        <w:jc w:val="both"/>
      </w:pPr>
    </w:p>
    <w:p w:rsidR="007E1859" w:rsidRDefault="007E1859">
      <w:pPr>
        <w:ind w:firstLine="360"/>
        <w:jc w:val="both"/>
        <w:rPr>
          <w:rFonts w:ascii="Arial" w:hAnsi="Arial"/>
        </w:rPr>
      </w:pPr>
    </w:p>
    <w:p w:rsidR="007E1859" w:rsidRDefault="007E1859" w:rsidP="005D5C52">
      <w:pPr>
        <w:jc w:val="both"/>
        <w:rPr>
          <w:rFonts w:ascii="Arial" w:hAnsi="Arial"/>
        </w:rPr>
      </w:pPr>
    </w:p>
    <w:p w:rsidR="007E1859" w:rsidRDefault="007E1859">
      <w:pPr>
        <w:ind w:firstLine="360"/>
        <w:jc w:val="both"/>
        <w:rPr>
          <w:rFonts w:ascii="Arial" w:hAnsi="Arial"/>
        </w:rPr>
      </w:pPr>
    </w:p>
    <w:p w:rsidR="007E1859" w:rsidRDefault="007E1859">
      <w:pPr>
        <w:ind w:firstLine="360"/>
        <w:jc w:val="both"/>
        <w:rPr>
          <w:rFonts w:ascii="Arial" w:hAnsi="Arial"/>
        </w:rPr>
      </w:pPr>
    </w:p>
    <w:p w:rsidR="00A24F9B" w:rsidRDefault="00A24F9B">
      <w:pPr>
        <w:jc w:val="right"/>
      </w:pPr>
    </w:p>
    <w:p w:rsidR="00A24F9B" w:rsidRDefault="00A24F9B">
      <w:pPr>
        <w:jc w:val="right"/>
      </w:pPr>
    </w:p>
    <w:p w:rsidR="00A24F9B" w:rsidRDefault="00A24F9B">
      <w:pPr>
        <w:jc w:val="right"/>
      </w:pPr>
    </w:p>
    <w:p w:rsidR="00A24F9B" w:rsidRDefault="00A24F9B">
      <w:pPr>
        <w:jc w:val="right"/>
      </w:pPr>
    </w:p>
    <w:p w:rsidR="005D5C52" w:rsidRDefault="005D5C52">
      <w:pPr>
        <w:jc w:val="right"/>
      </w:pPr>
    </w:p>
    <w:p w:rsidR="005D5C52" w:rsidRDefault="005D5C52">
      <w:pPr>
        <w:jc w:val="right"/>
      </w:pPr>
    </w:p>
    <w:p w:rsidR="007E1859" w:rsidRDefault="007E1859">
      <w:pPr>
        <w:jc w:val="right"/>
        <w:rPr>
          <w:rFonts w:ascii="Arial" w:hAnsi="Arial"/>
        </w:rPr>
      </w:pPr>
    </w:p>
    <w:p w:rsidR="007E1859" w:rsidRPr="005D5C52" w:rsidRDefault="007E1859" w:rsidP="00A24F9B">
      <w:pPr>
        <w:pStyle w:val="1"/>
        <w:spacing w:line="360" w:lineRule="auto"/>
        <w:ind w:firstLine="0"/>
        <w:jc w:val="center"/>
        <w:rPr>
          <w:sz w:val="36"/>
          <w:szCs w:val="36"/>
        </w:rPr>
      </w:pPr>
      <w:r>
        <w:br w:type="page"/>
      </w:r>
      <w:r w:rsidR="000873C0" w:rsidRPr="005D5C52">
        <w:rPr>
          <w:sz w:val="36"/>
          <w:szCs w:val="36"/>
        </w:rPr>
        <w:t>Содержание</w:t>
      </w:r>
    </w:p>
    <w:p w:rsidR="000873C0" w:rsidRDefault="000873C0" w:rsidP="000873C0"/>
    <w:p w:rsidR="000873C0" w:rsidRPr="005D5C52" w:rsidRDefault="000873C0" w:rsidP="000873C0">
      <w:pPr>
        <w:jc w:val="right"/>
        <w:rPr>
          <w:sz w:val="28"/>
          <w:szCs w:val="28"/>
        </w:rPr>
      </w:pPr>
      <w:r w:rsidRPr="005D5C52">
        <w:rPr>
          <w:sz w:val="28"/>
          <w:szCs w:val="28"/>
        </w:rPr>
        <w:t>стр.</w:t>
      </w:r>
    </w:p>
    <w:p w:rsidR="000873C0" w:rsidRDefault="000873C0" w:rsidP="000873C0">
      <w:pPr>
        <w:jc w:val="right"/>
      </w:pPr>
    </w:p>
    <w:p w:rsidR="000873C0" w:rsidRPr="005D5C52" w:rsidRDefault="000873C0" w:rsidP="005D02D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D5C52">
        <w:rPr>
          <w:sz w:val="28"/>
          <w:szCs w:val="28"/>
        </w:rPr>
        <w:t>Введение</w:t>
      </w:r>
      <w:r w:rsidR="005D5C52">
        <w:rPr>
          <w:sz w:val="28"/>
          <w:szCs w:val="28"/>
        </w:rPr>
        <w:t>………………………………………………………………3 - 6</w:t>
      </w:r>
    </w:p>
    <w:p w:rsidR="000873C0" w:rsidRPr="005D5C52" w:rsidRDefault="000873C0" w:rsidP="005D02D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D5C52">
        <w:rPr>
          <w:sz w:val="28"/>
          <w:szCs w:val="28"/>
        </w:rPr>
        <w:t xml:space="preserve">Предупреждение последствиё </w:t>
      </w:r>
      <w:r w:rsidR="00382045" w:rsidRPr="005D5C52">
        <w:rPr>
          <w:sz w:val="28"/>
          <w:szCs w:val="28"/>
        </w:rPr>
        <w:t>аварий</w:t>
      </w:r>
      <w:r w:rsidRPr="005D5C52">
        <w:rPr>
          <w:sz w:val="28"/>
          <w:szCs w:val="28"/>
        </w:rPr>
        <w:t xml:space="preserve"> на химических объектах</w:t>
      </w:r>
      <w:r w:rsidR="005D5C52">
        <w:rPr>
          <w:sz w:val="28"/>
          <w:szCs w:val="28"/>
        </w:rPr>
        <w:t>……7 - 9</w:t>
      </w:r>
    </w:p>
    <w:p w:rsidR="000873C0" w:rsidRPr="005D5C52" w:rsidRDefault="000873C0" w:rsidP="005D02D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D5C52">
        <w:rPr>
          <w:sz w:val="28"/>
          <w:szCs w:val="28"/>
        </w:rPr>
        <w:t xml:space="preserve">Механизм </w:t>
      </w:r>
      <w:r w:rsidR="00382045" w:rsidRPr="005D5C52">
        <w:rPr>
          <w:sz w:val="28"/>
          <w:szCs w:val="28"/>
        </w:rPr>
        <w:t>воздействия</w:t>
      </w:r>
      <w:r w:rsidRPr="005D5C52">
        <w:rPr>
          <w:sz w:val="28"/>
          <w:szCs w:val="28"/>
        </w:rPr>
        <w:t xml:space="preserve"> химических веществ на человека и защита человека от химических веществ</w:t>
      </w:r>
      <w:r w:rsidR="005D5C52">
        <w:rPr>
          <w:sz w:val="28"/>
          <w:szCs w:val="28"/>
        </w:rPr>
        <w:t>…………………………………...10 - 12</w:t>
      </w:r>
    </w:p>
    <w:p w:rsidR="000873C0" w:rsidRPr="005D5C52" w:rsidRDefault="000873C0" w:rsidP="005D02D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D5C52">
        <w:rPr>
          <w:sz w:val="28"/>
          <w:szCs w:val="28"/>
        </w:rPr>
        <w:t>Пожарная безопасность на химических объектах. Огнетушащие вещества и способы тушения пожаров</w:t>
      </w:r>
      <w:r w:rsidR="005D5C52">
        <w:rPr>
          <w:sz w:val="28"/>
          <w:szCs w:val="28"/>
        </w:rPr>
        <w:t>……………………………..13 - 15</w:t>
      </w:r>
    </w:p>
    <w:p w:rsidR="000873C0" w:rsidRPr="005D5C52" w:rsidRDefault="000873C0" w:rsidP="005D02D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D5C52">
        <w:rPr>
          <w:sz w:val="28"/>
          <w:szCs w:val="28"/>
        </w:rPr>
        <w:t>Доврачебная помощь</w:t>
      </w:r>
      <w:r w:rsidR="005D5C52">
        <w:rPr>
          <w:sz w:val="28"/>
          <w:szCs w:val="28"/>
        </w:rPr>
        <w:t>………………………………………………...16 - 21</w:t>
      </w:r>
    </w:p>
    <w:p w:rsidR="000873C0" w:rsidRDefault="000873C0" w:rsidP="005D02D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D5C52">
        <w:rPr>
          <w:sz w:val="28"/>
          <w:szCs w:val="28"/>
        </w:rPr>
        <w:t xml:space="preserve">Мероприятия по улучшению производственной </w:t>
      </w:r>
      <w:r w:rsidR="005D5C52" w:rsidRPr="005D5C52">
        <w:rPr>
          <w:sz w:val="28"/>
          <w:szCs w:val="28"/>
        </w:rPr>
        <w:t>обстановки</w:t>
      </w:r>
      <w:r w:rsidRPr="005D5C52">
        <w:rPr>
          <w:sz w:val="28"/>
          <w:szCs w:val="28"/>
        </w:rPr>
        <w:t xml:space="preserve"> и окружающей среды</w:t>
      </w:r>
      <w:r w:rsidR="005D5C52">
        <w:rPr>
          <w:sz w:val="28"/>
          <w:szCs w:val="28"/>
        </w:rPr>
        <w:t>………………………………………………….22 – 23</w:t>
      </w:r>
    </w:p>
    <w:p w:rsidR="005D5C52" w:rsidRPr="005D5C52" w:rsidRDefault="005D5C52" w:rsidP="005D02D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литературы………………………………………………………24 </w:t>
      </w:r>
    </w:p>
    <w:p w:rsidR="000873C0" w:rsidRPr="005D5C52" w:rsidRDefault="000873C0" w:rsidP="005D5C52">
      <w:pPr>
        <w:spacing w:line="360" w:lineRule="auto"/>
        <w:jc w:val="both"/>
        <w:rPr>
          <w:sz w:val="28"/>
          <w:szCs w:val="28"/>
        </w:rPr>
      </w:pPr>
    </w:p>
    <w:p w:rsidR="000873C0" w:rsidRPr="005D5C52" w:rsidRDefault="000873C0" w:rsidP="005D5C52">
      <w:pPr>
        <w:spacing w:line="360" w:lineRule="auto"/>
        <w:jc w:val="both"/>
        <w:rPr>
          <w:sz w:val="28"/>
          <w:szCs w:val="28"/>
        </w:rPr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both"/>
      </w:pPr>
    </w:p>
    <w:p w:rsidR="000873C0" w:rsidRDefault="000873C0" w:rsidP="000873C0">
      <w:pPr>
        <w:jc w:val="center"/>
        <w:rPr>
          <w:b/>
          <w:sz w:val="32"/>
          <w:szCs w:val="32"/>
        </w:rPr>
      </w:pPr>
      <w:r w:rsidRPr="007751D3">
        <w:rPr>
          <w:b/>
          <w:sz w:val="32"/>
          <w:szCs w:val="32"/>
        </w:rPr>
        <w:t>Введение</w:t>
      </w:r>
    </w:p>
    <w:p w:rsidR="005D5C52" w:rsidRPr="007751D3" w:rsidRDefault="005D5C52" w:rsidP="000873C0">
      <w:pPr>
        <w:jc w:val="center"/>
        <w:rPr>
          <w:b/>
          <w:sz w:val="32"/>
          <w:szCs w:val="32"/>
        </w:rPr>
      </w:pPr>
    </w:p>
    <w:p w:rsidR="000873C0" w:rsidRDefault="000873C0" w:rsidP="000873C0">
      <w:pPr>
        <w:jc w:val="center"/>
      </w:pPr>
    </w:p>
    <w:p w:rsidR="00617B68" w:rsidRDefault="000873C0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 xml:space="preserve">Возникновение чрезвычайных ситуаций (ЧС), обусловленных химическими авариями и катастрофами, в сегодняшних условиях вполне реально. Более того, в последние годы их вероятность постоянно растет. </w:t>
      </w:r>
      <w:r w:rsidR="005052E3">
        <w:rPr>
          <w:sz w:val="28"/>
          <w:szCs w:val="28"/>
        </w:rPr>
        <w:t xml:space="preserve">Широкое использование химических производств в экономике может привести к авариям с выбросом химически опасных веществ (ХОВ) и химическому загрязнению окружающей среды. </w:t>
      </w:r>
      <w:r w:rsidRPr="000873C0">
        <w:rPr>
          <w:sz w:val="28"/>
          <w:szCs w:val="28"/>
        </w:rPr>
        <w:t xml:space="preserve">Сегодня в мире происходят тысячи химических аварий при производстве, хранении, транспортировке аварийно химически опасных веществ (АХОВ). </w:t>
      </w:r>
      <w:r w:rsidR="00617B68">
        <w:rPr>
          <w:sz w:val="28"/>
          <w:szCs w:val="28"/>
        </w:rPr>
        <w:t xml:space="preserve"> </w:t>
      </w:r>
    </w:p>
    <w:p w:rsidR="005052E3" w:rsidRDefault="005052E3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5052E3">
        <w:rPr>
          <w:b/>
          <w:i/>
          <w:sz w:val="28"/>
          <w:szCs w:val="28"/>
        </w:rPr>
        <w:t>Химически опасные объекты</w:t>
      </w:r>
      <w:r>
        <w:rPr>
          <w:sz w:val="28"/>
          <w:szCs w:val="28"/>
        </w:rPr>
        <w:t xml:space="preserve"> -  это объекты при </w:t>
      </w:r>
      <w:r w:rsidR="005D5C52">
        <w:rPr>
          <w:sz w:val="28"/>
          <w:szCs w:val="28"/>
        </w:rPr>
        <w:t>аварии,</w:t>
      </w:r>
      <w:r>
        <w:rPr>
          <w:sz w:val="28"/>
          <w:szCs w:val="28"/>
        </w:rPr>
        <w:t xml:space="preserve"> на которых или разрушении которых может произойти поражение людей, сельскохозяйственных животных и растений, либо химическое заражение окружающей природной среды опасными химическими веществами в концентрациях или </w:t>
      </w:r>
      <w:r w:rsidR="005D5C52">
        <w:rPr>
          <w:sz w:val="28"/>
          <w:szCs w:val="28"/>
        </w:rPr>
        <w:t>количествах</w:t>
      </w:r>
      <w:r>
        <w:rPr>
          <w:sz w:val="28"/>
          <w:szCs w:val="28"/>
        </w:rPr>
        <w:t>, превышающих естественный уровень их содержания в среде.</w:t>
      </w:r>
    </w:p>
    <w:p w:rsidR="000873C0" w:rsidRDefault="000873C0" w:rsidP="00617B68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Наибольшее число аварий в мире и в России происходит на предприятиях, производящих или хранящих хлор, аммиак, минеральные удобрения, гербициды, продукты органического и нефтеорганического синтеза.</w:t>
      </w:r>
      <w:r w:rsidR="005052E3">
        <w:rPr>
          <w:sz w:val="28"/>
          <w:szCs w:val="28"/>
        </w:rPr>
        <w:t xml:space="preserve"> </w:t>
      </w:r>
      <w:r w:rsidR="005D5C52">
        <w:rPr>
          <w:sz w:val="28"/>
          <w:szCs w:val="28"/>
        </w:rPr>
        <w:t xml:space="preserve">К ним относятся заводы и комбинаты химической, нефтехимической, нефтеперерабатывающей промышленности. </w:t>
      </w:r>
    </w:p>
    <w:p w:rsidR="000873C0" w:rsidRDefault="000873C0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В России насчитывается более трех тысяч шестисот химически опасных объектов, а сто сорок шесть городов с населением более ста тысяч человек расположены в зонах повышенной хими</w:t>
      </w:r>
      <w:r>
        <w:rPr>
          <w:sz w:val="28"/>
          <w:szCs w:val="28"/>
        </w:rPr>
        <w:t xml:space="preserve">ческой опасности. </w:t>
      </w:r>
      <w:r w:rsidR="005D5C52">
        <w:rPr>
          <w:sz w:val="28"/>
          <w:szCs w:val="28"/>
        </w:rPr>
        <w:t xml:space="preserve">За пять лет - с 1992-1996 г. </w:t>
      </w:r>
      <w:r w:rsidR="005D5C52" w:rsidRPr="000873C0">
        <w:rPr>
          <w:sz w:val="28"/>
          <w:szCs w:val="28"/>
        </w:rPr>
        <w:t xml:space="preserve">произошло более 250 аварий с выбросом АХОВ, во время которых пострадали более 800 и погибли 69 человек. </w:t>
      </w:r>
      <w:r w:rsidRPr="000873C0">
        <w:rPr>
          <w:sz w:val="28"/>
          <w:szCs w:val="28"/>
        </w:rPr>
        <w:t>Причем 25% аварий произошло из-за эксплуатации оборудования свыше нормативного срока, коррозии оборудования и неработоспособности контрольно-измерительной аппаратуры.</w:t>
      </w:r>
    </w:p>
    <w:p w:rsidR="007751D3" w:rsidRDefault="007751D3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</w:p>
    <w:p w:rsidR="007751D3" w:rsidRPr="007751D3" w:rsidRDefault="007751D3" w:rsidP="007751D3">
      <w:pPr>
        <w:shd w:val="clear" w:color="auto" w:fill="FFFFFF"/>
        <w:jc w:val="center"/>
        <w:rPr>
          <w:sz w:val="28"/>
          <w:szCs w:val="28"/>
        </w:rPr>
      </w:pPr>
      <w:r w:rsidRPr="007751D3">
        <w:rPr>
          <w:b/>
          <w:bCs/>
          <w:color w:val="000000"/>
          <w:sz w:val="28"/>
          <w:szCs w:val="28"/>
        </w:rPr>
        <w:t>Районы Российской Федерации с высокой концентрацией химически опасных объектов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4"/>
        <w:gridCol w:w="5487"/>
        <w:gridCol w:w="2114"/>
      </w:tblGrid>
      <w:tr w:rsidR="007751D3" w:rsidRPr="007751D3">
        <w:trPr>
          <w:trHeight w:val="99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Используемые и хранимые химически опасные вещества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Общее количество,</w:t>
            </w:r>
          </w:p>
          <w:p w:rsidR="007751D3" w:rsidRPr="007751D3" w:rsidRDefault="007751D3" w:rsidP="007E18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тыс. т</w:t>
            </w:r>
          </w:p>
        </w:tc>
      </w:tr>
      <w:tr w:rsidR="007751D3" w:rsidRPr="007751D3">
        <w:trPr>
          <w:trHeight w:val="333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Поволжский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Аммиак, хлор и др.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146,3</w:t>
            </w:r>
          </w:p>
        </w:tc>
      </w:tr>
      <w:tr w:rsidR="007751D3" w:rsidRPr="007751D3">
        <w:trPr>
          <w:trHeight w:val="49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Центрально-Черноземный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Хлор, аммиак и др.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124,4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</w:tr>
      <w:tr w:rsidR="007751D3" w:rsidRPr="007751D3">
        <w:trPr>
          <w:trHeight w:val="739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Центральный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Аммиак, хлор, синильная и соляная кисло</w:t>
            </w:r>
            <w:r w:rsidRPr="007751D3">
              <w:rPr>
                <w:color w:val="000000"/>
                <w:sz w:val="28"/>
                <w:szCs w:val="28"/>
              </w:rPr>
              <w:softHyphen/>
              <w:t>ты, хлорпикрин, нитрил акриловой кисло</w:t>
            </w:r>
            <w:r w:rsidRPr="007751D3">
              <w:rPr>
                <w:color w:val="000000"/>
                <w:sz w:val="28"/>
                <w:szCs w:val="28"/>
              </w:rPr>
              <w:softHyphen/>
              <w:t>ты, сероуглерод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77,2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</w:tr>
      <w:tr w:rsidR="007751D3" w:rsidRPr="007751D3">
        <w:trPr>
          <w:trHeight w:val="73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Западно-Сибирский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Аммиак, хлор, сероуглерод, хлористый водород, сернистый ангидрид, фтористый водород, ацетонитрил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50,9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</w:tr>
      <w:tr w:rsidR="007751D3" w:rsidRPr="007751D3">
        <w:trPr>
          <w:trHeight w:val="48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Северо-Западный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Аммиак, хлор, нитрил акриловой кислоты, водород фтористый и др.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48,5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</w:tr>
      <w:tr w:rsidR="007751D3" w:rsidRPr="007751D3">
        <w:trPr>
          <w:trHeight w:val="49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Уральский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Аммиак, хлор, нитрил акриловой кислоты, водород фтористый и др.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48,5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</w:tr>
      <w:tr w:rsidR="007751D3" w:rsidRPr="007751D3">
        <w:trPr>
          <w:trHeight w:val="25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spacing w:line="250" w:lineRule="atLeast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Волго-Вятский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spacing w:line="250" w:lineRule="atLeast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Хлор, аммиак, соляная кислота, фосген и др.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spacing w:line="250" w:lineRule="atLeast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46,2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</w:tr>
      <w:tr w:rsidR="007751D3" w:rsidRPr="007751D3">
        <w:trPr>
          <w:trHeight w:val="614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Северный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Аммиак, хлор, сернистый ангидрид, соля</w:t>
            </w:r>
            <w:r w:rsidRPr="007751D3">
              <w:rPr>
                <w:color w:val="000000"/>
                <w:sz w:val="28"/>
                <w:szCs w:val="28"/>
              </w:rPr>
              <w:softHyphen/>
              <w:t>ная кислота и др.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1D3" w:rsidRPr="007751D3" w:rsidRDefault="007751D3" w:rsidP="007E1859">
            <w:pPr>
              <w:shd w:val="clear" w:color="auto" w:fill="FFFFFF"/>
              <w:rPr>
                <w:sz w:val="28"/>
                <w:szCs w:val="28"/>
              </w:rPr>
            </w:pPr>
            <w:r w:rsidRPr="007751D3">
              <w:rPr>
                <w:color w:val="000000"/>
                <w:sz w:val="28"/>
                <w:szCs w:val="28"/>
              </w:rPr>
              <w:t>25,2</w:t>
            </w:r>
            <w:r w:rsidRPr="007751D3">
              <w:rPr>
                <w:sz w:val="28"/>
                <w:szCs w:val="28"/>
              </w:rPr>
              <w:t xml:space="preserve"> </w:t>
            </w:r>
          </w:p>
        </w:tc>
      </w:tr>
    </w:tbl>
    <w:p w:rsidR="007751D3" w:rsidRDefault="007751D3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</w:p>
    <w:p w:rsidR="005052E3" w:rsidRDefault="005052E3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</w:t>
      </w:r>
      <w:r w:rsidR="005D5C52">
        <w:rPr>
          <w:sz w:val="28"/>
          <w:szCs w:val="28"/>
        </w:rPr>
        <w:t>опасность</w:t>
      </w:r>
      <w:r>
        <w:rPr>
          <w:sz w:val="28"/>
          <w:szCs w:val="28"/>
        </w:rPr>
        <w:t xml:space="preserve"> представляют собой аварии на железнодорожном транспорте, сопровождающиеся разливом перевозимых сильнодействующих </w:t>
      </w:r>
      <w:r w:rsidR="005D5C52">
        <w:rPr>
          <w:sz w:val="28"/>
          <w:szCs w:val="28"/>
        </w:rPr>
        <w:t>ядовитых</w:t>
      </w:r>
      <w:r>
        <w:rPr>
          <w:sz w:val="28"/>
          <w:szCs w:val="28"/>
        </w:rPr>
        <w:t xml:space="preserve"> веществ (СДЯВ)</w:t>
      </w:r>
    </w:p>
    <w:p w:rsidR="005052E3" w:rsidRDefault="005D5C52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5052E3">
        <w:rPr>
          <w:b/>
          <w:i/>
          <w:sz w:val="28"/>
          <w:szCs w:val="28"/>
        </w:rPr>
        <w:t>СДЯВ</w:t>
      </w:r>
      <w:r>
        <w:rPr>
          <w:sz w:val="28"/>
          <w:szCs w:val="28"/>
        </w:rPr>
        <w:t xml:space="preserve"> – это токсичные химические вещества, широко обращающиеся в промышленности, сельском хозяйстве и на транспорте и способные при утечке из разрушенных (поврежденных) технологических ёмкостей вызывать массовые поражения людей, растений, животных. </w:t>
      </w:r>
    </w:p>
    <w:p w:rsidR="000873C0" w:rsidRDefault="000873C0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В 1988 г. при железнодорожной катастрофе в г. Ярославле произошел разлив гептила, относящегося к АХОВ первого класса токсичности. В зоне возможного поражения оказались около 3 тысяч человек. В ликвидации последствий аварии участвовали около 2 тысяч человек и большое количество техники.</w:t>
      </w:r>
    </w:p>
    <w:p w:rsidR="000873C0" w:rsidRDefault="000873C0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Приведенные пример</w:t>
      </w:r>
      <w:r>
        <w:rPr>
          <w:sz w:val="28"/>
          <w:szCs w:val="28"/>
        </w:rPr>
        <w:t xml:space="preserve"> даё</w:t>
      </w:r>
      <w:r w:rsidRPr="000873C0">
        <w:rPr>
          <w:sz w:val="28"/>
          <w:szCs w:val="28"/>
        </w:rPr>
        <w:t>т представление о масштабности возможных последствий химических аварий, что дает основание говорить об актуальности проблем их предупреждения и ликвидации, защиты персонала и населения.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Прогностические оценки на ближайшую перспективу показывают, что тенденция повышение вероятности химических аварий в ближайшем будущем будет сохраняться. Для этого есть целый ряд предпосылок:</w:t>
      </w:r>
    </w:p>
    <w:p w:rsidR="000873C0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 xml:space="preserve">-рост сложных производств с применением новых технологий, которые требуют высокую концентрацию энергии и опасных веществ, 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-крупные структурные изменения в экономике страны, приведшие к остановке ряда производств, нарушению хозяйственных связей и сбоям в технологических цепочках;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-высокий и все прогрессирующий износ основных производственных фондов, достигающих на ряде предприятий 80-100%;</w:t>
      </w:r>
    </w:p>
    <w:p w:rsidR="007751D3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 xml:space="preserve">-накопление отходов производства, опасных для окружающей среды; 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-высокая концентрация населения, проживающего вблизи потенциально опасных промышленных объектов;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-отсутствие или недостаточный уровень предупреждающих мероприятий, способных уменьшить масштабы последствий химических аварий и снизить риск их возникновения;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- неизбежное увеличение объема химического производства, переход к работе с полной нагрузкой крупнейших химических комплексов страны, увеличение объема перевозок и хранения АХОВ;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-стремление иностранных государств и фирм к инвестированию вредных производств на территории России;</w:t>
      </w:r>
    </w:p>
    <w:p w:rsidR="000873C0" w:rsidRPr="000873C0" w:rsidRDefault="000873C0" w:rsidP="000873C0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По расчетам экспертов затраты на предупреждение аварий во много раз меньше по сравнению с величиной ущерба, к которому они приводят в случае возникновения. Поэтому во всем мире вопросам безопасности химических производств придается очень большое значение.</w:t>
      </w:r>
    </w:p>
    <w:p w:rsidR="00617B68" w:rsidRDefault="000873C0" w:rsidP="00617B68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Безопасность функционирования химически опасных предприят</w:t>
      </w:r>
      <w:r w:rsidR="00617B68">
        <w:rPr>
          <w:sz w:val="28"/>
          <w:szCs w:val="28"/>
        </w:rPr>
        <w:t>ий зависит от многих факторов -</w:t>
      </w:r>
      <w:r w:rsidRPr="000873C0">
        <w:rPr>
          <w:sz w:val="28"/>
          <w:szCs w:val="28"/>
        </w:rPr>
        <w:t xml:space="preserve"> это физико-химические свойства сырья, полуфабрикатов и продуктов, характер технологических процессов; конструкция и надежность оборудования; условия хранения и транспортировки АХОВ; состояние контрольно-измерительных приборов средств автоматизации; эффективность средств противоаварийной защиты; уровень </w:t>
      </w:r>
      <w:r w:rsidR="005D5C52" w:rsidRPr="000873C0">
        <w:rPr>
          <w:sz w:val="28"/>
          <w:szCs w:val="28"/>
        </w:rPr>
        <w:t>организации</w:t>
      </w:r>
      <w:r w:rsidRPr="000873C0">
        <w:rPr>
          <w:sz w:val="28"/>
          <w:szCs w:val="28"/>
        </w:rPr>
        <w:t xml:space="preserve"> профилактической работы; наличие и совершенство диагностических комплексе своевременность и качество планово-предупредительных ремонтных работ; подготовленность и практические навыки персонала; система надзора</w:t>
      </w:r>
      <w:r w:rsidR="00617B68">
        <w:rPr>
          <w:sz w:val="28"/>
          <w:szCs w:val="28"/>
        </w:rPr>
        <w:t xml:space="preserve"> за состоянием технических средств</w:t>
      </w:r>
      <w:r w:rsidRPr="000873C0">
        <w:rPr>
          <w:sz w:val="28"/>
          <w:szCs w:val="28"/>
        </w:rPr>
        <w:t xml:space="preserve"> противоаварийной защиты.</w:t>
      </w:r>
    </w:p>
    <w:p w:rsidR="00617B68" w:rsidRDefault="000873C0" w:rsidP="00617B68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Сложные технические системы (СТС) в нашей стране и за рубежом в большинстве случаев создаются с использованием традиционных правил проектирования и простейших инженерных методов, расчетов и испытаний без обоснования их безопасности.</w:t>
      </w:r>
    </w:p>
    <w:p w:rsidR="00617B68" w:rsidRDefault="000873C0" w:rsidP="00617B68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В случае возникновения химических аварий наиболее опасны АХОВ, которые при аварийных ситуациях сравнительно легко переходят из одного агрегатного состояния в другое, чаще всего из жидкого в газообразное (парообразное), из твердого в аэрозольное и наносят массовые поражения людям, животным и растениям.</w:t>
      </w:r>
    </w:p>
    <w:p w:rsidR="00617B68" w:rsidRDefault="000873C0" w:rsidP="00617B68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 xml:space="preserve">Успех мероприятий по защите производственного персонала, населения и проведение аварийно- спасательных работ зависят от целого ряда факторов. </w:t>
      </w:r>
      <w:r w:rsidR="00617B68">
        <w:rPr>
          <w:sz w:val="28"/>
          <w:szCs w:val="28"/>
        </w:rPr>
        <w:t>Один из них -</w:t>
      </w:r>
      <w:r w:rsidRPr="000873C0">
        <w:rPr>
          <w:sz w:val="28"/>
          <w:szCs w:val="28"/>
        </w:rPr>
        <w:t xml:space="preserve"> обнаружение предпосылок (угроз) и самого факта возникновения аварий, оповещение работающего персонала, а также населения в зонах возможного заражения.</w:t>
      </w:r>
    </w:p>
    <w:p w:rsidR="000873C0" w:rsidRPr="000873C0" w:rsidRDefault="000873C0" w:rsidP="00617B68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0873C0">
        <w:rPr>
          <w:sz w:val="28"/>
          <w:szCs w:val="28"/>
        </w:rPr>
        <w:t>В случае аварий на химически опасных объектах задачей первоочередной важности является незамедлительное и эффективное проведение экстренных мер по защите рабочих и служащих предприятий и населения, проживающего в зоне возможного распространения зараженного воздуха.</w:t>
      </w:r>
    </w:p>
    <w:p w:rsidR="000873C0" w:rsidRPr="000873C0" w:rsidRDefault="000873C0" w:rsidP="000873C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E1859" w:rsidRDefault="007E1859" w:rsidP="000873C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751D3" w:rsidRPr="005D5C52" w:rsidRDefault="007751D3" w:rsidP="007751D3">
      <w:pPr>
        <w:spacing w:before="100" w:beforeAutospacing="1" w:after="100" w:afterAutospacing="1" w:line="360" w:lineRule="auto"/>
        <w:jc w:val="center"/>
        <w:rPr>
          <w:b/>
          <w:sz w:val="32"/>
          <w:szCs w:val="32"/>
        </w:rPr>
      </w:pPr>
      <w:r w:rsidRPr="005D5C52">
        <w:rPr>
          <w:b/>
          <w:sz w:val="32"/>
          <w:szCs w:val="32"/>
        </w:rPr>
        <w:t>Предупреждение последствий аварий на химических объектах</w:t>
      </w:r>
    </w:p>
    <w:p w:rsidR="007751D3" w:rsidRDefault="007751D3" w:rsidP="004B4381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Особенностью химически опасных аварий является высокая скорость формирования и действия поражающих факторов, что вызывает необходимость принятия оперативных мер защиты.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 xml:space="preserve">Для любой аварийной ситуации характерны стадии возникновения, развития и спада опасности. На ХОО в разгар аварии могут действовать, как правило, несколько поражающих факторов - пожар, взрывы, химическое заражение местности и воздуха и другие. Действие СДЯВ через органы дыхания чаще, чем через другие пути воздействия, приводит к поражению людей. 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 xml:space="preserve">Из этих особенностей химически опасных аварий следует: защитные мероприятия и, прежде всего, прогнозирование, выявление и периодический контроль за изменениями химической обстановки, оповещение персонала предприятия должны проводиться с чрезвычайно высокой оперативностью. Локализация источника поступления СДЯВ в окружающую среду имеет решающую роль в предупреждении массового поражения людей. Быстрое осуществление этой задачи может направить аварийную ситуацию в контролируемое русло, уменьшить выброс СДЯВ и существенно снизить ущерб. </w:t>
      </w:r>
    </w:p>
    <w:p w:rsidR="00F8592F" w:rsidRPr="00207EC4" w:rsidRDefault="00F8592F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207EC4">
        <w:rPr>
          <w:sz w:val="28"/>
          <w:szCs w:val="28"/>
        </w:rPr>
        <w:t xml:space="preserve">Прогнозирование возможных последствий химически опасных аварий осуществляется расчётно-аналитическими станциями. Полученные данные используются для принятия неотложных мер защиты, организации выявления последствий аварии, проведения спасательных и других неотложных работ. </w:t>
      </w:r>
    </w:p>
    <w:p w:rsidR="00F8592F" w:rsidRPr="00207EC4" w:rsidRDefault="00F8592F" w:rsidP="00207EC4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207EC4">
        <w:rPr>
          <w:sz w:val="28"/>
          <w:szCs w:val="28"/>
        </w:rPr>
        <w:t>Выявление последствий аварии осуществляется проведением химической и инженерной разведки. Состав сил и средств, привлекаемых для выполнения задач разведки, зависит от её характера и масштабов. Данные разведки собираются в штабе руководства ликвидации аварии (чрезвычайной комиссии)</w:t>
      </w:r>
      <w:r w:rsidR="005D5C52" w:rsidRPr="00207EC4">
        <w:rPr>
          <w:sz w:val="28"/>
          <w:szCs w:val="28"/>
        </w:rPr>
        <w:t>.</w:t>
      </w:r>
      <w:r w:rsidRPr="00207EC4">
        <w:rPr>
          <w:sz w:val="28"/>
          <w:szCs w:val="28"/>
        </w:rPr>
        <w:t xml:space="preserve"> На их основе производится оценка последствий аварии, разрабатывается план их ликвидации. </w:t>
      </w:r>
    </w:p>
    <w:p w:rsidR="007751D3" w:rsidRPr="00F8592F" w:rsidRDefault="007751D3" w:rsidP="00207EC4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07EC4">
        <w:rPr>
          <w:sz w:val="28"/>
          <w:szCs w:val="28"/>
        </w:rPr>
        <w:t>В связи с этим защита от СДЯВ организуется</w:t>
      </w:r>
      <w:r w:rsidRPr="00F8592F">
        <w:rPr>
          <w:sz w:val="28"/>
          <w:szCs w:val="28"/>
        </w:rPr>
        <w:t xml:space="preserve"> по возможности заблаговременно, а при возникновении аварий проводится в минимально возможные сроки.</w:t>
      </w:r>
    </w:p>
    <w:p w:rsidR="007751D3" w:rsidRDefault="007751D3" w:rsidP="00F8592F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592F">
        <w:rPr>
          <w:sz w:val="28"/>
          <w:szCs w:val="28"/>
        </w:rPr>
        <w:t xml:space="preserve">Защита от СДЯВ представляет собой комплекс мероприятий, осуществляемых в целях исключения или максимального ослабления поражения персонала и сохранения его трудоспособности. </w:t>
      </w:r>
    </w:p>
    <w:p w:rsidR="004B4381" w:rsidRPr="004B4381" w:rsidRDefault="004B4381" w:rsidP="004B4381">
      <w:pPr>
        <w:pStyle w:val="a4"/>
        <w:jc w:val="center"/>
        <w:rPr>
          <w:sz w:val="28"/>
          <w:szCs w:val="28"/>
        </w:rPr>
      </w:pPr>
      <w:r w:rsidRPr="004B4381">
        <w:rPr>
          <w:sz w:val="28"/>
          <w:szCs w:val="28"/>
        </w:rPr>
        <w:t>Комплекс мероприятий по ликвидации последствий химически опасных аварий включает:</w:t>
      </w:r>
    </w:p>
    <w:p w:rsidR="004B4381" w:rsidRPr="00F8592F" w:rsidRDefault="004B4381" w:rsidP="00F8592F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инженерно-технические мероприятия по хранению и использованию СДЯВ;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подготовку сил и средств для ликвидации химически опасных аварий;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обучение их порядку и правилам поведения в условиях возникновения аварий;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обеспечение средствами индивидуальной и коллективной защиты;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обеспечение безопасности людей и использование ими средств индивидуальной и коллективной защиты;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повседневный химический контроль;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прогнозирование зон возможного химического заражения;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предупреждение (оповещение) о непосредственной угрозе поражения СДЯВ;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временную эвакуацию из угрожаемых районов;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химическую разведку района аварии;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поиск и оказание медицинской помощи пострадавшим;</w:t>
      </w:r>
    </w:p>
    <w:p w:rsidR="007751D3" w:rsidRPr="00F8592F" w:rsidRDefault="007751D3" w:rsidP="005D02DE">
      <w:pPr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локализацию и ликвидацию последствий аварии.</w:t>
      </w:r>
    </w:p>
    <w:p w:rsidR="007751D3" w:rsidRPr="00F8592F" w:rsidRDefault="007751D3" w:rsidP="00F8592F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8592F">
        <w:rPr>
          <w:sz w:val="28"/>
          <w:szCs w:val="28"/>
        </w:rPr>
        <w:t xml:space="preserve">Объём и порядок осуществления мероприятий по защите во многом зависят от конкретной обстановки, которая может сложиться в результате химически опасной аварии, наличие времени, сил и средств для осуществления мероприятий по защите и других факторов. </w:t>
      </w:r>
    </w:p>
    <w:p w:rsidR="007751D3" w:rsidRPr="00F8592F" w:rsidRDefault="007751D3" w:rsidP="00F8592F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592F">
        <w:rPr>
          <w:sz w:val="28"/>
          <w:szCs w:val="28"/>
        </w:rPr>
        <w:t xml:space="preserve">Прежде </w:t>
      </w:r>
      <w:r w:rsidR="005D5C52" w:rsidRPr="00F8592F">
        <w:rPr>
          <w:sz w:val="28"/>
          <w:szCs w:val="28"/>
        </w:rPr>
        <w:t>всего,</w:t>
      </w:r>
      <w:r w:rsidRPr="00F8592F">
        <w:rPr>
          <w:sz w:val="28"/>
          <w:szCs w:val="28"/>
        </w:rPr>
        <w:t xml:space="preserve"> защита от СДЯВ организуется и осуществляется непосредственно на ХОО, где основное внимание уделяется мероприятиям по предупреждению возможных аварий. Они носят как организационный, так и инженерно-технический характер и направлены на выявление и устранение причин аварий, максимальное снижение возможных разрушений и потерь, а также на создание условий для своевременного проведения локализации и ликвидации возможных последствий аварии.</w:t>
      </w:r>
    </w:p>
    <w:p w:rsidR="007751D3" w:rsidRPr="00F8592F" w:rsidRDefault="007751D3" w:rsidP="00F8592F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592F">
        <w:rPr>
          <w:sz w:val="28"/>
          <w:szCs w:val="28"/>
        </w:rPr>
        <w:t xml:space="preserve">Для определения наличия отравляющих веществ в воздухе, на местности и на различных предметах применяются приборы химической разведки.  </w:t>
      </w:r>
    </w:p>
    <w:p w:rsidR="007751D3" w:rsidRPr="00F8592F" w:rsidRDefault="007751D3" w:rsidP="00F8592F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592F">
        <w:rPr>
          <w:sz w:val="28"/>
          <w:szCs w:val="28"/>
        </w:rPr>
        <w:t xml:space="preserve">При </w:t>
      </w:r>
      <w:r w:rsidR="005D5C52" w:rsidRPr="00F8592F">
        <w:rPr>
          <w:sz w:val="28"/>
          <w:szCs w:val="28"/>
        </w:rPr>
        <w:t>ликвидации</w:t>
      </w:r>
      <w:r w:rsidRPr="00F8592F">
        <w:rPr>
          <w:sz w:val="28"/>
          <w:szCs w:val="28"/>
        </w:rPr>
        <w:t xml:space="preserve"> последствий </w:t>
      </w:r>
      <w:r w:rsidR="005D5C52" w:rsidRPr="00F8592F">
        <w:rPr>
          <w:sz w:val="28"/>
          <w:szCs w:val="28"/>
        </w:rPr>
        <w:t>аварий</w:t>
      </w:r>
      <w:r w:rsidRPr="00F8592F">
        <w:rPr>
          <w:sz w:val="28"/>
          <w:szCs w:val="28"/>
        </w:rPr>
        <w:t xml:space="preserve"> на объектах с выбросом токсичных</w:t>
      </w:r>
      <w:r w:rsidR="00207EC4">
        <w:rPr>
          <w:sz w:val="28"/>
          <w:szCs w:val="28"/>
        </w:rPr>
        <w:t xml:space="preserve"> </w:t>
      </w:r>
      <w:r w:rsidR="005D5C52" w:rsidRPr="00F8592F">
        <w:rPr>
          <w:sz w:val="28"/>
          <w:szCs w:val="28"/>
        </w:rPr>
        <w:t>химических</w:t>
      </w:r>
      <w:r w:rsidRPr="00F8592F">
        <w:rPr>
          <w:sz w:val="28"/>
          <w:szCs w:val="28"/>
        </w:rPr>
        <w:t xml:space="preserve"> веществ проводится целый комплекс</w:t>
      </w:r>
      <w:r w:rsidR="00F8592F" w:rsidRPr="00F8592F">
        <w:rPr>
          <w:sz w:val="28"/>
          <w:szCs w:val="28"/>
        </w:rPr>
        <w:t xml:space="preserve"> работ по дегазации местности, техники, зданий, сооружений, одежды, обуви, предметов домашнего обихода</w:t>
      </w:r>
      <w:r w:rsidR="00207EC4">
        <w:rPr>
          <w:sz w:val="28"/>
          <w:szCs w:val="28"/>
        </w:rPr>
        <w:t>.</w:t>
      </w:r>
    </w:p>
    <w:p w:rsidR="00F8592F" w:rsidRPr="00F8592F" w:rsidRDefault="00F8592F" w:rsidP="00207EC4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Последствия химических аварий хотя и огромны, но не безграничны. При соответствующих мерах по прогнозированию, предупреждению чрезвычайных ситуаций, при своевременном принятии мер защиты, решительной борьбе с ними, последствия этих аварий могут быть локализованы, а в ряде случаев сведены к минимуму.</w:t>
      </w:r>
    </w:p>
    <w:p w:rsidR="004B4381" w:rsidRDefault="00F8592F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F8592F">
        <w:rPr>
          <w:sz w:val="28"/>
          <w:szCs w:val="28"/>
        </w:rPr>
        <w:t>Эта задача будет выполнена лучше там, где будет налажено тесное сотрудничество органов власти, сил РСЧС, населения по обеспечению готовности к действиям в чрезвычайных ситуация</w:t>
      </w:r>
      <w:r w:rsidR="004B4381">
        <w:rPr>
          <w:sz w:val="28"/>
          <w:szCs w:val="28"/>
        </w:rPr>
        <w:t>х при химических авариях.</w:t>
      </w:r>
    </w:p>
    <w:p w:rsidR="00207EC4" w:rsidRPr="00F8592F" w:rsidRDefault="00207EC4" w:rsidP="00207EC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7751D3" w:rsidRDefault="00207EC4" w:rsidP="004B4381">
      <w:pPr>
        <w:jc w:val="both"/>
        <w:rPr>
          <w:sz w:val="28"/>
          <w:szCs w:val="28"/>
        </w:rPr>
      </w:pPr>
      <w:r w:rsidRPr="00207EC4">
        <w:rPr>
          <w:b/>
          <w:sz w:val="28"/>
          <w:szCs w:val="28"/>
        </w:rPr>
        <w:t>токсичность</w:t>
      </w:r>
      <w:r w:rsidRPr="00F8592F">
        <w:rPr>
          <w:sz w:val="28"/>
          <w:szCs w:val="28"/>
        </w:rPr>
        <w:t xml:space="preserve"> – степень ядовитости, характеризующаяся пороговой концентрацией, пределом переносимости, смертельной конце</w:t>
      </w:r>
      <w:r>
        <w:rPr>
          <w:sz w:val="28"/>
          <w:szCs w:val="28"/>
        </w:rPr>
        <w:t xml:space="preserve">нтрацией </w:t>
      </w:r>
      <w:r w:rsidR="005D5C52">
        <w:rPr>
          <w:sz w:val="28"/>
          <w:szCs w:val="28"/>
        </w:rPr>
        <w:t>или</w:t>
      </w:r>
      <w:r>
        <w:rPr>
          <w:sz w:val="28"/>
          <w:szCs w:val="28"/>
        </w:rPr>
        <w:t xml:space="preserve"> смертельной дозой</w:t>
      </w:r>
      <w:r w:rsidR="004B4381">
        <w:rPr>
          <w:sz w:val="28"/>
          <w:szCs w:val="28"/>
        </w:rPr>
        <w:t>.</w:t>
      </w:r>
    </w:p>
    <w:p w:rsidR="004B4381" w:rsidRDefault="004B4381" w:rsidP="004B4381">
      <w:pPr>
        <w:jc w:val="both"/>
        <w:rPr>
          <w:sz w:val="28"/>
          <w:szCs w:val="28"/>
        </w:rPr>
      </w:pPr>
    </w:p>
    <w:p w:rsidR="00207EC4" w:rsidRPr="00F8592F" w:rsidRDefault="005D5C52" w:rsidP="004B438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7EC4">
        <w:rPr>
          <w:b/>
          <w:sz w:val="28"/>
          <w:szCs w:val="28"/>
        </w:rPr>
        <w:t>дегазация</w:t>
      </w:r>
      <w:r w:rsidR="00207EC4" w:rsidRPr="00F8592F">
        <w:rPr>
          <w:sz w:val="28"/>
          <w:szCs w:val="28"/>
        </w:rPr>
        <w:t xml:space="preserve"> – это уничтожение токсичных химических веществ, доведение их до нетоксичных продуктов или </w:t>
      </w:r>
      <w:r w:rsidRPr="00F8592F">
        <w:rPr>
          <w:sz w:val="28"/>
          <w:szCs w:val="28"/>
        </w:rPr>
        <w:t>удаление</w:t>
      </w:r>
      <w:r w:rsidR="00207EC4" w:rsidRPr="00F8592F">
        <w:rPr>
          <w:sz w:val="28"/>
          <w:szCs w:val="28"/>
        </w:rPr>
        <w:t xml:space="preserve"> их с </w:t>
      </w:r>
      <w:r w:rsidRPr="00F8592F">
        <w:rPr>
          <w:sz w:val="28"/>
          <w:szCs w:val="28"/>
        </w:rPr>
        <w:t>поверхностей</w:t>
      </w:r>
      <w:r w:rsidR="00207EC4" w:rsidRPr="00F8592F">
        <w:rPr>
          <w:sz w:val="28"/>
          <w:szCs w:val="28"/>
        </w:rPr>
        <w:t xml:space="preserve"> таким образом, чтобы степень заражённости снизилась до допустимых норм или </w:t>
      </w:r>
      <w:r w:rsidRPr="00F8592F">
        <w:rPr>
          <w:sz w:val="28"/>
          <w:szCs w:val="28"/>
        </w:rPr>
        <w:t>исчезла</w:t>
      </w:r>
      <w:r w:rsidR="00207EC4" w:rsidRPr="00F8592F">
        <w:rPr>
          <w:sz w:val="28"/>
          <w:szCs w:val="28"/>
        </w:rPr>
        <w:t xml:space="preserve"> </w:t>
      </w:r>
      <w:r w:rsidRPr="00F8592F">
        <w:rPr>
          <w:sz w:val="28"/>
          <w:szCs w:val="28"/>
        </w:rPr>
        <w:t>полностью</w:t>
      </w:r>
      <w:r w:rsidR="00207EC4" w:rsidRPr="00F8592F">
        <w:rPr>
          <w:sz w:val="28"/>
          <w:szCs w:val="28"/>
        </w:rPr>
        <w:t>.</w:t>
      </w:r>
    </w:p>
    <w:p w:rsidR="00207EC4" w:rsidRDefault="00207EC4" w:rsidP="00207EC4">
      <w:pPr>
        <w:spacing w:line="360" w:lineRule="auto"/>
        <w:jc w:val="center"/>
        <w:rPr>
          <w:b/>
          <w:sz w:val="32"/>
          <w:szCs w:val="32"/>
        </w:rPr>
      </w:pPr>
      <w:r w:rsidRPr="005D5C52">
        <w:rPr>
          <w:b/>
          <w:sz w:val="32"/>
          <w:szCs w:val="32"/>
        </w:rPr>
        <w:t xml:space="preserve">Механизм воздействия химических веществ на человека и защита </w:t>
      </w:r>
      <w:r w:rsidR="005D5C52" w:rsidRPr="005D5C52">
        <w:rPr>
          <w:b/>
          <w:sz w:val="32"/>
          <w:szCs w:val="32"/>
        </w:rPr>
        <w:t>человека</w:t>
      </w:r>
      <w:r w:rsidRPr="005D5C52">
        <w:rPr>
          <w:b/>
          <w:sz w:val="32"/>
          <w:szCs w:val="32"/>
        </w:rPr>
        <w:t xml:space="preserve"> от </w:t>
      </w:r>
      <w:r w:rsidR="005D5C52" w:rsidRPr="005D5C52">
        <w:rPr>
          <w:b/>
          <w:sz w:val="32"/>
          <w:szCs w:val="32"/>
        </w:rPr>
        <w:t>химических</w:t>
      </w:r>
      <w:r w:rsidRPr="005D5C52">
        <w:rPr>
          <w:b/>
          <w:sz w:val="32"/>
          <w:szCs w:val="32"/>
        </w:rPr>
        <w:t xml:space="preserve"> веществ</w:t>
      </w:r>
    </w:p>
    <w:p w:rsidR="005D5C52" w:rsidRPr="005D5C52" w:rsidRDefault="005D5C52" w:rsidP="00207EC4">
      <w:pPr>
        <w:spacing w:line="360" w:lineRule="auto"/>
        <w:jc w:val="center"/>
        <w:rPr>
          <w:b/>
          <w:sz w:val="32"/>
          <w:szCs w:val="32"/>
        </w:rPr>
      </w:pPr>
    </w:p>
    <w:p w:rsidR="00207EC4" w:rsidRDefault="00207EC4" w:rsidP="00207EC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Утечка ХОВ происходит вследствие взрывов, </w:t>
      </w:r>
      <w:r w:rsidR="005D5C52">
        <w:rPr>
          <w:sz w:val="28"/>
          <w:szCs w:val="28"/>
        </w:rPr>
        <w:t>разрешений</w:t>
      </w:r>
      <w:r>
        <w:rPr>
          <w:sz w:val="28"/>
          <w:szCs w:val="28"/>
        </w:rPr>
        <w:t xml:space="preserve"> резервуаров и </w:t>
      </w:r>
      <w:r w:rsidR="005D5C52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трубопроводов, что приводит к загрязнению воздушного и водного бассейнов и может вызвать гибель либо тяжёлые заболевания людей и животных.</w:t>
      </w:r>
    </w:p>
    <w:p w:rsidR="00207EC4" w:rsidRDefault="00207EC4" w:rsidP="00207EC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ХОВ проникают в организм человека через органы дыхания (ингаляционный </w:t>
      </w:r>
      <w:r w:rsidR="005D5C52">
        <w:rPr>
          <w:sz w:val="28"/>
          <w:szCs w:val="28"/>
        </w:rPr>
        <w:t>путь</w:t>
      </w:r>
      <w:r>
        <w:rPr>
          <w:sz w:val="28"/>
          <w:szCs w:val="28"/>
        </w:rPr>
        <w:t xml:space="preserve">) и кожу (резорбтивный путь). Возможно попадание </w:t>
      </w:r>
      <w:r w:rsidR="005D5C52">
        <w:rPr>
          <w:sz w:val="28"/>
          <w:szCs w:val="28"/>
        </w:rPr>
        <w:t>ХОВ</w:t>
      </w:r>
      <w:r>
        <w:rPr>
          <w:sz w:val="28"/>
          <w:szCs w:val="28"/>
        </w:rPr>
        <w:t xml:space="preserve"> в организм человека через раневые поверхности и </w:t>
      </w:r>
      <w:r w:rsidR="005D5C52">
        <w:rPr>
          <w:sz w:val="28"/>
          <w:szCs w:val="28"/>
        </w:rPr>
        <w:t>желудочно-кишечный</w:t>
      </w:r>
      <w:r>
        <w:rPr>
          <w:sz w:val="28"/>
          <w:szCs w:val="28"/>
        </w:rPr>
        <w:t xml:space="preserve"> тракт (перорально). </w:t>
      </w:r>
      <w:r w:rsidR="005D5C52">
        <w:rPr>
          <w:sz w:val="28"/>
          <w:szCs w:val="28"/>
        </w:rPr>
        <w:t>ХОВ</w:t>
      </w:r>
      <w:r>
        <w:rPr>
          <w:sz w:val="28"/>
          <w:szCs w:val="28"/>
        </w:rPr>
        <w:t xml:space="preserve"> разносятся кровью ко всем органам и тканям, что может привести к патологическим изменениям, потере </w:t>
      </w:r>
      <w:r w:rsidR="005D5C52">
        <w:rPr>
          <w:sz w:val="28"/>
          <w:szCs w:val="28"/>
        </w:rPr>
        <w:t>работоспособности</w:t>
      </w:r>
      <w:r>
        <w:rPr>
          <w:sz w:val="28"/>
          <w:szCs w:val="28"/>
        </w:rPr>
        <w:t xml:space="preserve"> и </w:t>
      </w:r>
      <w:r w:rsidR="005D5C52">
        <w:rPr>
          <w:sz w:val="28"/>
          <w:szCs w:val="28"/>
        </w:rPr>
        <w:t>гибели</w:t>
      </w:r>
      <w:r>
        <w:rPr>
          <w:sz w:val="28"/>
          <w:szCs w:val="28"/>
        </w:rPr>
        <w:t xml:space="preserve"> человека.</w:t>
      </w:r>
    </w:p>
    <w:p w:rsidR="00207EC4" w:rsidRDefault="00207EC4" w:rsidP="00207EC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Различные ядовитые вещества на </w:t>
      </w:r>
      <w:r w:rsidR="005D5C52">
        <w:rPr>
          <w:sz w:val="28"/>
          <w:szCs w:val="28"/>
        </w:rPr>
        <w:t>человека</w:t>
      </w:r>
      <w:r>
        <w:rPr>
          <w:sz w:val="28"/>
          <w:szCs w:val="28"/>
        </w:rPr>
        <w:t xml:space="preserve"> оказывают разное влияние, так, например:</w:t>
      </w:r>
    </w:p>
    <w:p w:rsidR="00207EC4" w:rsidRDefault="00207EC4" w:rsidP="005D02D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Хлор – газ жёлто – зелёного цвета с резким запахом: </w:t>
      </w:r>
      <w:r w:rsidR="008E6726">
        <w:rPr>
          <w:sz w:val="28"/>
          <w:szCs w:val="28"/>
        </w:rPr>
        <w:t>сильно раздражает органы дыхания, глаза и кожу; признаки отравления хлоро</w:t>
      </w:r>
      <w:r w:rsidR="005D5C52">
        <w:rPr>
          <w:sz w:val="28"/>
          <w:szCs w:val="28"/>
        </w:rPr>
        <w:t>м -</w:t>
      </w:r>
      <w:r w:rsidR="008E6726">
        <w:rPr>
          <w:sz w:val="28"/>
          <w:szCs w:val="28"/>
        </w:rPr>
        <w:t xml:space="preserve"> резкая боль в груди, сухой кашель, рвота, резь в глазах, слезотечение.</w:t>
      </w:r>
    </w:p>
    <w:p w:rsidR="008E6726" w:rsidRDefault="008E6726" w:rsidP="005D02D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Аммиак – бесцветный газ с резким </w:t>
      </w:r>
      <w:r w:rsidR="005D5C52">
        <w:rPr>
          <w:sz w:val="28"/>
          <w:szCs w:val="28"/>
        </w:rPr>
        <w:t>запахом</w:t>
      </w:r>
      <w:r>
        <w:rPr>
          <w:sz w:val="28"/>
          <w:szCs w:val="28"/>
        </w:rPr>
        <w:t xml:space="preserve"> «нашатырного спирта»: поражение дыхательных путей и глаз; </w:t>
      </w:r>
      <w:r w:rsidR="005D5C52">
        <w:rPr>
          <w:sz w:val="28"/>
          <w:szCs w:val="28"/>
        </w:rPr>
        <w:t>признаки</w:t>
      </w:r>
      <w:r>
        <w:rPr>
          <w:sz w:val="28"/>
          <w:szCs w:val="28"/>
        </w:rPr>
        <w:t xml:space="preserve"> отравления аммиаком – </w:t>
      </w:r>
      <w:r w:rsidR="005D5C52">
        <w:rPr>
          <w:sz w:val="28"/>
          <w:szCs w:val="28"/>
        </w:rPr>
        <w:t>насморк</w:t>
      </w:r>
      <w:r>
        <w:rPr>
          <w:sz w:val="28"/>
          <w:szCs w:val="28"/>
        </w:rPr>
        <w:t>, кашель, удушье, слезотечение, учащённое сердцебиение.</w:t>
      </w:r>
    </w:p>
    <w:p w:rsidR="008E6726" w:rsidRDefault="008E6726" w:rsidP="005D02D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Синильная кислота – бесцветная легкоподвижная жидкость с запахом горького миндаля; признаки отравления – металлический привкус во рту, слабость, головокружение, беспокойство, расширение зрачков, замедление пульса, судороги.</w:t>
      </w:r>
    </w:p>
    <w:p w:rsidR="008E6726" w:rsidRDefault="008E6726" w:rsidP="005D02D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Фосген – бесцветный, </w:t>
      </w:r>
      <w:r w:rsidR="005D5C52">
        <w:rPr>
          <w:sz w:val="28"/>
          <w:szCs w:val="28"/>
        </w:rPr>
        <w:t>очень</w:t>
      </w:r>
      <w:r>
        <w:rPr>
          <w:sz w:val="28"/>
          <w:szCs w:val="28"/>
        </w:rPr>
        <w:t xml:space="preserve"> ядовитый газ; признаки отравления: раздражение дыхательных путей, ощущение неприятного привкуса во рту, небольшое слюнотечение, кашель, поражение лёгких, учащённое дыхание, повышение температуры, головная боль, появляется всё усиливающийся кашель с обильным выделением жидкой пенистой мокроты, ощущение боли в горле, груди</w:t>
      </w:r>
      <w:r w:rsidR="004B4381">
        <w:rPr>
          <w:sz w:val="28"/>
          <w:szCs w:val="28"/>
        </w:rPr>
        <w:t>.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>Разработка современных приборов дистанционного контроля, пилотируемых и беспилотных разведывательных комплексов для проведения оперативной разведки зоны химической аварии рассматривается пока только как перспективная задача.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>В случае аварий на химически опасных объектах задачей первоочередной важности является незамедлительное и эффективное проведение экстренных мер по защите рабочих и служащих предприятий и населения, проживающего в зоне возможного распространения зараженного воздуха.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>Наиболее надежным средством защиты рабочих, служащих и населения от АХОВ являются</w:t>
      </w:r>
      <w:r w:rsidR="00FD1886">
        <w:rPr>
          <w:sz w:val="28"/>
          <w:szCs w:val="28"/>
        </w:rPr>
        <w:t>:</w:t>
      </w:r>
      <w:r w:rsidRPr="004B4381">
        <w:rPr>
          <w:sz w:val="28"/>
          <w:szCs w:val="28"/>
        </w:rPr>
        <w:t xml:space="preserve"> убежища, отве</w:t>
      </w:r>
      <w:r w:rsidR="00FD1886">
        <w:rPr>
          <w:sz w:val="28"/>
          <w:szCs w:val="28"/>
        </w:rPr>
        <w:t>чающие определенным требованиям (с режимом изоляции), применение антидотов и средств обработки кожных покровов, соблюдение режимов поведения (защиты) на заражённой территории.</w:t>
      </w:r>
      <w:r w:rsidRPr="004B4381">
        <w:rPr>
          <w:sz w:val="28"/>
          <w:szCs w:val="28"/>
        </w:rPr>
        <w:t xml:space="preserve"> Однако использование убежищ для защиты от АХОВ затруднено по ряду причин. Действующие нормативные сроки приведения убежищ в готовность не обеспечивают немедленное укрытие людей при химических авариях; состояние оборудования для очистки и регенерации воздуха оставляют желать лучшего.</w:t>
      </w:r>
    </w:p>
    <w:p w:rsidR="004B4381" w:rsidRPr="004B4381" w:rsidRDefault="005D5C52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>Производственный персонал химически опасных объектов для зашиты от АХОВ использует</w:t>
      </w:r>
      <w:r>
        <w:rPr>
          <w:sz w:val="28"/>
          <w:szCs w:val="28"/>
        </w:rPr>
        <w:t xml:space="preserve"> </w:t>
      </w:r>
      <w:r w:rsidRPr="004B4381">
        <w:rPr>
          <w:sz w:val="28"/>
          <w:szCs w:val="28"/>
        </w:rPr>
        <w:t xml:space="preserve">изолирующие дыхательные аппараты или противогазы промышленные фильтрующие, а также средства индивидуальной защиты кожи. </w:t>
      </w:r>
      <w:r w:rsidR="004B4381" w:rsidRPr="004B4381">
        <w:rPr>
          <w:sz w:val="28"/>
          <w:szCs w:val="28"/>
        </w:rPr>
        <w:t>Однако производство средств индивидуальной защиты для обеспечения технологической безопасности персонала химически опасных объектов в последние годы резко сократилось (до 3-5% от потребности), что ставит под угрозу своевременное освежение запасов средств индивидуальной защиты па предприятиях.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>Основными средствами индивидуальной защиты населения от АХОВ ингаляционного действия являются гражданские противогазы (ГП-5, ГП-7, ГП-7В, ГП-7 ВМ, ГП-7 ВС) и детские (ДПФ, КЗД). Всем им присущ один недостаток - они не защищают от паров аммиака, оксидов азота, окиси этилена, метила хлористого и метила бромистого. Для защиты органов дыхания от вышеперечисленных СДЯВ приходится использовать дополнительные патроны ДПГ-1 и ДПГ-З, которые также защищают и от окиси углерода. Проблема состоит в своевременности обеспечения населения СИЗ и обеспечении защиты детей.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>К настоящему времени завершена научно-исследовательская работа по обоснованию создания противогаза нового поколения, который должен обеспечить защиту от всех 34 АХОВ по номенклатуре. Кроме того, по конверсии с использованием лучших отечественных достижений в области противогазовой техники разработаны новые более совершенные промышленные противогазы. Задача состоит в создании их запасов.</w:t>
      </w:r>
    </w:p>
    <w:p w:rsidR="004B4381" w:rsidRDefault="004B4381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4B4381">
        <w:rPr>
          <w:sz w:val="28"/>
          <w:szCs w:val="28"/>
        </w:rPr>
        <w:t>Такой способ защиты как эвакуация может оказаться эффективным при длительных крупномасштабных авариях, когда возникает угроза распространения зоны химического заражения.</w:t>
      </w: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4B4381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FD1886" w:rsidRDefault="00FD1886" w:rsidP="00FD1886">
      <w:pPr>
        <w:pStyle w:val="a4"/>
        <w:spacing w:before="0" w:beforeAutospacing="0" w:after="0" w:afterAutospacing="0" w:line="360" w:lineRule="auto"/>
        <w:ind w:firstLine="900"/>
        <w:jc w:val="center"/>
        <w:rPr>
          <w:b/>
          <w:sz w:val="32"/>
          <w:szCs w:val="32"/>
        </w:rPr>
      </w:pPr>
      <w:r w:rsidRPr="005D5C52">
        <w:rPr>
          <w:b/>
          <w:sz w:val="32"/>
          <w:szCs w:val="32"/>
        </w:rPr>
        <w:t>Пожарная безопасность на химических объектах. Огнетушащие вещества и способы тушения пожаров.</w:t>
      </w:r>
    </w:p>
    <w:p w:rsidR="005D5C52" w:rsidRPr="005D5C52" w:rsidRDefault="005D5C52" w:rsidP="00FD1886">
      <w:pPr>
        <w:pStyle w:val="a4"/>
        <w:spacing w:before="0" w:beforeAutospacing="0" w:after="0" w:afterAutospacing="0" w:line="360" w:lineRule="auto"/>
        <w:ind w:firstLine="900"/>
        <w:jc w:val="center"/>
        <w:rPr>
          <w:b/>
          <w:sz w:val="32"/>
          <w:szCs w:val="32"/>
        </w:rPr>
      </w:pPr>
    </w:p>
    <w:p w:rsidR="00FD1886" w:rsidRDefault="00FD1886" w:rsidP="00FD1886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причины пожаров на  производстве – нарушение </w:t>
      </w:r>
      <w:r w:rsidR="005D5C52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режима </w:t>
      </w:r>
      <w:r w:rsidR="005D5C52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оборудования, неисправность электрооборудования, плохая подготовка оборудования к ремонту, самовозгорание различных материалов. Для </w:t>
      </w:r>
      <w:r w:rsidR="005D5C52">
        <w:rPr>
          <w:sz w:val="28"/>
          <w:szCs w:val="28"/>
        </w:rPr>
        <w:t>предотвращения</w:t>
      </w:r>
      <w:r>
        <w:rPr>
          <w:sz w:val="28"/>
          <w:szCs w:val="28"/>
        </w:rPr>
        <w:t xml:space="preserve"> пожаров  необходимо исключить возможность образования горючей и </w:t>
      </w:r>
      <w:r w:rsidR="005D5C52">
        <w:rPr>
          <w:sz w:val="28"/>
          <w:szCs w:val="28"/>
        </w:rPr>
        <w:t>взрывоопасной</w:t>
      </w:r>
      <w:r>
        <w:rPr>
          <w:sz w:val="28"/>
          <w:szCs w:val="28"/>
        </w:rPr>
        <w:t xml:space="preserve"> </w:t>
      </w:r>
      <w:r w:rsidR="005D5C52">
        <w:rPr>
          <w:sz w:val="28"/>
          <w:szCs w:val="28"/>
        </w:rPr>
        <w:t>среды</w:t>
      </w:r>
      <w:r>
        <w:rPr>
          <w:sz w:val="28"/>
          <w:szCs w:val="28"/>
        </w:rPr>
        <w:t xml:space="preserve"> предотвратить в этой </w:t>
      </w:r>
      <w:r w:rsidR="005D5C52">
        <w:rPr>
          <w:sz w:val="28"/>
          <w:szCs w:val="28"/>
        </w:rPr>
        <w:t>среде</w:t>
      </w:r>
      <w:r>
        <w:rPr>
          <w:sz w:val="28"/>
          <w:szCs w:val="28"/>
        </w:rPr>
        <w:t xml:space="preserve"> появление источников зажигания.</w:t>
      </w:r>
    </w:p>
    <w:p w:rsidR="003A76FB" w:rsidRDefault="003A76FB" w:rsidP="00FD1886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Склады и резервуары с горючим надо </w:t>
      </w:r>
      <w:r w:rsidR="005D5C52">
        <w:rPr>
          <w:sz w:val="28"/>
          <w:szCs w:val="28"/>
        </w:rPr>
        <w:t>располагать</w:t>
      </w:r>
      <w:r>
        <w:rPr>
          <w:sz w:val="28"/>
          <w:szCs w:val="28"/>
        </w:rPr>
        <w:t xml:space="preserve"> в низких местах, чтобы при возникновении пожара разливающаяся горючая жидкость не могла стекать к </w:t>
      </w:r>
      <w:r w:rsidR="005D5C52">
        <w:rPr>
          <w:sz w:val="28"/>
          <w:szCs w:val="28"/>
        </w:rPr>
        <w:t>низлежащим</w:t>
      </w:r>
      <w:r>
        <w:rPr>
          <w:sz w:val="28"/>
          <w:szCs w:val="28"/>
        </w:rPr>
        <w:t xml:space="preserve"> зданиям и сооружениям.</w:t>
      </w:r>
    </w:p>
    <w:p w:rsidR="00CB5A4E" w:rsidRDefault="00CB5A4E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защиты от пожара в зданиях устраивают противопожарные преграды – </w:t>
      </w:r>
      <w:r w:rsidR="005D5C52">
        <w:rPr>
          <w:sz w:val="28"/>
          <w:szCs w:val="28"/>
        </w:rPr>
        <w:t>конструкции</w:t>
      </w:r>
      <w:r>
        <w:rPr>
          <w:sz w:val="28"/>
          <w:szCs w:val="28"/>
        </w:rPr>
        <w:t xml:space="preserve"> с </w:t>
      </w:r>
      <w:r w:rsidR="005D5C52">
        <w:rPr>
          <w:sz w:val="28"/>
          <w:szCs w:val="28"/>
        </w:rPr>
        <w:t>нормируемым</w:t>
      </w:r>
      <w:r>
        <w:rPr>
          <w:sz w:val="28"/>
          <w:szCs w:val="28"/>
        </w:rPr>
        <w:t xml:space="preserve"> пределом огнестойкости, препятствующие </w:t>
      </w:r>
      <w:r w:rsidR="005D5C52">
        <w:rPr>
          <w:sz w:val="28"/>
          <w:szCs w:val="28"/>
        </w:rPr>
        <w:t>распространению</w:t>
      </w:r>
      <w:r>
        <w:rPr>
          <w:sz w:val="28"/>
          <w:szCs w:val="28"/>
        </w:rPr>
        <w:t xml:space="preserve"> огня из </w:t>
      </w:r>
      <w:r w:rsidR="005D5C52">
        <w:rPr>
          <w:sz w:val="28"/>
          <w:szCs w:val="28"/>
        </w:rPr>
        <w:t>одной</w:t>
      </w:r>
      <w:r>
        <w:rPr>
          <w:sz w:val="28"/>
          <w:szCs w:val="28"/>
        </w:rPr>
        <w:t xml:space="preserve"> части здания в другую. Здания и сооружения должны быть </w:t>
      </w:r>
      <w:r w:rsidR="005D5C52">
        <w:rPr>
          <w:sz w:val="28"/>
          <w:szCs w:val="28"/>
        </w:rPr>
        <w:t>снабжены устройствами</w:t>
      </w:r>
      <w:r>
        <w:rPr>
          <w:sz w:val="28"/>
          <w:szCs w:val="28"/>
        </w:rPr>
        <w:t>, предназначенными для удаления дыма при пожаре.</w:t>
      </w:r>
    </w:p>
    <w:p w:rsidR="00CB5A4E" w:rsidRDefault="00CB5A4E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CB5A4E" w:rsidRDefault="00CB5A4E" w:rsidP="00CB5A4E">
      <w:pPr>
        <w:pStyle w:val="a4"/>
        <w:spacing w:before="0" w:beforeAutospacing="0" w:after="0" w:afterAutospacing="0"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ОСНОВНЫЕ СПОСОБЫ ТУШЕНИЯ ПОЖАРОВ</w:t>
      </w:r>
    </w:p>
    <w:p w:rsidR="003425B0" w:rsidRDefault="00CB5A4E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тушения пожара используют: разбавление воздуха негорючими газами до таких концентраций кислорода, при которых горение прекращается, охлаждение очага горения ниже определённой температуры, механический срыв пламени струёй жидкости или газа, снижение </w:t>
      </w:r>
      <w:r w:rsidR="003425B0">
        <w:rPr>
          <w:sz w:val="28"/>
          <w:szCs w:val="28"/>
        </w:rPr>
        <w:t>скорости химической реакции, протекающей в пламени, создание условий огнепреграждения, при которых пламя распространяется через узкие каналы.</w:t>
      </w:r>
    </w:p>
    <w:p w:rsidR="003425B0" w:rsidRDefault="003425B0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5D5C52">
        <w:rPr>
          <w:b/>
          <w:i/>
          <w:sz w:val="28"/>
          <w:szCs w:val="28"/>
        </w:rPr>
        <w:t>Огнегасительными</w:t>
      </w:r>
      <w:r>
        <w:rPr>
          <w:sz w:val="28"/>
          <w:szCs w:val="28"/>
        </w:rPr>
        <w:t xml:space="preserve"> называют вещества, которые при введении в зону сгорания прекращают горение. Основные огнегасящие вещества и материалы – вода и водяной пар, химическая и воздушно – механическая пены, водные растворы солей, негорючие газы, сухие огнетушащие порошки.</w:t>
      </w:r>
    </w:p>
    <w:p w:rsidR="003425B0" w:rsidRDefault="003425B0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Наиболее распространённым</w:t>
      </w:r>
      <w:r w:rsidR="00CB5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веществом, применяемым для тушения пожара, является вода. Она снижает температуру очага </w:t>
      </w:r>
      <w:r w:rsidR="005D5C52">
        <w:rPr>
          <w:sz w:val="28"/>
          <w:szCs w:val="28"/>
        </w:rPr>
        <w:t>горения</w:t>
      </w:r>
      <w:r>
        <w:rPr>
          <w:sz w:val="28"/>
          <w:szCs w:val="28"/>
        </w:rPr>
        <w:t xml:space="preserve">. Вода, подаваемая к очагу </w:t>
      </w:r>
      <w:r w:rsidR="005D5C52">
        <w:rPr>
          <w:sz w:val="28"/>
          <w:szCs w:val="28"/>
        </w:rPr>
        <w:t>горения</w:t>
      </w:r>
      <w:r>
        <w:rPr>
          <w:sz w:val="28"/>
          <w:szCs w:val="28"/>
        </w:rPr>
        <w:t xml:space="preserve"> под большим давлением, механически сбивает пламя, что облегчает тушение пожара.</w:t>
      </w:r>
    </w:p>
    <w:p w:rsidR="00DF5F42" w:rsidRDefault="003425B0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Водяной пар можно применять для тушения ряда твёрдых, жидких и газообразных веществ.</w:t>
      </w:r>
    </w:p>
    <w:p w:rsidR="00DF5F42" w:rsidRDefault="00DF5F42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Химические и воздушно – механические пены применяют для тушения твёрдых и жидких веществ, не взаимодействующих с водой.</w:t>
      </w:r>
    </w:p>
    <w:p w:rsidR="00DF5F42" w:rsidRDefault="00DF5F42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Химическая пена образуется при </w:t>
      </w:r>
      <w:r w:rsidR="005D5C52">
        <w:rPr>
          <w:sz w:val="28"/>
          <w:szCs w:val="28"/>
        </w:rPr>
        <w:t>взаимодействии</w:t>
      </w:r>
      <w:r>
        <w:rPr>
          <w:sz w:val="28"/>
          <w:szCs w:val="28"/>
        </w:rPr>
        <w:t xml:space="preserve"> растворов кислот и щелочей в присутствии пенообразователя.</w:t>
      </w:r>
    </w:p>
    <w:p w:rsidR="00DF5F42" w:rsidRDefault="00DF5F42" w:rsidP="00CB5A4E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инертных и негорючих газов (аргон, азот) основано на разбавлении воздуха и снижении в нём концентрации кислорода, при </w:t>
      </w:r>
      <w:r w:rsidR="005D5C52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горение прекращается.</w:t>
      </w:r>
    </w:p>
    <w:p w:rsidR="00DF5F42" w:rsidRDefault="00DF5F4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числу жидких огнегасительных веществ относятся водные </w:t>
      </w:r>
      <w:r w:rsidR="005D5C52">
        <w:rPr>
          <w:sz w:val="28"/>
          <w:szCs w:val="28"/>
        </w:rPr>
        <w:t>растворы</w:t>
      </w:r>
      <w:r>
        <w:rPr>
          <w:sz w:val="28"/>
          <w:szCs w:val="28"/>
        </w:rPr>
        <w:t xml:space="preserve"> некоторых </w:t>
      </w:r>
      <w:r w:rsidR="005D5C52">
        <w:rPr>
          <w:sz w:val="28"/>
          <w:szCs w:val="28"/>
        </w:rPr>
        <w:t>солей</w:t>
      </w:r>
      <w:r>
        <w:rPr>
          <w:sz w:val="28"/>
          <w:szCs w:val="28"/>
        </w:rPr>
        <w:t xml:space="preserve"> (хлористого калия, хлористого аммония, </w:t>
      </w:r>
      <w:r w:rsidR="005D5C52">
        <w:rPr>
          <w:sz w:val="28"/>
          <w:szCs w:val="28"/>
        </w:rPr>
        <w:t>аммиачно-фосфорных</w:t>
      </w:r>
      <w:r>
        <w:rPr>
          <w:sz w:val="28"/>
          <w:szCs w:val="28"/>
        </w:rPr>
        <w:t xml:space="preserve"> солей). Их действие при тушении пожара основано на образовании на </w:t>
      </w:r>
      <w:r w:rsidR="005D5C52">
        <w:rPr>
          <w:sz w:val="28"/>
          <w:szCs w:val="28"/>
        </w:rPr>
        <w:t>поверхности горячего</w:t>
      </w:r>
      <w:r>
        <w:rPr>
          <w:sz w:val="28"/>
          <w:szCs w:val="28"/>
        </w:rPr>
        <w:t xml:space="preserve"> материала изолирующих плёнок, возникающих при испарении из растворов солей воды.</w:t>
      </w:r>
    </w:p>
    <w:p w:rsidR="00DF5F42" w:rsidRDefault="00DF5F4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Порошковые огнегасительные составы </w:t>
      </w:r>
      <w:r w:rsidR="005D5C52">
        <w:rPr>
          <w:sz w:val="28"/>
          <w:szCs w:val="28"/>
        </w:rPr>
        <w:t>препятствуют</w:t>
      </w:r>
      <w:r>
        <w:rPr>
          <w:sz w:val="28"/>
          <w:szCs w:val="28"/>
        </w:rPr>
        <w:t xml:space="preserve"> поступлению кислорода к поверхности горячего материала. К их числу относятся хлориды калия и натрия.</w:t>
      </w:r>
    </w:p>
    <w:p w:rsidR="00DF5F42" w:rsidRDefault="00DF5F4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пожаротушения подразделяют </w:t>
      </w:r>
      <w:r w:rsidR="005D5C52">
        <w:rPr>
          <w:sz w:val="28"/>
          <w:szCs w:val="28"/>
        </w:rPr>
        <w:t>на</w:t>
      </w:r>
      <w:r>
        <w:rPr>
          <w:sz w:val="28"/>
          <w:szCs w:val="28"/>
        </w:rPr>
        <w:t xml:space="preserve"> первичные, стационарные и передвижные</w:t>
      </w:r>
      <w:r w:rsidR="007A4D82">
        <w:rPr>
          <w:sz w:val="28"/>
          <w:szCs w:val="28"/>
        </w:rPr>
        <w:t>.</w:t>
      </w: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Первичные средства используют для ликвидации небольших пожаров и загорания. Их применяют до прибытия пожарной команды. Под первичными средствами понимают передвижные и ручные огнетушители (жидкостные, углекислотные, химические пенные, воздушно – пенные, хладоновые, </w:t>
      </w:r>
      <w:r w:rsidR="005D5C52">
        <w:rPr>
          <w:sz w:val="28"/>
          <w:szCs w:val="28"/>
        </w:rPr>
        <w:t>порошковые</w:t>
      </w:r>
      <w:r>
        <w:rPr>
          <w:sz w:val="28"/>
          <w:szCs w:val="28"/>
        </w:rPr>
        <w:t xml:space="preserve"> и комбинированные), переносные огнегасильные установки, внутренние пожарные краны, ящики с песком, асбестовые </w:t>
      </w:r>
      <w:r w:rsidR="005D5C52">
        <w:rPr>
          <w:sz w:val="28"/>
          <w:szCs w:val="28"/>
        </w:rPr>
        <w:t>покрывала</w:t>
      </w:r>
      <w:r>
        <w:rPr>
          <w:sz w:val="28"/>
          <w:szCs w:val="28"/>
        </w:rPr>
        <w:t>, противопожарные щиты с набором инвентаря.</w:t>
      </w: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Стационарные </w:t>
      </w:r>
      <w:r w:rsidR="005D5C52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предназначены для тушения пожаров в начальной стадии их возникновения, они запускаются автоматически или с помощью дистанционного управления.</w:t>
      </w: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7A4D82" w:rsidRDefault="007A4D82" w:rsidP="007A4D82">
      <w:pPr>
        <w:pStyle w:val="a4"/>
        <w:spacing w:before="0" w:beforeAutospacing="0" w:after="0" w:afterAutospacing="0" w:line="360" w:lineRule="auto"/>
        <w:ind w:firstLine="900"/>
        <w:jc w:val="center"/>
        <w:rPr>
          <w:b/>
          <w:sz w:val="32"/>
          <w:szCs w:val="32"/>
        </w:rPr>
      </w:pPr>
      <w:r w:rsidRPr="005D5C52">
        <w:rPr>
          <w:b/>
          <w:sz w:val="32"/>
          <w:szCs w:val="32"/>
        </w:rPr>
        <w:t>Доврачебная помощь</w:t>
      </w:r>
    </w:p>
    <w:p w:rsidR="005D5C52" w:rsidRPr="005D5C52" w:rsidRDefault="005D5C52" w:rsidP="007A4D82">
      <w:pPr>
        <w:pStyle w:val="a4"/>
        <w:spacing w:before="0" w:beforeAutospacing="0" w:after="0" w:afterAutospacing="0" w:line="360" w:lineRule="auto"/>
        <w:ind w:firstLine="900"/>
        <w:jc w:val="center"/>
        <w:rPr>
          <w:b/>
          <w:sz w:val="32"/>
          <w:szCs w:val="32"/>
        </w:rPr>
      </w:pPr>
    </w:p>
    <w:p w:rsidR="00952DF3" w:rsidRPr="00952DF3" w:rsidRDefault="00952DF3" w:rsidP="00952DF3">
      <w:pPr>
        <w:spacing w:line="360" w:lineRule="auto"/>
        <w:jc w:val="both"/>
        <w:rPr>
          <w:sz w:val="28"/>
          <w:szCs w:val="28"/>
        </w:rPr>
      </w:pPr>
      <w:r w:rsidRPr="00952DF3">
        <w:rPr>
          <w:sz w:val="28"/>
          <w:szCs w:val="28"/>
        </w:rPr>
        <w:t xml:space="preserve">          </w:t>
      </w:r>
      <w:r w:rsidRPr="00952DF3">
        <w:rPr>
          <w:b/>
          <w:i/>
          <w:sz w:val="28"/>
          <w:szCs w:val="28"/>
        </w:rPr>
        <w:t>Первая доврачебная неотложная помощь</w:t>
      </w:r>
      <w:r w:rsidRPr="00952DF3">
        <w:rPr>
          <w:sz w:val="28"/>
          <w:szCs w:val="28"/>
        </w:rPr>
        <w:t xml:space="preserve"> (ПДНП) представляет собой комплекс простейших мероприятий, направленных на спасение жизни и сохранение здоровья человека, проводимых до прибытия медицинских работников.</w:t>
      </w:r>
    </w:p>
    <w:p w:rsidR="00952DF3" w:rsidRPr="00952DF3" w:rsidRDefault="00952DF3" w:rsidP="00952DF3">
      <w:pPr>
        <w:spacing w:line="360" w:lineRule="auto"/>
        <w:jc w:val="both"/>
        <w:rPr>
          <w:sz w:val="28"/>
          <w:szCs w:val="28"/>
        </w:rPr>
      </w:pPr>
      <w:r w:rsidRPr="00952DF3">
        <w:rPr>
          <w:sz w:val="28"/>
          <w:szCs w:val="28"/>
        </w:rPr>
        <w:t>Основными задачами ПДНП являются:</w:t>
      </w:r>
    </w:p>
    <w:p w:rsidR="00952DF3" w:rsidRPr="00952DF3" w:rsidRDefault="00952DF3" w:rsidP="00952DF3">
      <w:pPr>
        <w:spacing w:line="360" w:lineRule="auto"/>
        <w:rPr>
          <w:sz w:val="28"/>
          <w:szCs w:val="28"/>
        </w:rPr>
      </w:pPr>
      <w:r w:rsidRPr="00952DF3">
        <w:rPr>
          <w:sz w:val="28"/>
          <w:szCs w:val="28"/>
        </w:rPr>
        <w:t>а) проведение необходимых мероприятий по ликвидации угр</w:t>
      </w:r>
      <w:r>
        <w:rPr>
          <w:sz w:val="28"/>
          <w:szCs w:val="28"/>
        </w:rPr>
        <w:t>озы для жизни пострадавшего;</w:t>
      </w:r>
      <w:r>
        <w:rPr>
          <w:sz w:val="28"/>
          <w:szCs w:val="28"/>
        </w:rPr>
        <w:br/>
        <w:t>б</w:t>
      </w:r>
      <w:r w:rsidR="005D5C52">
        <w:rPr>
          <w:sz w:val="28"/>
          <w:szCs w:val="28"/>
        </w:rPr>
        <w:t>) п</w:t>
      </w:r>
      <w:r>
        <w:rPr>
          <w:sz w:val="28"/>
          <w:szCs w:val="28"/>
        </w:rPr>
        <w:t xml:space="preserve">редупреждение </w:t>
      </w:r>
      <w:r w:rsidRPr="00952DF3">
        <w:rPr>
          <w:sz w:val="28"/>
          <w:szCs w:val="28"/>
        </w:rPr>
        <w:t>возможных осложнений;</w:t>
      </w:r>
      <w:r w:rsidRPr="00952DF3">
        <w:rPr>
          <w:sz w:val="28"/>
          <w:szCs w:val="28"/>
        </w:rPr>
        <w:br/>
        <w:t>в) обеспечение максимально благоприятных условий для транспортировки пострадавшего.</w:t>
      </w:r>
      <w:r w:rsidRPr="00952DF3">
        <w:rPr>
          <w:sz w:val="28"/>
          <w:szCs w:val="28"/>
        </w:rPr>
        <w:br/>
        <w:t xml:space="preserve">           Первая помощь пострадавшему должна оказываться быстро и под руководством одного человека, так как противоречивые советы со стороны, суета, споры и растерянность ведут к потере драгоценного времени. Вместе с тем вызов врача или доставка пострадавшего в медпункт (больницу) должны </w:t>
      </w:r>
      <w:r>
        <w:rPr>
          <w:sz w:val="28"/>
          <w:szCs w:val="28"/>
        </w:rPr>
        <w:t>быть выполнены незамедлительно.</w:t>
      </w:r>
      <w:r w:rsidRPr="00952DF3">
        <w:rPr>
          <w:sz w:val="28"/>
          <w:szCs w:val="28"/>
        </w:rPr>
        <w:br/>
        <w:t>           Алгоритм действий по спасению жизни и сохранению здоровья пострадавшего должен быть следующим:</w:t>
      </w:r>
    </w:p>
    <w:p w:rsidR="00952DF3" w:rsidRPr="00952DF3" w:rsidRDefault="00952DF3" w:rsidP="00952DF3">
      <w:pPr>
        <w:spacing w:line="360" w:lineRule="auto"/>
        <w:rPr>
          <w:sz w:val="28"/>
          <w:szCs w:val="28"/>
        </w:rPr>
      </w:pPr>
      <w:r w:rsidRPr="00952DF3">
        <w:rPr>
          <w:sz w:val="28"/>
          <w:szCs w:val="28"/>
        </w:rPr>
        <w:t>а) применение средств индивидуальной защиты спасателем (при необходимости, в зависимости от ситуации);</w:t>
      </w:r>
      <w:r w:rsidRPr="00952DF3">
        <w:rPr>
          <w:sz w:val="28"/>
          <w:szCs w:val="28"/>
        </w:rPr>
        <w:br/>
        <w:t>б) устранение причины воздействия угрожающих факторов (вывод пострадавшего из загазованной зоны, освобождение пострадавшего от действия электрического тока, извлечение утопающего из</w:t>
      </w:r>
      <w:r>
        <w:rPr>
          <w:sz w:val="28"/>
          <w:szCs w:val="28"/>
        </w:rPr>
        <w:t xml:space="preserve"> воды</w:t>
      </w:r>
      <w:r w:rsidR="005D5C52">
        <w:rPr>
          <w:sz w:val="28"/>
          <w:szCs w:val="28"/>
        </w:rPr>
        <w:t>)</w:t>
      </w:r>
      <w:r w:rsidRPr="00952DF3">
        <w:rPr>
          <w:sz w:val="28"/>
          <w:szCs w:val="28"/>
        </w:rPr>
        <w:t>;</w:t>
      </w:r>
      <w:r w:rsidRPr="00952DF3">
        <w:rPr>
          <w:sz w:val="28"/>
          <w:szCs w:val="28"/>
        </w:rPr>
        <w:br/>
        <w:t>в) срочная оценка состояния пострадавшего (визуальный осмотр, справиться о самочувствии, определить наличие признаков жизни);</w:t>
      </w:r>
      <w:r w:rsidRPr="00952DF3">
        <w:rPr>
          <w:sz w:val="28"/>
          <w:szCs w:val="28"/>
        </w:rPr>
        <w:br/>
        <w:t>г) позвать на помощь окружающих, а также попросить вызвать «скорую»;</w:t>
      </w:r>
      <w:r w:rsidRPr="00952DF3">
        <w:rPr>
          <w:sz w:val="28"/>
          <w:szCs w:val="28"/>
        </w:rPr>
        <w:br/>
        <w:t>д) придание пострадавшему безопасного для каждого конкретного случая положения;</w:t>
      </w:r>
      <w:r w:rsidRPr="00952DF3">
        <w:rPr>
          <w:sz w:val="28"/>
          <w:szCs w:val="28"/>
        </w:rPr>
        <w:br/>
        <w:t>е) принять меры по устранению опасных для жизни состояний (проведение реанимационных мероприят</w:t>
      </w:r>
      <w:r>
        <w:rPr>
          <w:sz w:val="28"/>
          <w:szCs w:val="28"/>
        </w:rPr>
        <w:t>ий, остановка кровотечения</w:t>
      </w:r>
      <w:r w:rsidR="005D5C52">
        <w:rPr>
          <w:sz w:val="28"/>
          <w:szCs w:val="28"/>
        </w:rPr>
        <w:t>)</w:t>
      </w:r>
      <w:r w:rsidRPr="00952DF3">
        <w:rPr>
          <w:sz w:val="28"/>
          <w:szCs w:val="28"/>
        </w:rPr>
        <w:br/>
        <w:t>ж) не оставлять пострадавшего без внимания, постоянно контролировать его состояние, продолжать поддерживать жизненные функции его организма до прибытия медицинских работников.</w:t>
      </w:r>
      <w:r w:rsidRPr="00952DF3">
        <w:rPr>
          <w:sz w:val="28"/>
          <w:szCs w:val="28"/>
        </w:rPr>
        <w:br/>
        <w:t>          Оказывающий помощь должен знать:</w:t>
      </w:r>
    </w:p>
    <w:p w:rsidR="00952DF3" w:rsidRPr="00952DF3" w:rsidRDefault="00952DF3" w:rsidP="00952D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•</w:t>
      </w:r>
      <w:r w:rsidRPr="00952DF3">
        <w:rPr>
          <w:sz w:val="28"/>
          <w:szCs w:val="28"/>
        </w:rPr>
        <w:t>основы работы в экстремальных условиях;</w:t>
      </w:r>
      <w:r w:rsidRPr="00952DF3">
        <w:rPr>
          <w:sz w:val="28"/>
          <w:szCs w:val="28"/>
        </w:rPr>
        <w:br/>
        <w:t>• признаки (симптомы) нарушений жизненно важных систем организма;</w:t>
      </w:r>
      <w:r w:rsidRPr="00952DF3">
        <w:rPr>
          <w:sz w:val="28"/>
          <w:szCs w:val="28"/>
        </w:rPr>
        <w:br/>
        <w:t>• правила, методы, приемы оказания ПДНП применительно к особенностям конкретного человека в зависимости от ситуации;</w:t>
      </w:r>
      <w:r w:rsidRPr="00952DF3">
        <w:rPr>
          <w:sz w:val="28"/>
          <w:szCs w:val="28"/>
        </w:rPr>
        <w:br/>
        <w:t>• способы тр</w:t>
      </w:r>
      <w:r>
        <w:rPr>
          <w:sz w:val="28"/>
          <w:szCs w:val="28"/>
        </w:rPr>
        <w:t xml:space="preserve">анспортировки пострадавших </w:t>
      </w:r>
      <w:r w:rsidRPr="00952DF3">
        <w:rPr>
          <w:sz w:val="28"/>
          <w:szCs w:val="28"/>
        </w:rPr>
        <w:br/>
        <w:t>          Оказывающий помощь должен уметь:</w:t>
      </w:r>
    </w:p>
    <w:p w:rsidR="00952DF3" w:rsidRDefault="00952DF3" w:rsidP="00952DF3">
      <w:pPr>
        <w:spacing w:line="360" w:lineRule="auto"/>
        <w:jc w:val="both"/>
        <w:rPr>
          <w:sz w:val="28"/>
          <w:szCs w:val="28"/>
        </w:rPr>
      </w:pPr>
      <w:r w:rsidRPr="00952DF3">
        <w:rPr>
          <w:sz w:val="28"/>
          <w:szCs w:val="28"/>
        </w:rPr>
        <w:t>• оценивать состояние пострадавшего, диагностировать вид, особенности поражения (травмы), определять вид необходимой первой медицинской помощи, последовательность проведения соответствующих мероприятий;</w:t>
      </w:r>
      <w:r w:rsidRPr="00952DF3">
        <w:rPr>
          <w:sz w:val="28"/>
          <w:szCs w:val="28"/>
        </w:rPr>
        <w:br/>
        <w:t>• правильно осуществлять весь комплекс экстренной реанимационной помощи, контролировать эффективность и при необходимости корректировать реанимационные мероприятия с учетом состояния пострадавшего;</w:t>
      </w:r>
      <w:r w:rsidRPr="00952DF3">
        <w:rPr>
          <w:sz w:val="28"/>
          <w:szCs w:val="28"/>
        </w:rPr>
        <w:br/>
        <w:t>• останавливать кровотечение путем наложения жгута, давящих повязок и др.; накладывать повязки, косынки, транспортные шины при переломах костей скелета, вывихах, тяжелых ушибах;</w:t>
      </w:r>
      <w:r w:rsidRPr="00952DF3">
        <w:rPr>
          <w:sz w:val="28"/>
          <w:szCs w:val="28"/>
        </w:rPr>
        <w:br/>
        <w:t>• оказывать помощь при поражениях электрическим током, в том числе в экстремальных условиях (на опорах ЛЭП и пр.), при утоплениях, тепловом, солнечном ударе, при острых отравлениях;</w:t>
      </w:r>
      <w:r w:rsidRPr="00952DF3">
        <w:rPr>
          <w:sz w:val="28"/>
          <w:szCs w:val="28"/>
        </w:rPr>
        <w:br/>
        <w:t>• использовать подручные средства при оказании ПДНП, при переносе, погрузке, транспортировке пострадавшего;</w:t>
      </w:r>
      <w:r w:rsidRPr="00952DF3">
        <w:rPr>
          <w:sz w:val="28"/>
          <w:szCs w:val="28"/>
        </w:rPr>
        <w:br/>
        <w:t>• определить необходимость вызова скорой медицинской помощи, медицинского работника, эвакуировать пострадавшего попутным (неприспособленным) транспортом, пользоваться аптечкой скорой помощи.</w:t>
      </w:r>
    </w:p>
    <w:p w:rsidR="00952DF3" w:rsidRDefault="00952DF3" w:rsidP="00952DF3">
      <w:pPr>
        <w:spacing w:line="360" w:lineRule="auto"/>
        <w:jc w:val="both"/>
        <w:rPr>
          <w:sz w:val="28"/>
          <w:szCs w:val="28"/>
        </w:rPr>
      </w:pPr>
    </w:p>
    <w:p w:rsidR="00952DF3" w:rsidRPr="00952DF3" w:rsidRDefault="00952DF3" w:rsidP="00952DF3">
      <w:pPr>
        <w:spacing w:line="360" w:lineRule="auto"/>
        <w:jc w:val="both"/>
        <w:rPr>
          <w:sz w:val="28"/>
          <w:szCs w:val="28"/>
        </w:rPr>
      </w:pPr>
    </w:p>
    <w:p w:rsidR="00952DF3" w:rsidRDefault="00952DF3" w:rsidP="00952DF3">
      <w:pPr>
        <w:spacing w:line="360" w:lineRule="auto"/>
        <w:jc w:val="both"/>
        <w:rPr>
          <w:sz w:val="28"/>
          <w:szCs w:val="28"/>
        </w:rPr>
      </w:pPr>
      <w:r w:rsidRPr="00952DF3">
        <w:rPr>
          <w:b/>
          <w:bCs/>
          <w:sz w:val="28"/>
          <w:szCs w:val="28"/>
        </w:rPr>
        <w:t xml:space="preserve">При отравлении промышленными газами. </w:t>
      </w:r>
      <w:r w:rsidRPr="00952DF3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952DF3">
        <w:rPr>
          <w:sz w:val="28"/>
          <w:szCs w:val="28"/>
        </w:rPr>
        <w:t>Первая доврачебная помощь при отравлении легкой и средней степени будет существенно отличаться от помощи при отравлениях тяжелой степени тем, что её не следует начинать с проведения искусственной вентиляции легких и непрямого массажа сердца. В указанной ситуации, если у пострадавшего будут налицо все признаки жизни в виде дыхания, сердцебиения, реакции зрачков на свет, но сознание нарушено (заторможено, подавлено), помощь необходимо оказывать в следующей последовательности:</w:t>
      </w:r>
      <w:r w:rsidRPr="00952DF3">
        <w:rPr>
          <w:sz w:val="28"/>
          <w:szCs w:val="28"/>
        </w:rPr>
        <w:br/>
        <w:t>          а) Вывести или вынести пострадавшего из зараженной, загазованной зоны перпендикулярно направлению ветра, предварительно одев на себя, на пострадавшего любое средство индивидуальной защиты.</w:t>
      </w:r>
      <w:r w:rsidRPr="00952DF3">
        <w:rPr>
          <w:sz w:val="28"/>
          <w:szCs w:val="28"/>
        </w:rPr>
        <w:br/>
        <w:t xml:space="preserve">          б) Расстегнуть стесняющую одежду, в зимнее время занести в теплое помещение. Не теряя драгоценного времени, побыстрее </w:t>
      </w:r>
      <w:r>
        <w:rPr>
          <w:sz w:val="28"/>
          <w:szCs w:val="28"/>
        </w:rPr>
        <w:t xml:space="preserve">оценить состояние пострадавшего </w:t>
      </w:r>
      <w:r w:rsidRPr="00952DF3">
        <w:rPr>
          <w:sz w:val="28"/>
          <w:szCs w:val="28"/>
        </w:rPr>
        <w:t>по признакам жизни.</w:t>
      </w:r>
      <w:r w:rsidRPr="00952DF3">
        <w:rPr>
          <w:sz w:val="28"/>
          <w:szCs w:val="28"/>
        </w:rPr>
        <w:br/>
        <w:t>          в) Убедившись в наличии самостоятельного дыхания, даже неглубокого, и нащупав пульс на сонной артерии, пострадавшему дают понюхать нашатырный спирт (есть в любой аптечке) и протирают виски. Процедуру можно повторить, однако следует опасаться рвотного рефлекса, а при появлении внезапной рвоты – голову пострадавшего резко поворачивают набок. Рвота – первый благоприятный признак в улучшении состояния пострадавшего.</w:t>
      </w:r>
      <w:r w:rsidRPr="00952DF3">
        <w:rPr>
          <w:sz w:val="28"/>
          <w:szCs w:val="28"/>
        </w:rPr>
        <w:br/>
        <w:t>          г) Усилив дыхательный цикл применением нашатырного спирта, пострадавшему по возможности следующим этапом проводят ингаляцию чистого кислорода аппаратом ГС-10 или из кислородного баллона через редуктор и шланг. Эту процедуру можно проводить несколько часов подряд безо</w:t>
      </w:r>
      <w:r>
        <w:rPr>
          <w:sz w:val="28"/>
          <w:szCs w:val="28"/>
        </w:rPr>
        <w:t xml:space="preserve"> всякого вреда для организма. </w:t>
      </w:r>
      <w:r w:rsidRPr="00952DF3">
        <w:rPr>
          <w:sz w:val="28"/>
          <w:szCs w:val="28"/>
        </w:rPr>
        <w:t>Применение кислорода снимает и ликвидирует последствия острого кислородного голодания тканей организма, и частично устраняет дальнейшее развитие осложнений отравления газом.</w:t>
      </w:r>
      <w:r w:rsidRPr="00952DF3">
        <w:rPr>
          <w:sz w:val="28"/>
          <w:szCs w:val="28"/>
        </w:rPr>
        <w:br/>
        <w:t>          д) Только на фоне восстановленного сознания, когда пострадавший будет вступать в контакт с окружающими, и</w:t>
      </w:r>
      <w:r>
        <w:rPr>
          <w:sz w:val="28"/>
          <w:szCs w:val="28"/>
        </w:rPr>
        <w:t xml:space="preserve"> выполнять простейшие команды («откройте глаза», «поднимите руку»</w:t>
      </w:r>
      <w:r w:rsidRPr="00952DF3">
        <w:rPr>
          <w:sz w:val="28"/>
          <w:szCs w:val="28"/>
        </w:rPr>
        <w:t>) можно будет дать ему выпить жидкости в виде горячего чая, молока, слабощелочную воду (1/2 чайной ложки питьевой соды на стакан воды).</w:t>
      </w:r>
      <w:r w:rsidRPr="00952DF3">
        <w:rPr>
          <w:sz w:val="28"/>
          <w:szCs w:val="28"/>
        </w:rPr>
        <w:br/>
        <w:t>          е) Промыть при необходимости глаза пострадавшему 1-2% раствором питьевой соды или раствором крепкого чая.</w:t>
      </w:r>
      <w:r w:rsidRPr="00952DF3">
        <w:rPr>
          <w:sz w:val="28"/>
          <w:szCs w:val="28"/>
        </w:rPr>
        <w:br/>
        <w:t xml:space="preserve">          ж) До приезда медицинских работников, пострадавшему следует придать возвышенное или </w:t>
      </w:r>
      <w:r w:rsidR="005D5C52" w:rsidRPr="00952DF3">
        <w:rPr>
          <w:sz w:val="28"/>
          <w:szCs w:val="28"/>
        </w:rPr>
        <w:t>полусидящее</w:t>
      </w:r>
      <w:r w:rsidRPr="00952DF3">
        <w:rPr>
          <w:sz w:val="28"/>
          <w:szCs w:val="28"/>
        </w:rPr>
        <w:t xml:space="preserve"> положение для профилактики осложнения в </w:t>
      </w:r>
      <w:r>
        <w:rPr>
          <w:sz w:val="28"/>
          <w:szCs w:val="28"/>
        </w:rPr>
        <w:t>виде токсического отека легких.</w:t>
      </w:r>
      <w:r w:rsidRPr="00952DF3">
        <w:rPr>
          <w:sz w:val="28"/>
          <w:szCs w:val="28"/>
        </w:rPr>
        <w:br/>
      </w:r>
      <w:r w:rsidRPr="00952DF3">
        <w:rPr>
          <w:sz w:val="28"/>
          <w:szCs w:val="28"/>
          <w:u w:val="single"/>
        </w:rPr>
        <w:t>При отравлениях тяжелой степени следует предпринять такие меры, как</w:t>
      </w:r>
      <w:r w:rsidRPr="00952DF3">
        <w:rPr>
          <w:sz w:val="28"/>
          <w:szCs w:val="28"/>
        </w:rPr>
        <w:t>:</w:t>
      </w:r>
      <w:r w:rsidRPr="00952DF3">
        <w:rPr>
          <w:sz w:val="28"/>
          <w:szCs w:val="28"/>
        </w:rPr>
        <w:br/>
        <w:t>          а) Вывести или вынести пострадавшего из зараженной, загазованной зоны перпендикулярно направлению ветра, предварительно одев на себя, на пострадавшего любое средство индивидуальной защиты.</w:t>
      </w:r>
      <w:r w:rsidRPr="00952DF3">
        <w:rPr>
          <w:sz w:val="28"/>
          <w:szCs w:val="28"/>
        </w:rPr>
        <w:br/>
        <w:t>          б) Расстегнуть стесняющую одежду, в зимнее время занести в теплое помещение.</w:t>
      </w:r>
      <w:r w:rsidRPr="00952DF3">
        <w:rPr>
          <w:sz w:val="28"/>
          <w:szCs w:val="28"/>
        </w:rPr>
        <w:br/>
        <w:t>          в) Придать пострадавшему соответствующее положение: уложить на твердую поверхность, подложив под лопатки валик из одежды;</w:t>
      </w:r>
      <w:r w:rsidRPr="00952DF3">
        <w:rPr>
          <w:sz w:val="28"/>
          <w:szCs w:val="28"/>
        </w:rPr>
        <w:br/>
        <w:t>          г) Произвести искусственную вентиляцию легких (п. 3.1.);</w:t>
      </w:r>
      <w:r w:rsidRPr="00952DF3">
        <w:rPr>
          <w:sz w:val="28"/>
          <w:szCs w:val="28"/>
        </w:rPr>
        <w:br/>
        <w:t>          д) При появлении признаков самостоятельного дыхания продолжать ИВЛ до тех пор, пока число с</w:t>
      </w:r>
      <w:r>
        <w:rPr>
          <w:sz w:val="28"/>
          <w:szCs w:val="28"/>
        </w:rPr>
        <w:t xml:space="preserve">амостоятельных дыханий не будет </w:t>
      </w:r>
      <w:r w:rsidRPr="00952DF3">
        <w:rPr>
          <w:sz w:val="28"/>
          <w:szCs w:val="28"/>
        </w:rPr>
        <w:t>соответствовать 12-15 раз в минуту. Дал</w:t>
      </w:r>
      <w:r>
        <w:rPr>
          <w:sz w:val="28"/>
          <w:szCs w:val="28"/>
        </w:rPr>
        <w:t>ее аналогично случаю отравления легкой степени</w:t>
      </w:r>
      <w:r w:rsidRPr="00952DF3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952DF3">
        <w:rPr>
          <w:b/>
          <w:bCs/>
          <w:sz w:val="28"/>
          <w:szCs w:val="28"/>
        </w:rPr>
        <w:t>При отравлении метанолом.</w:t>
      </w:r>
      <w:r w:rsidRPr="00952DF3">
        <w:rPr>
          <w:sz w:val="28"/>
          <w:szCs w:val="28"/>
        </w:rPr>
        <w:br/>
        <w:t>          а) Тщательное промывание желудка. Д</w:t>
      </w:r>
      <w:r>
        <w:rPr>
          <w:sz w:val="28"/>
          <w:szCs w:val="28"/>
        </w:rPr>
        <w:t xml:space="preserve">ля этого используют 8-10 литров </w:t>
      </w:r>
      <w:r w:rsidRPr="00952DF3">
        <w:rPr>
          <w:sz w:val="28"/>
          <w:szCs w:val="28"/>
        </w:rPr>
        <w:t>воды с добавлением 100-200 г. пищевой соды.</w:t>
      </w:r>
      <w:r w:rsidRPr="00952DF3">
        <w:rPr>
          <w:sz w:val="28"/>
          <w:szCs w:val="28"/>
        </w:rPr>
        <w:br/>
        <w:t>          б) После промывания дают внутрь 2-3 сто</w:t>
      </w:r>
      <w:r>
        <w:rPr>
          <w:sz w:val="28"/>
          <w:szCs w:val="28"/>
        </w:rPr>
        <w:t>ловые ложки слегка размельченно</w:t>
      </w:r>
      <w:r w:rsidRPr="00952DF3">
        <w:rPr>
          <w:sz w:val="28"/>
          <w:szCs w:val="28"/>
        </w:rPr>
        <w:t>го активированного угля или любое обволакивающее средство - молоко, яичный белок, кисель, рисовый отвар.</w:t>
      </w:r>
      <w:r w:rsidRPr="00952DF3">
        <w:rPr>
          <w:sz w:val="28"/>
          <w:szCs w:val="28"/>
        </w:rPr>
        <w:br/>
        <w:t xml:space="preserve">          в) Как эффективное противоядие после промывания дают выпить 200 мл 30-40% раствора этилового алкоголя в два приема. Этиловый спирт нарушает метаболизм метанола посредством </w:t>
      </w:r>
      <w:r>
        <w:rPr>
          <w:sz w:val="28"/>
          <w:szCs w:val="28"/>
        </w:rPr>
        <w:t>связывания определенных фермент</w:t>
      </w:r>
      <w:r w:rsidRPr="00952DF3">
        <w:rPr>
          <w:sz w:val="28"/>
          <w:szCs w:val="28"/>
        </w:rPr>
        <w:t>ных систем организма и своим воздействием мо</w:t>
      </w:r>
      <w:r>
        <w:rPr>
          <w:sz w:val="28"/>
          <w:szCs w:val="28"/>
        </w:rPr>
        <w:t>жет спасти потерпевшего от смер</w:t>
      </w:r>
      <w:r w:rsidRPr="00952DF3">
        <w:rPr>
          <w:sz w:val="28"/>
          <w:szCs w:val="28"/>
        </w:rPr>
        <w:t>тельного исхода.</w:t>
      </w:r>
      <w:r w:rsidRPr="00952DF3">
        <w:rPr>
          <w:sz w:val="28"/>
          <w:szCs w:val="28"/>
        </w:rPr>
        <w:br/>
      </w:r>
      <w:r>
        <w:rPr>
          <w:sz w:val="28"/>
          <w:szCs w:val="28"/>
        </w:rPr>
        <w:t xml:space="preserve">             </w:t>
      </w:r>
      <w:r w:rsidRPr="00952DF3">
        <w:rPr>
          <w:sz w:val="28"/>
          <w:szCs w:val="28"/>
        </w:rPr>
        <w:t>При отравлении парами метанола первая доврачебная помощь оказывается как при ингаляционных поражениях в зависим</w:t>
      </w:r>
      <w:r>
        <w:rPr>
          <w:sz w:val="28"/>
          <w:szCs w:val="28"/>
        </w:rPr>
        <w:t>ости от степени отравления и тя</w:t>
      </w:r>
      <w:r w:rsidRPr="00952DF3">
        <w:rPr>
          <w:sz w:val="28"/>
          <w:szCs w:val="28"/>
        </w:rPr>
        <w:t>жести состояния потерпевшего. При оказании этой помощи следует:</w:t>
      </w:r>
      <w:r w:rsidRPr="00952DF3">
        <w:rPr>
          <w:sz w:val="28"/>
          <w:szCs w:val="28"/>
        </w:rPr>
        <w:br/>
        <w:t>          а) Провести ингаляцию пострадавшего чистым кислородом для ускорения процесса метаболизации яда в организме.</w:t>
      </w:r>
      <w:r w:rsidRPr="00952DF3">
        <w:rPr>
          <w:sz w:val="28"/>
          <w:szCs w:val="28"/>
        </w:rPr>
        <w:br/>
        <w:t>          б) Дать пострадавшему принять внутрь 200 мл. 30-40% раствора этилового алкоголя.</w:t>
      </w:r>
      <w:r w:rsidRPr="00952DF3">
        <w:rPr>
          <w:sz w:val="28"/>
          <w:szCs w:val="28"/>
        </w:rPr>
        <w:br/>
      </w:r>
      <w:r w:rsidRPr="00952DF3">
        <w:rPr>
          <w:sz w:val="28"/>
          <w:szCs w:val="28"/>
        </w:rPr>
        <w:br/>
        <w:t>          </w:t>
      </w:r>
      <w:r w:rsidRPr="00952DF3">
        <w:rPr>
          <w:b/>
          <w:bCs/>
          <w:sz w:val="28"/>
          <w:szCs w:val="28"/>
        </w:rPr>
        <w:t xml:space="preserve"> При отравлении одорантом (этилмеркаптаном).</w:t>
      </w:r>
      <w:r w:rsidRPr="00952DF3">
        <w:rPr>
          <w:sz w:val="28"/>
          <w:szCs w:val="28"/>
        </w:rPr>
        <w:br/>
        <w:t>          При обнаружении первых признаков отравления одорантом пострадавший должен быть немедленно удален из опасной зоны на свежий воздух или в проветриваемое помещение, вызвать медработника.</w:t>
      </w:r>
      <w:r w:rsidRPr="00952DF3">
        <w:rPr>
          <w:sz w:val="28"/>
          <w:szCs w:val="28"/>
        </w:rPr>
        <w:br/>
        <w:t>          Пострадавшему необходимо обеспечить удобную позу (лежа) и свободу дыхания.</w:t>
      </w:r>
      <w:r w:rsidRPr="00952DF3">
        <w:rPr>
          <w:sz w:val="28"/>
          <w:szCs w:val="28"/>
        </w:rPr>
        <w:br/>
        <w:t>          При легких ингаляционных отравлениях – свежий воздух, покой,</w:t>
      </w:r>
      <w:r>
        <w:rPr>
          <w:sz w:val="28"/>
          <w:szCs w:val="28"/>
        </w:rPr>
        <w:t xml:space="preserve"> тепло, крепкий чай или </w:t>
      </w:r>
      <w:r w:rsidRPr="00952DF3">
        <w:rPr>
          <w:sz w:val="28"/>
          <w:szCs w:val="28"/>
        </w:rPr>
        <w:t>кофе.</w:t>
      </w:r>
      <w:r w:rsidRPr="00952DF3">
        <w:rPr>
          <w:sz w:val="28"/>
          <w:szCs w:val="28"/>
        </w:rPr>
        <w:br/>
        <w:t>          При потере сознания обеспечить вдыхание нашатырно</w:t>
      </w:r>
      <w:r w:rsidR="006557C9">
        <w:rPr>
          <w:sz w:val="28"/>
          <w:szCs w:val="28"/>
        </w:rPr>
        <w:t>го спирта (на ватке).</w:t>
      </w:r>
      <w:r w:rsidRPr="00952DF3">
        <w:rPr>
          <w:sz w:val="28"/>
          <w:szCs w:val="28"/>
        </w:rPr>
        <w:br/>
        <w:t>          При раздражении слизистой глаз, полости рта и носа – обильно промыть 2-х % раствором соды, закапать в глаз 0,5 % раствор дикаина, в нос несколько капель 0,05 % нафтизина.</w:t>
      </w:r>
      <w:r w:rsidRPr="00952DF3">
        <w:rPr>
          <w:sz w:val="28"/>
          <w:szCs w:val="28"/>
        </w:rPr>
        <w:br/>
        <w:t>          При попадании на кожу снять загрязненную одежду, пораженный участок кожи тщательно обмыть теплой водой с мылом, смазать дерматоловой мазью.</w:t>
      </w:r>
      <w:r w:rsidRPr="00952DF3">
        <w:rPr>
          <w:sz w:val="28"/>
          <w:szCs w:val="28"/>
        </w:rPr>
        <w:br/>
        <w:t>          При заглатывании – прополоскать рот водой. Дать выпить 250-300 мл воды. Рвоту не вызывать, но если была самопроизвольная рвота, дать повторно выпить воду.</w:t>
      </w: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952DF3">
      <w:pPr>
        <w:spacing w:line="360" w:lineRule="auto"/>
        <w:jc w:val="both"/>
        <w:rPr>
          <w:sz w:val="28"/>
          <w:szCs w:val="28"/>
        </w:rPr>
      </w:pPr>
    </w:p>
    <w:p w:rsidR="006557C9" w:rsidRDefault="006557C9" w:rsidP="006557C9">
      <w:pPr>
        <w:spacing w:line="360" w:lineRule="auto"/>
        <w:jc w:val="center"/>
        <w:rPr>
          <w:b/>
          <w:sz w:val="32"/>
          <w:szCs w:val="32"/>
        </w:rPr>
      </w:pPr>
      <w:r w:rsidRPr="005D5C52">
        <w:rPr>
          <w:b/>
          <w:sz w:val="32"/>
          <w:szCs w:val="32"/>
        </w:rPr>
        <w:t>Мероприятия по улучшению производственной обстановки и окружающей среды</w:t>
      </w:r>
    </w:p>
    <w:p w:rsidR="005D5C52" w:rsidRPr="005D5C52" w:rsidRDefault="005D5C52" w:rsidP="006557C9">
      <w:pPr>
        <w:spacing w:line="360" w:lineRule="auto"/>
        <w:jc w:val="center"/>
        <w:rPr>
          <w:b/>
          <w:sz w:val="32"/>
          <w:szCs w:val="32"/>
        </w:rPr>
      </w:pPr>
    </w:p>
    <w:p w:rsidR="006557C9" w:rsidRDefault="00382045" w:rsidP="006557C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Химический мониторинг – </w:t>
      </w:r>
      <w:r>
        <w:rPr>
          <w:sz w:val="28"/>
          <w:szCs w:val="28"/>
        </w:rPr>
        <w:t xml:space="preserve">это система наблюдений за химическим составом (природного и антропогенного происхождения) атмосферы, осадков, поверхностных и поземных вод, вод океанов и морей, почв, донных отложений, растительности, животных и контроль за динамикой распространения химических загрязняющих веществ. </w:t>
      </w:r>
      <w:r w:rsidR="000122A3">
        <w:rPr>
          <w:sz w:val="28"/>
          <w:szCs w:val="28"/>
        </w:rPr>
        <w:t xml:space="preserve">Глобальная задача химического </w:t>
      </w:r>
      <w:r>
        <w:rPr>
          <w:sz w:val="28"/>
          <w:szCs w:val="28"/>
        </w:rPr>
        <w:t>мониторинга</w:t>
      </w:r>
      <w:r w:rsidR="000122A3">
        <w:rPr>
          <w:sz w:val="28"/>
          <w:szCs w:val="28"/>
        </w:rPr>
        <w:t xml:space="preserve"> – определение фактического уровня загрязнения окружающей среды приоритетными высокотоксичными </w:t>
      </w:r>
      <w:r>
        <w:rPr>
          <w:sz w:val="28"/>
          <w:szCs w:val="28"/>
        </w:rPr>
        <w:t>ингридиентаими</w:t>
      </w:r>
      <w:r w:rsidR="000122A3">
        <w:rPr>
          <w:sz w:val="28"/>
          <w:szCs w:val="28"/>
        </w:rPr>
        <w:t>.</w:t>
      </w:r>
    </w:p>
    <w:p w:rsidR="000122A3" w:rsidRDefault="000122A3" w:rsidP="006557C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загрязнённая территория имеет твёрдое покрытие, то её дезактивируют механическим способом. Территория без твёрдого покрытия обрабатывают пленкообразующими и закрепляющими растворами или просто водой, после чего связанную радиоактивную пыль удаляют с </w:t>
      </w:r>
      <w:r w:rsidR="00382045">
        <w:rPr>
          <w:sz w:val="28"/>
          <w:szCs w:val="28"/>
        </w:rPr>
        <w:t>поверхности</w:t>
      </w:r>
      <w:r>
        <w:rPr>
          <w:sz w:val="28"/>
          <w:szCs w:val="28"/>
        </w:rPr>
        <w:t xml:space="preserve"> </w:t>
      </w:r>
      <w:r w:rsidR="00382045">
        <w:rPr>
          <w:sz w:val="28"/>
          <w:szCs w:val="28"/>
        </w:rPr>
        <w:t>зараженной</w:t>
      </w:r>
      <w:r>
        <w:rPr>
          <w:sz w:val="28"/>
          <w:szCs w:val="28"/>
        </w:rPr>
        <w:t xml:space="preserve"> территории, срезая бульдозерами или грейдерами загрязнённый слой </w:t>
      </w:r>
      <w:r w:rsidR="00382045">
        <w:rPr>
          <w:sz w:val="28"/>
          <w:szCs w:val="28"/>
        </w:rPr>
        <w:t>грунта</w:t>
      </w:r>
      <w:r>
        <w:rPr>
          <w:sz w:val="28"/>
          <w:szCs w:val="28"/>
        </w:rPr>
        <w:t xml:space="preserve"> </w:t>
      </w:r>
      <w:r w:rsidR="00382045">
        <w:rPr>
          <w:sz w:val="28"/>
          <w:szCs w:val="28"/>
        </w:rPr>
        <w:t>толщиной</w:t>
      </w:r>
      <w:r>
        <w:rPr>
          <w:sz w:val="28"/>
          <w:szCs w:val="28"/>
        </w:rPr>
        <w:t xml:space="preserve"> 5-10 см. Дезактивацию поверхностей зданий проводят путём связывания радиоактивной пыли пленкообразующими </w:t>
      </w:r>
      <w:r w:rsidR="00382045">
        <w:rPr>
          <w:sz w:val="28"/>
          <w:szCs w:val="28"/>
        </w:rPr>
        <w:t>составами</w:t>
      </w:r>
      <w:r>
        <w:rPr>
          <w:sz w:val="28"/>
          <w:szCs w:val="28"/>
        </w:rPr>
        <w:t xml:space="preserve"> с последующим её удалением моющими пылесосами. Возможна также обработка малоэтажных зданий и растительности водой или дезактивирующими растворами с привлечением специальной техники.</w:t>
      </w:r>
    </w:p>
    <w:p w:rsidR="00FC74D7" w:rsidRPr="00FC74D7" w:rsidRDefault="00FC74D7" w:rsidP="00FC74D7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FC74D7">
        <w:rPr>
          <w:sz w:val="28"/>
          <w:szCs w:val="28"/>
        </w:rPr>
        <w:t xml:space="preserve">В </w:t>
      </w:r>
      <w:r>
        <w:rPr>
          <w:sz w:val="28"/>
          <w:szCs w:val="28"/>
        </w:rPr>
        <w:t>мероприятия по улучшению производственной обстановки входят</w:t>
      </w:r>
      <w:r w:rsidRPr="00FC74D7">
        <w:rPr>
          <w:sz w:val="28"/>
          <w:szCs w:val="28"/>
        </w:rPr>
        <w:t>: размещение (оборудование) устройств, предотвращающих утечку СДЯВ в случае аварии (клапаны-отсекатели, клапаны избыточного давления, терморегуляторы, перепускные ил</w:t>
      </w:r>
      <w:r>
        <w:rPr>
          <w:sz w:val="28"/>
          <w:szCs w:val="28"/>
        </w:rPr>
        <w:t>и сбрасывающие устройств</w:t>
      </w:r>
      <w:r w:rsidRPr="00FC74D7">
        <w:rPr>
          <w:sz w:val="28"/>
          <w:szCs w:val="28"/>
        </w:rPr>
        <w:t>)</w:t>
      </w:r>
      <w:r w:rsidR="00382045" w:rsidRPr="00FC74D7">
        <w:rPr>
          <w:sz w:val="28"/>
          <w:szCs w:val="28"/>
        </w:rPr>
        <w:t>;</w:t>
      </w:r>
      <w:r w:rsidRPr="00FC74D7">
        <w:rPr>
          <w:sz w:val="28"/>
          <w:szCs w:val="28"/>
        </w:rPr>
        <w:t xml:space="preserve"> планируемое усиление конструкций ёмкостей и коммуникаций со СДЯВ или устройства над ними ограждений для защиты от повреждения обломками строительных конструкций</w:t>
      </w:r>
      <w:r>
        <w:rPr>
          <w:sz w:val="28"/>
          <w:szCs w:val="28"/>
        </w:rPr>
        <w:t xml:space="preserve"> при аварии (особенно на пожаро</w:t>
      </w:r>
      <w:r w:rsidRPr="00FC74D7">
        <w:rPr>
          <w:sz w:val="28"/>
          <w:szCs w:val="28"/>
        </w:rPr>
        <w:t xml:space="preserve"> и взрывоопасных предприятиях)</w:t>
      </w:r>
      <w:r w:rsidR="00382045" w:rsidRPr="00FC74D7">
        <w:rPr>
          <w:sz w:val="28"/>
          <w:szCs w:val="28"/>
        </w:rPr>
        <w:t>;</w:t>
      </w:r>
      <w:r w:rsidRPr="00FC74D7">
        <w:rPr>
          <w:sz w:val="28"/>
          <w:szCs w:val="28"/>
        </w:rPr>
        <w:t xml:space="preserve"> размещение (строительство) под хранилищами со СДЯВ аварийных резервуаров, чаш, ловушек (аварийных амбаров) и направленных стоков; рассредоточение запасов СДЯВ, строительство для них заглублённых или полузаглублённых хранилищ; оборудование помещений и промышленных площадок стационарными системами выявления аварий, средствами метеонаблюдения и аварийными сигнализациями. </w:t>
      </w:r>
    </w:p>
    <w:p w:rsidR="00FC74D7" w:rsidRPr="00FC74D7" w:rsidRDefault="00FC74D7" w:rsidP="00FC74D7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FC74D7">
        <w:rPr>
          <w:sz w:val="28"/>
          <w:szCs w:val="28"/>
        </w:rPr>
        <w:t xml:space="preserve">Предусматриваются также мероприятия по устранению аварий на каждом участке, имеющем СДЯВ, с указанием ответственных исполнителей из руководящего состава объекта, привлекаемых сил и средств, их задач и отводимого на выполнение работ времени. По мере необходимости план защиты объекта от СДЯВ корректируется. </w:t>
      </w:r>
    </w:p>
    <w:p w:rsidR="000122A3" w:rsidRDefault="00FC74D7" w:rsidP="006557C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улучшению окружающей среды, проводят ряд мероприятий, например, таких как д</w:t>
      </w:r>
      <w:r w:rsidR="000122A3">
        <w:rPr>
          <w:sz w:val="28"/>
          <w:szCs w:val="28"/>
        </w:rPr>
        <w:t xml:space="preserve">езактивация </w:t>
      </w:r>
      <w:r w:rsidR="00382045">
        <w:rPr>
          <w:sz w:val="28"/>
          <w:szCs w:val="28"/>
        </w:rPr>
        <w:t>воды,</w:t>
      </w:r>
      <w:r w:rsidR="000122A3">
        <w:rPr>
          <w:sz w:val="28"/>
          <w:szCs w:val="28"/>
        </w:rPr>
        <w:t xml:space="preserve"> </w:t>
      </w:r>
      <w:r w:rsidR="00382045">
        <w:rPr>
          <w:sz w:val="28"/>
          <w:szCs w:val="28"/>
        </w:rPr>
        <w:t>осуществляется</w:t>
      </w:r>
      <w:r w:rsidR="000122A3">
        <w:rPr>
          <w:sz w:val="28"/>
          <w:szCs w:val="28"/>
        </w:rPr>
        <w:t xml:space="preserve"> </w:t>
      </w:r>
      <w:r w:rsidR="00382045">
        <w:rPr>
          <w:sz w:val="28"/>
          <w:szCs w:val="28"/>
        </w:rPr>
        <w:t>путем</w:t>
      </w:r>
      <w:r w:rsidR="000122A3">
        <w:rPr>
          <w:sz w:val="28"/>
          <w:szCs w:val="28"/>
        </w:rPr>
        <w:t xml:space="preserve">: фильтрования, отстаивания, перегонки, очистки с использованием ионообменных смол. Заражённые открытые водоёмы дезактивируют, обрабатывая абсорбирующими и </w:t>
      </w:r>
      <w:r w:rsidR="00382045">
        <w:rPr>
          <w:sz w:val="28"/>
          <w:szCs w:val="28"/>
        </w:rPr>
        <w:t>комплексообразующмими</w:t>
      </w:r>
      <w:r w:rsidR="000122A3">
        <w:rPr>
          <w:sz w:val="28"/>
          <w:szCs w:val="28"/>
        </w:rPr>
        <w:t xml:space="preserve"> глинами. Очистку рек, ручьёв и иных стоков проводят, пропуская воду через плотины </w:t>
      </w:r>
      <w:r w:rsidR="00382045">
        <w:rPr>
          <w:sz w:val="28"/>
          <w:szCs w:val="28"/>
        </w:rPr>
        <w:t>фильтрирующего</w:t>
      </w:r>
      <w:r w:rsidR="000122A3">
        <w:rPr>
          <w:sz w:val="28"/>
          <w:szCs w:val="28"/>
        </w:rPr>
        <w:t xml:space="preserve"> типа. Дезактивацию колодцев проводят многократным откачиванием </w:t>
      </w:r>
      <w:r w:rsidR="00382045">
        <w:rPr>
          <w:sz w:val="28"/>
          <w:szCs w:val="28"/>
        </w:rPr>
        <w:t>из</w:t>
      </w:r>
      <w:r w:rsidR="000122A3">
        <w:rPr>
          <w:sz w:val="28"/>
          <w:szCs w:val="28"/>
        </w:rPr>
        <w:t xml:space="preserve"> них воды и удалением заражённого </w:t>
      </w:r>
      <w:r w:rsidR="00382045">
        <w:rPr>
          <w:sz w:val="28"/>
          <w:szCs w:val="28"/>
        </w:rPr>
        <w:t>грунта</w:t>
      </w:r>
      <w:r w:rsidR="000122A3">
        <w:rPr>
          <w:sz w:val="28"/>
          <w:szCs w:val="28"/>
        </w:rPr>
        <w:t xml:space="preserve"> со дна.</w:t>
      </w:r>
    </w:p>
    <w:p w:rsidR="000122A3" w:rsidRDefault="000122A3" w:rsidP="006557C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Дегазацию используют для разложения отравляющих и сильнодействующих ядовитых веществ до нетоксичных продуктов. В качестве дегазирующих ядовитых веществ используются химические </w:t>
      </w:r>
      <w:r w:rsidR="00382045">
        <w:rPr>
          <w:sz w:val="28"/>
          <w:szCs w:val="28"/>
        </w:rPr>
        <w:t>соединения</w:t>
      </w:r>
      <w:r>
        <w:rPr>
          <w:sz w:val="28"/>
          <w:szCs w:val="28"/>
        </w:rPr>
        <w:t>, которые вступают в реакцию с отравляющими и сильнодействующими ядовитыми веществами.</w:t>
      </w:r>
    </w:p>
    <w:p w:rsidR="000122A3" w:rsidRDefault="000122A3" w:rsidP="006557C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удаления отравляющих и сильнодействующих химических веществ с заражённых поверхностей используют моющие растворы. Эти растворы не обезвреживают отравляющие вещества, а лишь позволяют быстро смыть их с заражённой поверхности.</w:t>
      </w:r>
    </w:p>
    <w:p w:rsidR="00FC74D7" w:rsidRDefault="00FC74D7" w:rsidP="006557C9">
      <w:pPr>
        <w:spacing w:line="360" w:lineRule="auto"/>
        <w:ind w:firstLine="900"/>
        <w:jc w:val="both"/>
        <w:rPr>
          <w:sz w:val="28"/>
          <w:szCs w:val="28"/>
        </w:rPr>
      </w:pPr>
    </w:p>
    <w:p w:rsidR="00FC74D7" w:rsidRDefault="00FC74D7" w:rsidP="006557C9">
      <w:pPr>
        <w:spacing w:line="360" w:lineRule="auto"/>
        <w:ind w:firstLine="900"/>
        <w:jc w:val="both"/>
        <w:rPr>
          <w:sz w:val="28"/>
          <w:szCs w:val="28"/>
        </w:rPr>
      </w:pPr>
    </w:p>
    <w:p w:rsidR="00FC74D7" w:rsidRDefault="00FC74D7" w:rsidP="006557C9">
      <w:pPr>
        <w:spacing w:line="360" w:lineRule="auto"/>
        <w:ind w:firstLine="900"/>
        <w:jc w:val="both"/>
        <w:rPr>
          <w:sz w:val="28"/>
          <w:szCs w:val="28"/>
        </w:rPr>
      </w:pPr>
    </w:p>
    <w:p w:rsidR="005D5C52" w:rsidRDefault="005D5C52" w:rsidP="006557C9">
      <w:pPr>
        <w:spacing w:line="360" w:lineRule="auto"/>
        <w:ind w:firstLine="900"/>
        <w:jc w:val="both"/>
        <w:rPr>
          <w:sz w:val="28"/>
          <w:szCs w:val="28"/>
        </w:rPr>
      </w:pPr>
    </w:p>
    <w:p w:rsidR="00FC74D7" w:rsidRPr="005D5C52" w:rsidRDefault="00FC74D7" w:rsidP="00FC74D7">
      <w:pPr>
        <w:spacing w:line="360" w:lineRule="auto"/>
        <w:ind w:firstLine="900"/>
        <w:jc w:val="center"/>
        <w:rPr>
          <w:b/>
          <w:sz w:val="32"/>
          <w:szCs w:val="32"/>
        </w:rPr>
      </w:pPr>
      <w:r w:rsidRPr="005D5C52">
        <w:rPr>
          <w:b/>
          <w:sz w:val="32"/>
          <w:szCs w:val="32"/>
        </w:rPr>
        <w:t>Список литературы</w:t>
      </w:r>
    </w:p>
    <w:p w:rsidR="005D5C52" w:rsidRDefault="005D5C52" w:rsidP="005D5C52">
      <w:pPr>
        <w:spacing w:line="360" w:lineRule="auto"/>
        <w:ind w:left="360"/>
        <w:jc w:val="both"/>
        <w:rPr>
          <w:sz w:val="28"/>
          <w:szCs w:val="28"/>
        </w:rPr>
      </w:pPr>
    </w:p>
    <w:p w:rsidR="00FC74D7" w:rsidRDefault="00F51D6B" w:rsidP="005D02D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жизнедеятельности: учебник / В.Ю. Микрюков</w:t>
      </w:r>
      <w:r w:rsidR="00382045">
        <w:rPr>
          <w:sz w:val="28"/>
          <w:szCs w:val="28"/>
        </w:rPr>
        <w:t>.</w:t>
      </w:r>
      <w:r>
        <w:rPr>
          <w:sz w:val="28"/>
          <w:szCs w:val="28"/>
        </w:rPr>
        <w:t xml:space="preserve"> – Ростов и</w:t>
      </w:r>
      <w:r w:rsidR="00382045">
        <w:rPr>
          <w:sz w:val="28"/>
          <w:szCs w:val="28"/>
        </w:rPr>
        <w:t xml:space="preserve">здательский </w:t>
      </w:r>
      <w:r>
        <w:rPr>
          <w:sz w:val="28"/>
          <w:szCs w:val="28"/>
        </w:rPr>
        <w:t xml:space="preserve"> д</w:t>
      </w:r>
      <w:r w:rsidR="00382045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382045">
        <w:rPr>
          <w:sz w:val="28"/>
          <w:szCs w:val="28"/>
        </w:rPr>
        <w:t xml:space="preserve"> «</w:t>
      </w:r>
      <w:r>
        <w:rPr>
          <w:sz w:val="28"/>
          <w:szCs w:val="28"/>
        </w:rPr>
        <w:t>Феникс</w:t>
      </w:r>
      <w:r w:rsidR="00382045">
        <w:rPr>
          <w:sz w:val="28"/>
          <w:szCs w:val="28"/>
        </w:rPr>
        <w:t>»</w:t>
      </w:r>
      <w:r>
        <w:rPr>
          <w:sz w:val="28"/>
          <w:szCs w:val="28"/>
        </w:rPr>
        <w:t>, 2006 г.</w:t>
      </w:r>
    </w:p>
    <w:p w:rsidR="00F51D6B" w:rsidRDefault="00F51D6B" w:rsidP="005D02D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жизнедеятельности: учебник / под редакцией профессора Э.А. Арустамова. – 12 – е издание, переработанное и дополненное. – М: издательский дом «Дашков и Ко», 2007 г.</w:t>
      </w:r>
    </w:p>
    <w:p w:rsidR="00F51D6B" w:rsidRDefault="00F51D6B" w:rsidP="005D02D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жизнедеятельности: учебник / под редакцией профессора Э.А. Арустамова. – 2 – е издание, переработанное и дополненное. – М: издательский дом «Дашков и Ко», 2000 г.</w:t>
      </w:r>
    </w:p>
    <w:p w:rsidR="00F51D6B" w:rsidRDefault="00F51D6B" w:rsidP="005D02D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жизнедеятельности: учебное пособие для вузов / под редакцией профессора Л.А. Муравья. – 2 – е издание, переработанное и дополненное. – М:  ЮНИТИ - ДАНА, 2002 г.</w:t>
      </w:r>
    </w:p>
    <w:p w:rsidR="00F51D6B" w:rsidRDefault="00F51D6B" w:rsidP="005D02D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жизнедеятельности: учебное пособие/ под редакцией профессора П.Э. Шлендера. – М.: Вузовский учебник, 2003 г.</w:t>
      </w:r>
    </w:p>
    <w:p w:rsidR="00F51D6B" w:rsidRDefault="00F51D6B" w:rsidP="00F51D6B">
      <w:pPr>
        <w:spacing w:line="360" w:lineRule="auto"/>
        <w:jc w:val="both"/>
        <w:rPr>
          <w:sz w:val="28"/>
          <w:szCs w:val="28"/>
        </w:rPr>
      </w:pPr>
    </w:p>
    <w:p w:rsidR="000122A3" w:rsidRPr="006557C9" w:rsidRDefault="000122A3" w:rsidP="006557C9">
      <w:pPr>
        <w:spacing w:line="360" w:lineRule="auto"/>
        <w:ind w:firstLine="900"/>
        <w:jc w:val="both"/>
        <w:rPr>
          <w:sz w:val="28"/>
          <w:szCs w:val="28"/>
        </w:rPr>
      </w:pPr>
    </w:p>
    <w:p w:rsidR="00952DF3" w:rsidRPr="00952DF3" w:rsidRDefault="00952DF3" w:rsidP="00952DF3">
      <w:pPr>
        <w:spacing w:line="360" w:lineRule="auto"/>
        <w:jc w:val="both"/>
        <w:rPr>
          <w:sz w:val="28"/>
          <w:szCs w:val="28"/>
        </w:rPr>
      </w:pPr>
    </w:p>
    <w:p w:rsidR="007A4D82" w:rsidRPr="00952DF3" w:rsidRDefault="007A4D82" w:rsidP="00952DF3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p w:rsidR="00CB5A4E" w:rsidRDefault="00DF5F42" w:rsidP="00DF5F42">
      <w:pPr>
        <w:pStyle w:val="a4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25B0">
        <w:rPr>
          <w:sz w:val="28"/>
          <w:szCs w:val="28"/>
        </w:rPr>
        <w:t xml:space="preserve"> </w:t>
      </w:r>
    </w:p>
    <w:p w:rsidR="004B4381" w:rsidRPr="004B4381" w:rsidRDefault="004B4381" w:rsidP="004B438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B4381" w:rsidRPr="004B4381" w:rsidRDefault="004B4381" w:rsidP="004B4381">
      <w:pPr>
        <w:spacing w:line="360" w:lineRule="auto"/>
        <w:ind w:firstLine="900"/>
        <w:jc w:val="both"/>
        <w:rPr>
          <w:sz w:val="28"/>
          <w:szCs w:val="28"/>
        </w:rPr>
      </w:pPr>
      <w:bookmarkStart w:id="0" w:name="_GoBack"/>
      <w:bookmarkEnd w:id="0"/>
    </w:p>
    <w:sectPr w:rsidR="004B4381" w:rsidRPr="004B4381" w:rsidSect="005D5C5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2DE" w:rsidRDefault="005D02DE">
      <w:r>
        <w:separator/>
      </w:r>
    </w:p>
  </w:endnote>
  <w:endnote w:type="continuationSeparator" w:id="0">
    <w:p w:rsidR="005D02DE" w:rsidRDefault="005D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C52" w:rsidRDefault="005D5C52" w:rsidP="0038204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5C52" w:rsidRDefault="005D5C5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C52" w:rsidRDefault="005D5C52" w:rsidP="0038204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2DAF">
      <w:rPr>
        <w:rStyle w:val="a6"/>
        <w:noProof/>
      </w:rPr>
      <w:t>2</w:t>
    </w:r>
    <w:r>
      <w:rPr>
        <w:rStyle w:val="a6"/>
      </w:rPr>
      <w:fldChar w:fldCharType="end"/>
    </w:r>
  </w:p>
  <w:p w:rsidR="005D5C52" w:rsidRDefault="005D5C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2DE" w:rsidRDefault="005D02DE">
      <w:r>
        <w:separator/>
      </w:r>
    </w:p>
  </w:footnote>
  <w:footnote w:type="continuationSeparator" w:id="0">
    <w:p w:rsidR="005D02DE" w:rsidRDefault="005D0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31FB8"/>
    <w:multiLevelType w:val="hybridMultilevel"/>
    <w:tmpl w:val="20DAA83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C331471"/>
    <w:multiLevelType w:val="hybridMultilevel"/>
    <w:tmpl w:val="D4148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422098"/>
    <w:multiLevelType w:val="hybridMultilevel"/>
    <w:tmpl w:val="7876ECE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E160DF"/>
    <w:multiLevelType w:val="hybridMultilevel"/>
    <w:tmpl w:val="1B60A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F9B"/>
    <w:rsid w:val="000122A3"/>
    <w:rsid w:val="00065F16"/>
    <w:rsid w:val="000873C0"/>
    <w:rsid w:val="00207EC4"/>
    <w:rsid w:val="003425B0"/>
    <w:rsid w:val="00382045"/>
    <w:rsid w:val="003A76FB"/>
    <w:rsid w:val="004B4381"/>
    <w:rsid w:val="005052E3"/>
    <w:rsid w:val="005D02DE"/>
    <w:rsid w:val="005D5C52"/>
    <w:rsid w:val="00617B68"/>
    <w:rsid w:val="006557C9"/>
    <w:rsid w:val="007751D3"/>
    <w:rsid w:val="007A4D82"/>
    <w:rsid w:val="007E1859"/>
    <w:rsid w:val="00822DAF"/>
    <w:rsid w:val="008E6726"/>
    <w:rsid w:val="00952DF3"/>
    <w:rsid w:val="00A24F9B"/>
    <w:rsid w:val="00C01672"/>
    <w:rsid w:val="00C86385"/>
    <w:rsid w:val="00CB5A4E"/>
    <w:rsid w:val="00DF5F42"/>
    <w:rsid w:val="00F51D6B"/>
    <w:rsid w:val="00F8592F"/>
    <w:rsid w:val="00FC74D7"/>
    <w:rsid w:val="00FD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0C16E-C215-4C0E-835F-F7155A2F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rFonts w:ascii="Arial" w:hAnsi="Arial"/>
      <w:b/>
      <w:snapToGrid w:val="0"/>
      <w:color w:val="000000"/>
      <w:sz w:val="32"/>
      <w:szCs w:val="20"/>
    </w:rPr>
  </w:style>
  <w:style w:type="paragraph" w:styleId="6">
    <w:name w:val="heading 6"/>
    <w:basedOn w:val="a"/>
    <w:next w:val="a"/>
    <w:qFormat/>
    <w:pPr>
      <w:keepNext/>
      <w:spacing w:line="360" w:lineRule="auto"/>
      <w:jc w:val="center"/>
      <w:outlineLvl w:val="5"/>
    </w:pPr>
    <w:rPr>
      <w:b/>
      <w:bCs/>
      <w:sz w:val="32"/>
    </w:rPr>
  </w:style>
  <w:style w:type="paragraph" w:styleId="9">
    <w:name w:val="heading 9"/>
    <w:basedOn w:val="a"/>
    <w:next w:val="a"/>
    <w:qFormat/>
    <w:pPr>
      <w:keepNext/>
      <w:tabs>
        <w:tab w:val="left" w:pos="-2340"/>
        <w:tab w:val="left" w:pos="-2160"/>
      </w:tabs>
      <w:ind w:right="1089" w:firstLine="737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  <w:jc w:val="both"/>
    </w:pPr>
    <w:rPr>
      <w:bCs/>
      <w:iCs/>
      <w:sz w:val="28"/>
      <w:szCs w:val="20"/>
    </w:rPr>
  </w:style>
  <w:style w:type="paragraph" w:styleId="2">
    <w:name w:val="Body Text Indent 2"/>
    <w:basedOn w:val="a"/>
    <w:pPr>
      <w:ind w:firstLine="360"/>
      <w:jc w:val="both"/>
    </w:pPr>
    <w:rPr>
      <w:szCs w:val="20"/>
    </w:rPr>
  </w:style>
  <w:style w:type="paragraph" w:styleId="a4">
    <w:name w:val="Normal (Web)"/>
    <w:basedOn w:val="a"/>
    <w:rsid w:val="000873C0"/>
    <w:pPr>
      <w:spacing w:before="100" w:beforeAutospacing="1" w:after="100" w:afterAutospacing="1"/>
    </w:pPr>
  </w:style>
  <w:style w:type="paragraph" w:styleId="a5">
    <w:name w:val="footer"/>
    <w:basedOn w:val="a"/>
    <w:rsid w:val="005D5C5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D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4867</Words>
  <Characters>27747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vzfei</Company>
  <LinksUpToDate>false</LinksUpToDate>
  <CharactersWithSpaces>32549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stat</dc:creator>
  <cp:keywords/>
  <dc:description/>
  <cp:lastModifiedBy>admin</cp:lastModifiedBy>
  <cp:revision>2</cp:revision>
  <dcterms:created xsi:type="dcterms:W3CDTF">2014-06-23T00:49:00Z</dcterms:created>
  <dcterms:modified xsi:type="dcterms:W3CDTF">2014-06-23T00:49:00Z</dcterms:modified>
</cp:coreProperties>
</file>