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2F9" w:rsidRPr="00E85E17" w:rsidRDefault="008872F9" w:rsidP="00D6521D">
      <w:pPr>
        <w:jc w:val="center"/>
        <w:rPr>
          <w:sz w:val="28"/>
          <w:szCs w:val="28"/>
        </w:rPr>
      </w:pPr>
      <w:bookmarkStart w:id="0" w:name="_Toc219477591"/>
      <w:bookmarkStart w:id="1" w:name="_Toc219480041"/>
      <w:bookmarkStart w:id="2" w:name="_Toc222502603"/>
      <w:bookmarkStart w:id="3" w:name="_Toc222821801"/>
      <w:bookmarkStart w:id="4" w:name="_Toc222856912"/>
      <w:bookmarkStart w:id="5" w:name="_Toc222856946"/>
      <w:bookmarkStart w:id="6" w:name="_Toc248776993"/>
      <w:bookmarkStart w:id="7" w:name="_Toc244260148"/>
      <w:r w:rsidRPr="00E85E17">
        <w:rPr>
          <w:sz w:val="28"/>
          <w:szCs w:val="28"/>
        </w:rPr>
        <w:t>Российская Федерация</w:t>
      </w:r>
      <w:bookmarkEnd w:id="0"/>
      <w:bookmarkEnd w:id="1"/>
      <w:bookmarkEnd w:id="2"/>
      <w:bookmarkEnd w:id="3"/>
      <w:bookmarkEnd w:id="4"/>
      <w:bookmarkEnd w:id="5"/>
      <w:bookmarkEnd w:id="6"/>
    </w:p>
    <w:p w:rsidR="008872F9" w:rsidRPr="00E85E17" w:rsidRDefault="008872F9" w:rsidP="00D6521D">
      <w:pPr>
        <w:jc w:val="center"/>
        <w:rPr>
          <w:sz w:val="28"/>
          <w:szCs w:val="28"/>
        </w:rPr>
      </w:pPr>
      <w:bookmarkStart w:id="8" w:name="_Toc219477592"/>
      <w:bookmarkStart w:id="9" w:name="_Toc219480042"/>
      <w:bookmarkStart w:id="10" w:name="_Toc222502604"/>
      <w:bookmarkStart w:id="11" w:name="_Toc222821802"/>
      <w:bookmarkStart w:id="12" w:name="_Toc222856913"/>
      <w:bookmarkStart w:id="13" w:name="_Toc222856947"/>
      <w:bookmarkStart w:id="14" w:name="_Toc248776994"/>
      <w:r w:rsidRPr="00E85E17">
        <w:rPr>
          <w:sz w:val="28"/>
          <w:szCs w:val="28"/>
        </w:rPr>
        <w:t>Федеральное агентство по образованию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8872F9" w:rsidRPr="00E85E17" w:rsidRDefault="008872F9" w:rsidP="00D6521D">
      <w:pPr>
        <w:jc w:val="center"/>
        <w:rPr>
          <w:sz w:val="28"/>
          <w:szCs w:val="28"/>
        </w:rPr>
      </w:pPr>
      <w:bookmarkStart w:id="15" w:name="_Toc248776995"/>
      <w:r w:rsidRPr="00E85E17">
        <w:rPr>
          <w:sz w:val="28"/>
          <w:szCs w:val="28"/>
        </w:rPr>
        <w:t>Брянский государственный университет имени академика И.Г. Петровского</w:t>
      </w:r>
      <w:bookmarkEnd w:id="15"/>
    </w:p>
    <w:p w:rsidR="008872F9" w:rsidRPr="00E85E17" w:rsidRDefault="008872F9" w:rsidP="00D6521D">
      <w:pPr>
        <w:jc w:val="center"/>
        <w:rPr>
          <w:sz w:val="28"/>
          <w:szCs w:val="28"/>
        </w:rPr>
      </w:pPr>
      <w:bookmarkStart w:id="16" w:name="_Toc248776997"/>
      <w:r w:rsidRPr="00E85E17">
        <w:rPr>
          <w:sz w:val="28"/>
          <w:szCs w:val="28"/>
        </w:rPr>
        <w:t>Факультет технологии и дизайна</w:t>
      </w:r>
      <w:bookmarkEnd w:id="16"/>
    </w:p>
    <w:p w:rsidR="008872F9" w:rsidRPr="00E85E17" w:rsidRDefault="008872F9" w:rsidP="00D6521D">
      <w:pPr>
        <w:jc w:val="center"/>
        <w:rPr>
          <w:sz w:val="28"/>
          <w:szCs w:val="28"/>
        </w:rPr>
      </w:pPr>
    </w:p>
    <w:p w:rsidR="008872F9" w:rsidRPr="00E85E17" w:rsidRDefault="008872F9" w:rsidP="00D6521D">
      <w:pPr>
        <w:jc w:val="center"/>
        <w:rPr>
          <w:sz w:val="28"/>
          <w:szCs w:val="28"/>
        </w:rPr>
      </w:pPr>
      <w:bookmarkStart w:id="17" w:name="_Toc248776998"/>
      <w:r w:rsidRPr="00E85E17">
        <w:rPr>
          <w:sz w:val="28"/>
          <w:szCs w:val="28"/>
        </w:rPr>
        <w:t>Кафедра вычислительной техники и информационных технологий</w:t>
      </w:r>
      <w:bookmarkEnd w:id="17"/>
    </w:p>
    <w:p w:rsidR="008872F9" w:rsidRPr="00E85E17" w:rsidRDefault="008872F9" w:rsidP="00D6521D">
      <w:pPr>
        <w:rPr>
          <w:sz w:val="28"/>
          <w:szCs w:val="28"/>
        </w:rPr>
      </w:pPr>
    </w:p>
    <w:p w:rsidR="008872F9" w:rsidRPr="00E85E17" w:rsidRDefault="008872F9" w:rsidP="00D6521D">
      <w:pPr>
        <w:rPr>
          <w:sz w:val="28"/>
          <w:szCs w:val="28"/>
        </w:rPr>
      </w:pPr>
    </w:p>
    <w:p w:rsidR="008872F9" w:rsidRDefault="008872F9" w:rsidP="00D6521D">
      <w:pPr>
        <w:rPr>
          <w:sz w:val="28"/>
          <w:szCs w:val="28"/>
        </w:rPr>
      </w:pPr>
    </w:p>
    <w:p w:rsidR="008872F9" w:rsidRDefault="008872F9" w:rsidP="00D6521D">
      <w:pPr>
        <w:rPr>
          <w:sz w:val="28"/>
          <w:szCs w:val="28"/>
        </w:rPr>
      </w:pPr>
    </w:p>
    <w:p w:rsidR="008872F9" w:rsidRPr="00E85E17" w:rsidRDefault="008872F9" w:rsidP="00D6521D">
      <w:pPr>
        <w:rPr>
          <w:sz w:val="28"/>
          <w:szCs w:val="28"/>
        </w:rPr>
      </w:pPr>
    </w:p>
    <w:p w:rsidR="008872F9" w:rsidRPr="00E85E17" w:rsidRDefault="008872F9" w:rsidP="00D6521D">
      <w:pPr>
        <w:rPr>
          <w:sz w:val="28"/>
          <w:szCs w:val="28"/>
        </w:rPr>
      </w:pPr>
    </w:p>
    <w:p w:rsidR="008872F9" w:rsidRPr="00496B29" w:rsidRDefault="008872F9" w:rsidP="00D6521D">
      <w:pPr>
        <w:rPr>
          <w:sz w:val="36"/>
          <w:szCs w:val="36"/>
        </w:rPr>
      </w:pPr>
    </w:p>
    <w:p w:rsidR="008872F9" w:rsidRPr="00496B29" w:rsidRDefault="008872F9" w:rsidP="00D6521D">
      <w:pPr>
        <w:tabs>
          <w:tab w:val="left" w:pos="1980"/>
        </w:tabs>
        <w:spacing w:line="360" w:lineRule="auto"/>
        <w:jc w:val="center"/>
        <w:rPr>
          <w:b/>
          <w:sz w:val="36"/>
          <w:szCs w:val="36"/>
        </w:rPr>
      </w:pPr>
      <w:r w:rsidRPr="00496B29">
        <w:rPr>
          <w:b/>
          <w:sz w:val="36"/>
          <w:szCs w:val="36"/>
        </w:rPr>
        <w:t>Контрольная работа</w:t>
      </w:r>
    </w:p>
    <w:p w:rsidR="008872F9" w:rsidRPr="008872F9" w:rsidRDefault="008872F9" w:rsidP="00D6521D">
      <w:pPr>
        <w:tabs>
          <w:tab w:val="left" w:pos="1980"/>
        </w:tabs>
        <w:spacing w:line="360" w:lineRule="auto"/>
        <w:jc w:val="center"/>
        <w:rPr>
          <w:sz w:val="28"/>
          <w:szCs w:val="28"/>
        </w:rPr>
      </w:pPr>
      <w:r w:rsidRPr="00E85E17">
        <w:rPr>
          <w:sz w:val="28"/>
          <w:szCs w:val="28"/>
        </w:rPr>
        <w:t xml:space="preserve">по </w:t>
      </w:r>
      <w:r>
        <w:rPr>
          <w:sz w:val="28"/>
          <w:szCs w:val="28"/>
        </w:rPr>
        <w:t>безопасности жизнедеятельности</w:t>
      </w:r>
    </w:p>
    <w:p w:rsidR="008872F9" w:rsidRPr="00E85E17" w:rsidRDefault="008872F9" w:rsidP="00D6521D">
      <w:pPr>
        <w:tabs>
          <w:tab w:val="left" w:pos="1980"/>
        </w:tabs>
        <w:spacing w:line="360" w:lineRule="auto"/>
        <w:jc w:val="center"/>
        <w:rPr>
          <w:sz w:val="28"/>
          <w:szCs w:val="28"/>
        </w:rPr>
      </w:pPr>
      <w:r w:rsidRPr="00E85E17">
        <w:rPr>
          <w:sz w:val="28"/>
          <w:szCs w:val="28"/>
        </w:rPr>
        <w:t>на тему:</w:t>
      </w:r>
    </w:p>
    <w:p w:rsidR="008872F9" w:rsidRDefault="008872F9" w:rsidP="00D6521D">
      <w:pPr>
        <w:tabs>
          <w:tab w:val="left" w:pos="1980"/>
        </w:tabs>
        <w:spacing w:line="360" w:lineRule="auto"/>
        <w:jc w:val="center"/>
        <w:rPr>
          <w:b/>
          <w:sz w:val="32"/>
          <w:szCs w:val="32"/>
        </w:rPr>
      </w:pPr>
      <w:r w:rsidRPr="00E85E17">
        <w:rPr>
          <w:b/>
          <w:sz w:val="32"/>
          <w:szCs w:val="32"/>
        </w:rPr>
        <w:t>«</w:t>
      </w:r>
      <w:r w:rsidR="00960A6B">
        <w:rPr>
          <w:b/>
          <w:sz w:val="32"/>
          <w:szCs w:val="32"/>
        </w:rPr>
        <w:t>Опасность</w:t>
      </w:r>
      <w:r>
        <w:rPr>
          <w:b/>
          <w:sz w:val="32"/>
          <w:szCs w:val="32"/>
        </w:rPr>
        <w:t xml:space="preserve">. </w:t>
      </w:r>
    </w:p>
    <w:p w:rsidR="008872F9" w:rsidRPr="00E85E17" w:rsidRDefault="00D6521D" w:rsidP="00D6521D">
      <w:pPr>
        <w:tabs>
          <w:tab w:val="left" w:pos="1980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Действия населения при наводнении</w:t>
      </w:r>
      <w:r w:rsidR="008872F9" w:rsidRPr="00E85E17">
        <w:rPr>
          <w:b/>
          <w:sz w:val="32"/>
          <w:szCs w:val="32"/>
        </w:rPr>
        <w:t>»</w:t>
      </w:r>
    </w:p>
    <w:p w:rsidR="008872F9" w:rsidRPr="00E85E17" w:rsidRDefault="008872F9" w:rsidP="00D6521D">
      <w:pPr>
        <w:spacing w:line="360" w:lineRule="auto"/>
        <w:rPr>
          <w:b/>
          <w:sz w:val="28"/>
          <w:szCs w:val="28"/>
        </w:rPr>
      </w:pPr>
    </w:p>
    <w:p w:rsidR="008872F9" w:rsidRDefault="008872F9" w:rsidP="00D6521D">
      <w:pPr>
        <w:spacing w:line="360" w:lineRule="auto"/>
        <w:rPr>
          <w:sz w:val="28"/>
          <w:szCs w:val="28"/>
        </w:rPr>
      </w:pPr>
    </w:p>
    <w:p w:rsidR="008872F9" w:rsidRDefault="008872F9" w:rsidP="00D6521D">
      <w:pPr>
        <w:spacing w:line="360" w:lineRule="auto"/>
        <w:rPr>
          <w:sz w:val="28"/>
          <w:szCs w:val="28"/>
        </w:rPr>
      </w:pPr>
    </w:p>
    <w:p w:rsidR="008872F9" w:rsidRDefault="008872F9" w:rsidP="00D6521D">
      <w:pPr>
        <w:spacing w:line="360" w:lineRule="auto"/>
        <w:rPr>
          <w:sz w:val="28"/>
          <w:szCs w:val="28"/>
        </w:rPr>
      </w:pPr>
    </w:p>
    <w:p w:rsidR="008872F9" w:rsidRPr="00E85E17" w:rsidRDefault="008872F9" w:rsidP="00D6521D">
      <w:pPr>
        <w:spacing w:line="360" w:lineRule="auto"/>
        <w:ind w:firstLine="6096"/>
        <w:rPr>
          <w:sz w:val="28"/>
          <w:szCs w:val="28"/>
        </w:rPr>
      </w:pPr>
      <w:r w:rsidRPr="00E85E17">
        <w:rPr>
          <w:sz w:val="28"/>
          <w:szCs w:val="28"/>
        </w:rPr>
        <w:t>Выполнил:</w:t>
      </w:r>
    </w:p>
    <w:p w:rsidR="008872F9" w:rsidRDefault="008872F9" w:rsidP="00D6521D">
      <w:pPr>
        <w:spacing w:line="360" w:lineRule="auto"/>
        <w:ind w:firstLine="6096"/>
        <w:rPr>
          <w:sz w:val="28"/>
          <w:szCs w:val="28"/>
        </w:rPr>
      </w:pPr>
      <w:r w:rsidRPr="00E85E17">
        <w:rPr>
          <w:sz w:val="28"/>
          <w:szCs w:val="28"/>
        </w:rPr>
        <w:t>Студент 3 сокр.ку</w:t>
      </w:r>
      <w:r>
        <w:rPr>
          <w:sz w:val="28"/>
          <w:szCs w:val="28"/>
        </w:rPr>
        <w:t>рса</w:t>
      </w:r>
    </w:p>
    <w:p w:rsidR="008872F9" w:rsidRPr="00E85E17" w:rsidRDefault="008872F9" w:rsidP="00D6521D">
      <w:pPr>
        <w:spacing w:line="360" w:lineRule="auto"/>
        <w:ind w:firstLine="6096"/>
        <w:rPr>
          <w:sz w:val="28"/>
          <w:szCs w:val="28"/>
        </w:rPr>
      </w:pPr>
      <w:r w:rsidRPr="00E85E17">
        <w:rPr>
          <w:sz w:val="28"/>
          <w:szCs w:val="28"/>
        </w:rPr>
        <w:t>Родина Т.В.</w:t>
      </w:r>
    </w:p>
    <w:p w:rsidR="008872F9" w:rsidRDefault="008872F9" w:rsidP="00D6521D">
      <w:pPr>
        <w:spacing w:line="360" w:lineRule="auto"/>
        <w:ind w:firstLine="6096"/>
        <w:rPr>
          <w:sz w:val="28"/>
          <w:szCs w:val="28"/>
        </w:rPr>
      </w:pPr>
      <w:r w:rsidRPr="00E85E17">
        <w:rPr>
          <w:sz w:val="28"/>
          <w:szCs w:val="28"/>
        </w:rPr>
        <w:t>Преподаватель:</w:t>
      </w:r>
    </w:p>
    <w:p w:rsidR="008872F9" w:rsidRDefault="008872F9" w:rsidP="00D6521D">
      <w:pPr>
        <w:spacing w:line="360" w:lineRule="auto"/>
        <w:ind w:firstLine="6096"/>
        <w:rPr>
          <w:sz w:val="28"/>
          <w:szCs w:val="28"/>
        </w:rPr>
      </w:pPr>
      <w:r>
        <w:rPr>
          <w:sz w:val="28"/>
          <w:szCs w:val="28"/>
        </w:rPr>
        <w:t>Трескунова Е.В.</w:t>
      </w:r>
    </w:p>
    <w:p w:rsidR="008872F9" w:rsidRDefault="008872F9" w:rsidP="00D6521D">
      <w:pPr>
        <w:spacing w:line="360" w:lineRule="auto"/>
        <w:rPr>
          <w:sz w:val="28"/>
          <w:szCs w:val="28"/>
        </w:rPr>
      </w:pPr>
    </w:p>
    <w:p w:rsidR="008872F9" w:rsidRPr="00E85E17" w:rsidRDefault="008872F9" w:rsidP="00D6521D">
      <w:pPr>
        <w:spacing w:line="360" w:lineRule="auto"/>
        <w:rPr>
          <w:sz w:val="28"/>
          <w:szCs w:val="28"/>
        </w:rPr>
      </w:pPr>
    </w:p>
    <w:p w:rsidR="008872F9" w:rsidRDefault="008872F9" w:rsidP="00D6521D">
      <w:pPr>
        <w:spacing w:line="360" w:lineRule="auto"/>
        <w:rPr>
          <w:sz w:val="28"/>
          <w:szCs w:val="28"/>
        </w:rPr>
      </w:pPr>
    </w:p>
    <w:p w:rsidR="008872F9" w:rsidRDefault="008872F9" w:rsidP="00D6521D">
      <w:pPr>
        <w:spacing w:line="360" w:lineRule="auto"/>
        <w:rPr>
          <w:sz w:val="28"/>
          <w:szCs w:val="28"/>
        </w:rPr>
      </w:pPr>
    </w:p>
    <w:p w:rsidR="008872F9" w:rsidRDefault="008872F9" w:rsidP="00D6521D">
      <w:pPr>
        <w:spacing w:line="360" w:lineRule="auto"/>
        <w:rPr>
          <w:sz w:val="28"/>
          <w:szCs w:val="28"/>
        </w:rPr>
      </w:pPr>
    </w:p>
    <w:p w:rsidR="008872F9" w:rsidRPr="00E85E17" w:rsidRDefault="008872F9" w:rsidP="00D6521D">
      <w:pPr>
        <w:spacing w:line="360" w:lineRule="auto"/>
        <w:rPr>
          <w:sz w:val="28"/>
          <w:szCs w:val="28"/>
        </w:rPr>
      </w:pPr>
    </w:p>
    <w:p w:rsidR="008872F9" w:rsidRDefault="008872F9" w:rsidP="00D6521D">
      <w:pPr>
        <w:spacing w:line="360" w:lineRule="auto"/>
        <w:jc w:val="center"/>
        <w:rPr>
          <w:sz w:val="28"/>
          <w:szCs w:val="28"/>
        </w:rPr>
      </w:pPr>
      <w:r w:rsidRPr="00E85E17">
        <w:rPr>
          <w:sz w:val="28"/>
          <w:szCs w:val="28"/>
        </w:rPr>
        <w:t>Брянск 2011</w:t>
      </w:r>
    </w:p>
    <w:p w:rsidR="008872F9" w:rsidRPr="008872F9" w:rsidRDefault="00D6521D" w:rsidP="00D6521D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sz w:val="32"/>
          <w:szCs w:val="32"/>
        </w:rPr>
        <w:t>Действия населения при наводнении.</w:t>
      </w:r>
    </w:p>
    <w:bookmarkEnd w:id="7"/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Тяжелыми  стихийными  бедствиями   являются   наводнения.  </w:t>
      </w:r>
      <w:r w:rsidRPr="002524F8">
        <w:rPr>
          <w:sz w:val="28"/>
          <w:szCs w:val="28"/>
        </w:rPr>
        <w:t xml:space="preserve">Наводнение – это значительное затопление местности в результате подъема уровня воды в реке, озере или море в период снеготаяния, ливней, ветровых нагонов воды, при заторах, зажорах и т.п. </w:t>
      </w:r>
      <w:r w:rsidRPr="004408E5">
        <w:rPr>
          <w:sz w:val="28"/>
          <w:szCs w:val="28"/>
        </w:rPr>
        <w:t xml:space="preserve"> Основными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 xml:space="preserve"> причинами большинства  наводнений  являются  сильные  ливни,  интенсивное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таяние снегов, речные паводки в результате приливной волны  или  изм</w:t>
      </w:r>
      <w:r>
        <w:rPr>
          <w:sz w:val="28"/>
          <w:szCs w:val="28"/>
        </w:rPr>
        <w:t>е</w:t>
      </w:r>
      <w:r w:rsidRPr="004408E5">
        <w:rPr>
          <w:sz w:val="28"/>
          <w:szCs w:val="28"/>
        </w:rPr>
        <w:t>нения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 xml:space="preserve">  ветра в устье реки. Особую опасность представляют наводнения, возникающие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вследствие оползней и обвалов горных пород, внезапного прорыва  дамб  или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 xml:space="preserve"> вод моренных  озер; они, как правило, сопровождаются переносом не  только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воды , но и практически всех обломочных и рыхлых материалов ,  и  поэтому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часто принимают катастрофический характер.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Действия населения при наводнениях осуществляются  с  учетом  времен</w:t>
      </w:r>
      <w:r>
        <w:rPr>
          <w:sz w:val="28"/>
          <w:szCs w:val="28"/>
        </w:rPr>
        <w:t xml:space="preserve">и </w:t>
      </w:r>
      <w:r w:rsidRPr="004408E5">
        <w:rPr>
          <w:sz w:val="28"/>
          <w:szCs w:val="28"/>
        </w:rPr>
        <w:t>упреждения  наводнения,  а  также  опыта  наблюдений   прошлых   лет   за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проявлениями  этой  стихии.  Масштабы  наводнений,  например,  вызываемых весенними, летними или  осенними  паводками,  могут  прогнозироваться  за  месяц и более, нагонные наводнения - за несколько часов (до суток).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При  значительном  времени   упрежден</w:t>
      </w:r>
      <w:r>
        <w:rPr>
          <w:sz w:val="28"/>
          <w:szCs w:val="28"/>
        </w:rPr>
        <w:t>ия   наводнения   осуществляются</w:t>
      </w:r>
      <w:r w:rsidRPr="004408E5">
        <w:rPr>
          <w:sz w:val="28"/>
          <w:szCs w:val="28"/>
        </w:rPr>
        <w:t xml:space="preserve"> мероприятия по возведению соответствующих гидротехнических  сооружений  на  реках и  в  других  мест</w:t>
      </w:r>
      <w:r>
        <w:rPr>
          <w:sz w:val="28"/>
          <w:szCs w:val="28"/>
        </w:rPr>
        <w:t xml:space="preserve">ах  предполагаемого  наводнения, </w:t>
      </w:r>
      <w:r w:rsidRPr="004408E5">
        <w:rPr>
          <w:sz w:val="28"/>
          <w:szCs w:val="28"/>
        </w:rPr>
        <w:t>по  подготовке  и  проведению заблаговременной эвакуации  населения  и  сельскохозяйственных  животных,  по  вывозу  материальных  ценностей  из   районов   возможного  затопления.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Об  эвакуации  на  случай  наводнения,   как   правило,   объявляется специальным распоряжением комиссии по борьбе с наводнением.  Население  о  начале и порядке эвакуации  оповещается  по  местным  радиотрансляционным  сетям и местному телевидению; работающие, кроме  того  оповещаются  через  администрацию предприятий,  учреждений  и  учебных  заведений.  Населению сообщаются места развертывания сборных эвакопунктов, сроки  явки  на  эти  пункты, маршруты следования при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эвакуации пешим пол</w:t>
      </w:r>
      <w:r>
        <w:rPr>
          <w:sz w:val="28"/>
          <w:szCs w:val="28"/>
        </w:rPr>
        <w:t xml:space="preserve"> рядком, а также</w:t>
      </w:r>
      <w:r w:rsidRPr="004408E5">
        <w:rPr>
          <w:sz w:val="28"/>
          <w:szCs w:val="28"/>
        </w:rPr>
        <w:t xml:space="preserve">  другие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 xml:space="preserve"> сведения,  сообразующиеся  с  местной  обстановкой,  ожидаемым  масштабом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 xml:space="preserve"> бедствия и временем его упреждения.  При наличии достаточного  времени  население  из  угрожаемых  районов  эвакуируется вместе с имуществом.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Э</w:t>
      </w:r>
      <w:r>
        <w:rPr>
          <w:sz w:val="28"/>
          <w:szCs w:val="28"/>
        </w:rPr>
        <w:t>вакуация производиться в ближайш</w:t>
      </w:r>
      <w:r w:rsidRPr="004408E5">
        <w:rPr>
          <w:sz w:val="28"/>
          <w:szCs w:val="28"/>
        </w:rPr>
        <w:t>ие  населенные  пункты,  находящиеся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вне зон затопления. Расселение населения  осуществляется  в  общественных зданиях или на жилой площади местных жителей.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На предприятиях и в  учреждениях  при  угрозе  затопления  изменяется  режим работы, а в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некоторых случаях работа прекращается. Защита  некоторой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 xml:space="preserve"> части материальных ценностей иногда предусматривается на месте, для  чего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>заделываются приямки, входы и оконные проемы  подвалов  и  нижних  этажей  зданий.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В зоне  возможных  затоплений  временно  прекращают  работу  школы  и  дошкольные учреждения; детей переводят  в  школы  и  учреждения,  которые  находятся в безопасных местах.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В случае внезапных наводнений предупреждение  населения  производится  всеми имеющимися техническими средствами оповещения,  в  том  числе  и  с  помощью громкоговорящих подвижных установок.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Внезапность возникновения наводнения  вызывает  необходимость  особых поведения и действий населения. Если люди проживают на первом  этаже  или  других нижних этажах  и  на  улице  наблюдается  подъем  воды  необходимо  покинуть квартиры, подняться на  верхние  этажи,  если  дом  одноэтажный-  занять чердачные помещения.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Поиск людей на затопленной территории организуется  и  осуществляется  немедленно, для этого привлекаются экипажи плавающих средств формирований гражданской обороны и все другие имеющиеся силы и средства.      При спасательных работах спасаемым необходимо  проявлять  выдержку  и  самообладание, строго выполнять требования спасателей. Нельзя переполнять спасательные средства  (катера,  лодки,  плоты  и  т.п.),  поскольку  это  </w:t>
      </w:r>
      <w:r>
        <w:rPr>
          <w:sz w:val="28"/>
          <w:szCs w:val="28"/>
        </w:rPr>
        <w:t>угрожает безопасности и спасенн</w:t>
      </w:r>
      <w:r w:rsidRPr="004408E5">
        <w:rPr>
          <w:sz w:val="28"/>
          <w:szCs w:val="28"/>
        </w:rPr>
        <w:t>ых и спасателей. Попав  в  воду,  следует</w:t>
      </w:r>
      <w:r>
        <w:rPr>
          <w:sz w:val="28"/>
          <w:szCs w:val="28"/>
        </w:rPr>
        <w:t xml:space="preserve"> </w:t>
      </w:r>
      <w:r w:rsidRPr="004408E5">
        <w:rPr>
          <w:sz w:val="28"/>
          <w:szCs w:val="28"/>
        </w:rPr>
        <w:t xml:space="preserve"> сбросить с себя тяжёлую одежду и обувь, отыскать поблизости плавающие или  возвышающие над водой предметы и воспользоваться ими до получения помощи.</w:t>
      </w:r>
    </w:p>
    <w:p w:rsidR="00D6521D" w:rsidRPr="004408E5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 Обстановка в районе наводнения может резко осложниться в  результате разрушения гидротехнических сооружений. Работы в этом случае проводятся с целью повышения защитных свойств существующих  дамб,  плотин  и  насыпей; предупреждения  или  ликвидации  подмыва  водой  земляных  сооружений   и наращивания их высоты.</w:t>
      </w:r>
    </w:p>
    <w:p w:rsidR="00D6521D" w:rsidRDefault="00D6521D" w:rsidP="00D6521D">
      <w:pPr>
        <w:spacing w:line="360" w:lineRule="auto"/>
        <w:jc w:val="both"/>
        <w:rPr>
          <w:sz w:val="28"/>
          <w:szCs w:val="28"/>
        </w:rPr>
      </w:pPr>
      <w:r w:rsidRPr="004408E5">
        <w:rPr>
          <w:sz w:val="28"/>
          <w:szCs w:val="28"/>
        </w:rPr>
        <w:t xml:space="preserve">       Борьбу с наводнением в период ледохода ведут путём устранения заторов  и зажоров, образующихся на реках.</w:t>
      </w:r>
    </w:p>
    <w:p w:rsidR="00D6521D" w:rsidRPr="00440979" w:rsidRDefault="00D6521D" w:rsidP="00D6521D">
      <w:pPr>
        <w:rPr>
          <w:sz w:val="28"/>
          <w:szCs w:val="28"/>
          <w:u w:val="single"/>
        </w:rPr>
      </w:pPr>
      <w:r w:rsidRPr="00440979">
        <w:rPr>
          <w:sz w:val="28"/>
          <w:szCs w:val="28"/>
          <w:u w:val="single"/>
        </w:rPr>
        <w:t xml:space="preserve">При получении сигнала оповещения об эвакуации (начале наводнения) необходимо: </w:t>
      </w:r>
    </w:p>
    <w:p w:rsidR="00D6521D" w:rsidRPr="004408E5" w:rsidRDefault="00D6521D" w:rsidP="00D6521D">
      <w:pPr>
        <w:numPr>
          <w:ilvl w:val="0"/>
          <w:numId w:val="7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Упаковать документы и ценные бумаги в непромокаемый пакет </w:t>
      </w:r>
    </w:p>
    <w:p w:rsidR="00D6521D" w:rsidRPr="004408E5" w:rsidRDefault="00D6521D" w:rsidP="00D6521D">
      <w:pPr>
        <w:numPr>
          <w:ilvl w:val="0"/>
          <w:numId w:val="7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Забрать с собой необходимые вещи и запас продуктов на три дня </w:t>
      </w:r>
    </w:p>
    <w:p w:rsidR="00D6521D" w:rsidRPr="004408E5" w:rsidRDefault="00D6521D" w:rsidP="00D6521D">
      <w:pPr>
        <w:numPr>
          <w:ilvl w:val="0"/>
          <w:numId w:val="7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Выключить газ, воду и электроэнергию </w:t>
      </w:r>
    </w:p>
    <w:p w:rsidR="00D6521D" w:rsidRPr="004408E5" w:rsidRDefault="00D6521D" w:rsidP="00D6521D">
      <w:pPr>
        <w:numPr>
          <w:ilvl w:val="0"/>
          <w:numId w:val="7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Закрыть плотно окна и двери </w:t>
      </w:r>
    </w:p>
    <w:p w:rsidR="00D6521D" w:rsidRPr="004408E5" w:rsidRDefault="00D6521D" w:rsidP="00D6521D">
      <w:pPr>
        <w:numPr>
          <w:ilvl w:val="0"/>
          <w:numId w:val="7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Следовать на сборный эвакуационный пункт </w:t>
      </w:r>
    </w:p>
    <w:p w:rsidR="00D6521D" w:rsidRDefault="00D6521D" w:rsidP="00D6521D">
      <w:pPr>
        <w:rPr>
          <w:sz w:val="28"/>
          <w:szCs w:val="28"/>
        </w:rPr>
      </w:pPr>
    </w:p>
    <w:p w:rsidR="00D6521D" w:rsidRPr="00440979" w:rsidRDefault="00D6521D" w:rsidP="00D6521D">
      <w:pPr>
        <w:rPr>
          <w:i/>
          <w:sz w:val="28"/>
          <w:szCs w:val="28"/>
        </w:rPr>
      </w:pPr>
      <w:r w:rsidRPr="00440979">
        <w:rPr>
          <w:i/>
          <w:sz w:val="28"/>
          <w:szCs w:val="28"/>
        </w:rPr>
        <w:t xml:space="preserve">При невозможности эвакуации: </w:t>
      </w:r>
    </w:p>
    <w:p w:rsidR="00D6521D" w:rsidRPr="004408E5" w:rsidRDefault="00D6521D" w:rsidP="00D6521D">
      <w:pPr>
        <w:numPr>
          <w:ilvl w:val="0"/>
          <w:numId w:val="8"/>
        </w:numPr>
        <w:spacing w:after="200" w:line="276" w:lineRule="auto"/>
        <w:ind w:left="426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Подняться на верхний этаж здания, чердак или крышу, либо на возвышенный участок местности, имея с собой предметы, пригодные для самоэвакуации (автомобильную камеру, надувной матрац и т.п.), а также для обозначения местонахождения (яркий кусок ткани, фонарик) </w:t>
      </w:r>
    </w:p>
    <w:p w:rsidR="00D6521D" w:rsidRPr="004408E5" w:rsidRDefault="00D6521D" w:rsidP="00D6521D">
      <w:pPr>
        <w:numPr>
          <w:ilvl w:val="0"/>
          <w:numId w:val="8"/>
        </w:numPr>
        <w:spacing w:after="200" w:line="276" w:lineRule="auto"/>
        <w:ind w:left="426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До прибытия помощи оставаться на месте, подавая сигналы о помощи </w:t>
      </w:r>
    </w:p>
    <w:p w:rsidR="00D6521D" w:rsidRPr="004408E5" w:rsidRDefault="00D6521D" w:rsidP="00D6521D">
      <w:pPr>
        <w:numPr>
          <w:ilvl w:val="0"/>
          <w:numId w:val="8"/>
        </w:numPr>
        <w:spacing w:after="200" w:line="276" w:lineRule="auto"/>
        <w:ind w:left="426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Если вода продолжает прибывать, а скорость потока увеличивается – закрепиться за прочные предметы </w:t>
      </w:r>
    </w:p>
    <w:p w:rsidR="00D6521D" w:rsidRPr="004408E5" w:rsidRDefault="00D6521D" w:rsidP="00D6521D">
      <w:pPr>
        <w:numPr>
          <w:ilvl w:val="0"/>
          <w:numId w:val="8"/>
        </w:numPr>
        <w:spacing w:after="200" w:line="276" w:lineRule="auto"/>
        <w:ind w:left="426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Внезапно оказавшись в воде, сбросить с себя тяжелую одежду и обувь </w:t>
      </w:r>
    </w:p>
    <w:p w:rsidR="00D6521D" w:rsidRPr="004408E5" w:rsidRDefault="00D6521D" w:rsidP="00D6521D">
      <w:pPr>
        <w:numPr>
          <w:ilvl w:val="0"/>
          <w:numId w:val="8"/>
        </w:numPr>
        <w:spacing w:after="200" w:line="276" w:lineRule="auto"/>
        <w:ind w:left="426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Плыть только по течению под углом к его направлению, приближаясь к намеченному пункту </w:t>
      </w:r>
    </w:p>
    <w:p w:rsidR="00D6521D" w:rsidRPr="004408E5" w:rsidRDefault="00D6521D" w:rsidP="00D6521D">
      <w:pPr>
        <w:rPr>
          <w:sz w:val="28"/>
          <w:szCs w:val="28"/>
        </w:rPr>
      </w:pPr>
    </w:p>
    <w:p w:rsidR="00D6521D" w:rsidRPr="004408E5" w:rsidRDefault="00D6521D" w:rsidP="00D6521D">
      <w:pPr>
        <w:rPr>
          <w:sz w:val="28"/>
          <w:szCs w:val="28"/>
        </w:rPr>
      </w:pPr>
    </w:p>
    <w:p w:rsidR="00D6521D" w:rsidRPr="00440979" w:rsidRDefault="00D6521D" w:rsidP="00D6521D">
      <w:pPr>
        <w:rPr>
          <w:i/>
          <w:sz w:val="28"/>
          <w:szCs w:val="28"/>
        </w:rPr>
      </w:pPr>
      <w:r w:rsidRPr="00440979">
        <w:rPr>
          <w:i/>
          <w:sz w:val="28"/>
          <w:szCs w:val="28"/>
        </w:rPr>
        <w:t xml:space="preserve">При внезапном наводнении: </w:t>
      </w:r>
    </w:p>
    <w:p w:rsidR="00D6521D" w:rsidRPr="004408E5" w:rsidRDefault="00D6521D" w:rsidP="00D6521D">
      <w:pPr>
        <w:numPr>
          <w:ilvl w:val="0"/>
          <w:numId w:val="9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Быстро займите ближайшее возвышенное место </w:t>
      </w:r>
    </w:p>
    <w:p w:rsidR="00D6521D" w:rsidRPr="004408E5" w:rsidRDefault="00D6521D" w:rsidP="00D6521D">
      <w:pPr>
        <w:numPr>
          <w:ilvl w:val="0"/>
          <w:numId w:val="9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Днем вывесьте белое (или цветное) сигнальное полотнище, в темноте подавайте световые сигналы </w:t>
      </w:r>
    </w:p>
    <w:p w:rsidR="00D6521D" w:rsidRPr="004408E5" w:rsidRDefault="00D6521D" w:rsidP="00D6521D">
      <w:pPr>
        <w:numPr>
          <w:ilvl w:val="0"/>
          <w:numId w:val="9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При вынужденной самоэвакуации (вода у порога!) спасайтесь на плоту из подручных средств. </w:t>
      </w:r>
    </w:p>
    <w:p w:rsidR="00D6521D" w:rsidRPr="004408E5" w:rsidRDefault="00D6521D" w:rsidP="00D6521D">
      <w:pPr>
        <w:numPr>
          <w:ilvl w:val="0"/>
          <w:numId w:val="9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>Самостоятельно из затопленного района можно выбираться лишь в безвыходных ситуациях, когда надежды на спасателей нет</w:t>
      </w:r>
    </w:p>
    <w:p w:rsidR="00D6521D" w:rsidRPr="004408E5" w:rsidRDefault="00D6521D" w:rsidP="00D6521D">
      <w:pPr>
        <w:rPr>
          <w:sz w:val="28"/>
          <w:szCs w:val="28"/>
        </w:rPr>
      </w:pPr>
    </w:p>
    <w:p w:rsidR="00D6521D" w:rsidRPr="00440979" w:rsidRDefault="00D6521D" w:rsidP="00D6521D">
      <w:pPr>
        <w:rPr>
          <w:i/>
          <w:sz w:val="28"/>
          <w:szCs w:val="28"/>
        </w:rPr>
      </w:pPr>
      <w:r w:rsidRPr="00440979">
        <w:rPr>
          <w:i/>
          <w:sz w:val="28"/>
          <w:szCs w:val="28"/>
        </w:rPr>
        <w:t xml:space="preserve">Вы оказались в воде: </w:t>
      </w:r>
    </w:p>
    <w:p w:rsidR="00D6521D" w:rsidRPr="004408E5" w:rsidRDefault="00D6521D" w:rsidP="00D6521D">
      <w:pPr>
        <w:numPr>
          <w:ilvl w:val="0"/>
          <w:numId w:val="10"/>
        </w:numPr>
        <w:spacing w:after="200" w:line="276" w:lineRule="auto"/>
        <w:ind w:left="284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Держитесь за плавающие предметы </w:t>
      </w:r>
    </w:p>
    <w:p w:rsidR="00D6521D" w:rsidRPr="004408E5" w:rsidRDefault="00D6521D" w:rsidP="00D6521D">
      <w:pPr>
        <w:numPr>
          <w:ilvl w:val="0"/>
          <w:numId w:val="10"/>
        </w:numPr>
        <w:spacing w:after="200" w:line="276" w:lineRule="auto"/>
        <w:ind w:left="284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Попытайтесь связать из плавающих предметов плот </w:t>
      </w:r>
    </w:p>
    <w:p w:rsidR="00D6521D" w:rsidRPr="004408E5" w:rsidRDefault="00D6521D" w:rsidP="00D6521D">
      <w:pPr>
        <w:numPr>
          <w:ilvl w:val="0"/>
          <w:numId w:val="10"/>
        </w:numPr>
        <w:spacing w:after="200" w:line="276" w:lineRule="auto"/>
        <w:ind w:left="284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Отталкивайте опасные предметы с острыми частями </w:t>
      </w:r>
    </w:p>
    <w:p w:rsidR="00D6521D" w:rsidRPr="004408E5" w:rsidRDefault="00D6521D" w:rsidP="00D6521D">
      <w:pPr>
        <w:numPr>
          <w:ilvl w:val="0"/>
          <w:numId w:val="10"/>
        </w:numPr>
        <w:spacing w:after="200" w:line="276" w:lineRule="auto"/>
        <w:ind w:left="284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Эвакуируйтесь в безопасное место </w:t>
      </w:r>
    </w:p>
    <w:p w:rsidR="00D6521D" w:rsidRPr="004408E5" w:rsidRDefault="00D6521D" w:rsidP="00D6521D">
      <w:pPr>
        <w:numPr>
          <w:ilvl w:val="0"/>
          <w:numId w:val="10"/>
        </w:numPr>
        <w:spacing w:after="200" w:line="276" w:lineRule="auto"/>
        <w:ind w:left="284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Не поддавайтесь панике. </w:t>
      </w:r>
    </w:p>
    <w:p w:rsidR="00D6521D" w:rsidRDefault="00D6521D" w:rsidP="00D6521D">
      <w:pPr>
        <w:numPr>
          <w:ilvl w:val="0"/>
          <w:numId w:val="10"/>
        </w:numPr>
        <w:spacing w:after="200" w:line="276" w:lineRule="auto"/>
        <w:ind w:left="284"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Сигнальте о себе. </w:t>
      </w:r>
    </w:p>
    <w:p w:rsidR="00D6521D" w:rsidRPr="00440979" w:rsidRDefault="00D6521D" w:rsidP="00D6521D">
      <w:pPr>
        <w:ind w:left="284"/>
        <w:rPr>
          <w:sz w:val="28"/>
          <w:szCs w:val="28"/>
        </w:rPr>
      </w:pPr>
    </w:p>
    <w:p w:rsidR="00D6521D" w:rsidRPr="00440979" w:rsidRDefault="00D6521D" w:rsidP="00D6521D">
      <w:pPr>
        <w:rPr>
          <w:i/>
          <w:sz w:val="28"/>
          <w:szCs w:val="28"/>
        </w:rPr>
      </w:pPr>
      <w:r w:rsidRPr="00440979">
        <w:rPr>
          <w:i/>
          <w:sz w:val="28"/>
          <w:szCs w:val="28"/>
        </w:rPr>
        <w:t xml:space="preserve">После спада воды: </w:t>
      </w:r>
    </w:p>
    <w:p w:rsidR="00D6521D" w:rsidRPr="004408E5" w:rsidRDefault="00D6521D" w:rsidP="00D6521D">
      <w:pPr>
        <w:numPr>
          <w:ilvl w:val="0"/>
          <w:numId w:val="11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 xml:space="preserve">Остерегайтесь порванных и провисших электропроводов </w:t>
      </w:r>
    </w:p>
    <w:p w:rsidR="00D6521D" w:rsidRPr="00D6521D" w:rsidRDefault="00D6521D" w:rsidP="00D6521D">
      <w:pPr>
        <w:numPr>
          <w:ilvl w:val="0"/>
          <w:numId w:val="11"/>
        </w:numPr>
        <w:spacing w:after="200" w:line="276" w:lineRule="auto"/>
        <w:ind w:firstLine="0"/>
        <w:rPr>
          <w:sz w:val="28"/>
          <w:szCs w:val="28"/>
        </w:rPr>
      </w:pPr>
      <w:r w:rsidRPr="004408E5">
        <w:rPr>
          <w:sz w:val="28"/>
          <w:szCs w:val="28"/>
        </w:rPr>
        <w:t>Не используйте воду без соответствующей санитарной проверки и не употребляйте продукты питания, попавшие в нее</w:t>
      </w:r>
      <w:r>
        <w:rPr>
          <w:sz w:val="28"/>
          <w:szCs w:val="28"/>
        </w:rPr>
        <w:t>.</w:t>
      </w:r>
    </w:p>
    <w:p w:rsidR="00D6521D" w:rsidRPr="002524F8" w:rsidRDefault="00D6521D" w:rsidP="00D6521D">
      <w:pPr>
        <w:spacing w:line="360" w:lineRule="auto"/>
        <w:rPr>
          <w:sz w:val="28"/>
          <w:szCs w:val="28"/>
        </w:rPr>
      </w:pPr>
      <w:r w:rsidRPr="002524F8">
        <w:rPr>
          <w:sz w:val="28"/>
          <w:szCs w:val="28"/>
        </w:rPr>
        <w:t>Как действовать после наводнения</w:t>
      </w:r>
      <w:r>
        <w:rPr>
          <w:sz w:val="28"/>
          <w:szCs w:val="28"/>
        </w:rPr>
        <w:t>?</w:t>
      </w:r>
    </w:p>
    <w:p w:rsidR="00D6521D" w:rsidRPr="002524F8" w:rsidRDefault="00D6521D" w:rsidP="00D6521D">
      <w:pPr>
        <w:spacing w:line="360" w:lineRule="auto"/>
        <w:jc w:val="both"/>
        <w:rPr>
          <w:sz w:val="28"/>
          <w:szCs w:val="28"/>
        </w:rPr>
      </w:pPr>
      <w:r w:rsidRPr="002524F8">
        <w:rPr>
          <w:sz w:val="28"/>
          <w:szCs w:val="28"/>
        </w:rPr>
        <w:t>Перед тем, как войти в здание проверьте, не угрожает ли оно обрушением или падением какого-либо предмета. Проветрите здание (для удаления накопившихся газов). Не включайте электроосвещение, не пользуйтесь источниками открытого огня, не зажигайте спичек до полного проветривания помещения и проверки исправности системы газоснабжения. Проверьте исправность электропроводки, трубопроводов газоснабжения, водопровода и канализации. Не пользуйтесь ими до тех пор, пока не убедитесь в их исправности с помощью специалистов. Для просушивания помещений откройте все окна и двери, уберите грязь с пола и стен, откачайте воду из подвалов. Не употребляйте пищевые продукты, которые были в контакте с водой. Организуйте очистку колодцев от нанесенной грязи и удалите из них воду.</w:t>
      </w:r>
    </w:p>
    <w:p w:rsidR="00FC263F" w:rsidRDefault="00FC263F" w:rsidP="00D6521D">
      <w:pPr>
        <w:spacing w:line="360" w:lineRule="auto"/>
        <w:jc w:val="both"/>
        <w:rPr>
          <w:sz w:val="28"/>
          <w:szCs w:val="28"/>
        </w:rPr>
      </w:pPr>
    </w:p>
    <w:p w:rsidR="00960A6B" w:rsidRDefault="00960A6B" w:rsidP="00960A6B">
      <w:pPr>
        <w:spacing w:line="360" w:lineRule="auto"/>
        <w:jc w:val="center"/>
        <w:rPr>
          <w:b/>
          <w:sz w:val="32"/>
          <w:szCs w:val="32"/>
        </w:rPr>
      </w:pPr>
      <w:r w:rsidRPr="00960A6B">
        <w:rPr>
          <w:b/>
          <w:sz w:val="32"/>
          <w:szCs w:val="32"/>
        </w:rPr>
        <w:t>2. Опасность – определение, классификация по происхождению.</w:t>
      </w:r>
    </w:p>
    <w:p w:rsidR="00960A6B" w:rsidRDefault="00960A6B" w:rsidP="00960A6B">
      <w:pPr>
        <w:rPr>
          <w:sz w:val="32"/>
          <w:szCs w:val="32"/>
        </w:rPr>
      </w:pP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960A6B">
        <w:rPr>
          <w:i/>
          <w:sz w:val="28"/>
          <w:szCs w:val="28"/>
          <w:u w:val="single"/>
        </w:rPr>
        <w:t>Опасность</w:t>
      </w:r>
      <w:r w:rsidRPr="00F83846">
        <w:rPr>
          <w:sz w:val="28"/>
          <w:szCs w:val="28"/>
        </w:rPr>
        <w:t xml:space="preserve"> — это возможность возникновения обстоятельств, при которых Материя, поле, информация или их сочетание могут таким образом повлиять на сложную систему, что это приведёт к ухудшению или невозможности ее функционирования и развития. Опасность — наступление, или появление заметной вероятности наступления нежелательных событий.</w:t>
      </w:r>
    </w:p>
    <w:p w:rsidR="00960A6B" w:rsidRPr="00960A6B" w:rsidRDefault="00960A6B" w:rsidP="00960A6B">
      <w:pPr>
        <w:spacing w:line="360" w:lineRule="auto"/>
        <w:ind w:firstLine="426"/>
        <w:jc w:val="center"/>
        <w:rPr>
          <w:sz w:val="28"/>
          <w:szCs w:val="28"/>
        </w:rPr>
      </w:pPr>
      <w:r w:rsidRPr="00F83846">
        <w:rPr>
          <w:sz w:val="28"/>
          <w:szCs w:val="28"/>
        </w:rPr>
        <w:t>Опасность для человека</w:t>
      </w:r>
      <w:r>
        <w:rPr>
          <w:sz w:val="28"/>
          <w:szCs w:val="28"/>
        </w:rPr>
        <w:t>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Опасный, количественной и качественной характеристики, продолжительности действия, может оказать следующие отрицательные воздействия на человека: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чувство дискомфорта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усталость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острые и хронические профессиональные заболевания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травмы различной тяжести</w:t>
      </w:r>
    </w:p>
    <w:p w:rsidR="00960A6B" w:rsidRPr="00960A6B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летальный исход</w:t>
      </w:r>
    </w:p>
    <w:p w:rsidR="00960A6B" w:rsidRPr="00960A6B" w:rsidRDefault="00960A6B" w:rsidP="00960A6B">
      <w:pPr>
        <w:spacing w:line="360" w:lineRule="auto"/>
        <w:ind w:firstLine="426"/>
        <w:jc w:val="center"/>
        <w:rPr>
          <w:sz w:val="28"/>
          <w:szCs w:val="28"/>
          <w:u w:val="single"/>
        </w:rPr>
      </w:pPr>
      <w:r w:rsidRPr="00960A6B">
        <w:rPr>
          <w:sz w:val="28"/>
          <w:szCs w:val="28"/>
          <w:u w:val="single"/>
        </w:rPr>
        <w:t>Источники опасности.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Естественные источники опасностей</w:t>
      </w:r>
      <w:r>
        <w:rPr>
          <w:sz w:val="28"/>
          <w:szCs w:val="28"/>
        </w:rPr>
        <w:t xml:space="preserve"> - з</w:t>
      </w:r>
      <w:r w:rsidRPr="00F83846">
        <w:rPr>
          <w:sz w:val="28"/>
          <w:szCs w:val="28"/>
        </w:rPr>
        <w:t>емлетрясения, наводнения;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Космические источники — метеориты, кометы, солнечная активность;</w:t>
      </w:r>
    </w:p>
    <w:p w:rsidR="00960A6B" w:rsidRPr="00960A6B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Глобальное потепление.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Техногенные источники опасности — это прежде всего опасности, связанные с использованием транспортных средств, с эксплуатацией подъемно-транспортного оборудования, использованием горючих, легковоспламеняющихся и взрывоопасных веществ и материалов, с использованием процессов, которые происходят при повышенных температурах и повышенном давлении, с использованием электрической энергии, химических веществ, разных видов излучения (ионизирующего, электромагнитного, акустического). Источниками техногенных опасностей являются соответствующие объекты связанные с влиянием для человека объектов материально культурной среды.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Антропогенные источники опасностей</w:t>
      </w:r>
      <w:r>
        <w:rPr>
          <w:sz w:val="28"/>
          <w:szCs w:val="28"/>
        </w:rPr>
        <w:t xml:space="preserve"> - в</w:t>
      </w:r>
      <w:r w:rsidRPr="00F83846">
        <w:rPr>
          <w:sz w:val="28"/>
          <w:szCs w:val="28"/>
        </w:rPr>
        <w:t>ойны и конфликты;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Экологическая и техногенная опасность;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Опасность со стороны полей и излучений; Опасность со стороны веществ.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К социальным источникам опасностей принадлежат опасности, вызванные низким духовным и культурным уровнем: бродяжничество, проституция, пьянство, алкоголизм, преступность и тому подобное. Источниками этих опасностей является неудовлетворительное материальное состояние, плохие условия существования, забастовки, восстания, революции, конфликтные ситуации на межнациональной, этнической, расовой или религиозной почве.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Источниками политических опасностей являются конфликты на межнациональном и межгосударственном уровнях, духовное притеснение, политический терроризм, идеологические, между партийные, межконфессиональные и вооруженные конфликты, войны.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И впрочем, большинство источников опасностей имеют комбинированный характер. Вот несколько примеров: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естественно техногенные опасности — смог, кислотные дожди, пылевые бури, уменьшения плодородия почв и другие явления, порожденные человеческой деятельностью;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естественно социальные опасности — наркомания, эпидемии инфекционных заболеваний, венерические заболевания, СПИД, рак и другие;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социально техногенные опасности — профессиональная заболеваемость, профессиональный травматизм, психические отклонения и заболевания, вызванные производственной деятельностью, массовые психические отклонения и заболевания, вызванные влиянием на подсознание средствами массовой информации и специальными техническими средствами, токсикомания.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Когда говорят о таких источниках опасности, как профессиональная заболеваемость, профессиональный травматизм и тому подобное, имеют в виду не заболевание одного лица, травму или злополучный случай, а явление в определенной отрасли, регионе, стране, которое приводит к уменьшению производительного потенциала общества, социальной напряженности, повышения общей заболеваемости населения, а иногда и к социальным конфликтам, которые уже в свою очередь являются носителями разного рода опасных и вредных факторов.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Следует четко осознавать, что наличие источника опасности не означает того, что человеку или группе людей присущи какие-то недостатки. Существование источника опасности свидетельствует всего лишь о существовании или же возможности образования конкретной опасной ситуации, которая может нанести вред, привести к материальным убыткам, повреждению, вреда здоровью или летальному исходу.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Под поражающими факторами понимают такие факторы жизненной среды, которые в определенных условиях наносят ущерб людям и системам жизнеобеспечения людей, приводят к материальным убыткам. За своим происхождением поражающие факторы могут быть физические, в том числе энергетические, химические, биологические, социальные и психофизиологические. В зависимости от последствий влияния конкретных поражающих факторов, они в некоторых случаях разделяются на вредные и опасные.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Вредными факторами принято называть такие факторы жизненной среды, которые приводят к ухудшению самочувствия, снижения работоспособности, заболевания и даже смерти как следствию заболевания.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Опасными факторами называют такие факторы жизненной среды, которые приводят к травмам, ожогам, обморожениям, другим повреждениям организма или отдельных его органов и даже внезапной смерти.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Хотя деление поражающих факторов для опасных и вредных довольно условно, оно эффективно используется в охране труда в организации расследования и учета несчастных случаев и профессиональных заболеваний, налаживания работы, направленной для разработку мероприятий и средств защите работников, профилактику травматизма и заболеваемости для производстве.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 характеру и естественному влиянию опасные и вредные факторы разделяются на четыре группы: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Физические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Химические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Биологические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Психофизиологические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Физические факторы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Повышена скорость движения воздуха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Повышена или снижена влажность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Повышено или снижено атмосферное давление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Недостаточная освещенность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Рушащиеся конструкции</w:t>
      </w:r>
      <w:r>
        <w:rPr>
          <w:sz w:val="28"/>
          <w:szCs w:val="28"/>
        </w:rPr>
        <w:t xml:space="preserve"> </w:t>
      </w:r>
      <w:r w:rsidRPr="00F83846">
        <w:rPr>
          <w:sz w:val="28"/>
          <w:szCs w:val="28"/>
        </w:rPr>
        <w:t>и другие.</w:t>
      </w:r>
    </w:p>
    <w:p w:rsidR="00960A6B" w:rsidRPr="00960A6B" w:rsidRDefault="00960A6B" w:rsidP="00960A6B">
      <w:pPr>
        <w:spacing w:line="360" w:lineRule="auto"/>
        <w:ind w:firstLine="426"/>
        <w:jc w:val="both"/>
        <w:rPr>
          <w:b/>
          <w:sz w:val="28"/>
          <w:szCs w:val="28"/>
          <w:u w:val="single"/>
        </w:rPr>
      </w:pPr>
      <w:r w:rsidRPr="00960A6B">
        <w:rPr>
          <w:b/>
          <w:sz w:val="28"/>
          <w:szCs w:val="28"/>
          <w:u w:val="single"/>
        </w:rPr>
        <w:t>Химические</w:t>
      </w:r>
      <w:r>
        <w:rPr>
          <w:b/>
          <w:sz w:val="28"/>
          <w:szCs w:val="28"/>
          <w:u w:val="single"/>
        </w:rPr>
        <w:t>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Химические вещества, которые пребывают в разном агрегатном состоянии (твердом, газообразном, жидком)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Элементы, которые различными путями проникают в организм человека (через органы дыхания, желудочно-кишечный тракт, через кожные покровы и слизевые оболочки)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Вредные вещества (токсичные, наркотические, раздражающие, удушающие, сенсибилизующие, канцерогенные, мутагенные, тератогенные и др., влияющие на репродуктивную функцию)</w:t>
      </w:r>
    </w:p>
    <w:p w:rsidR="00960A6B" w:rsidRPr="00960A6B" w:rsidRDefault="00960A6B" w:rsidP="00960A6B">
      <w:pPr>
        <w:spacing w:line="360" w:lineRule="auto"/>
        <w:ind w:firstLine="426"/>
        <w:jc w:val="both"/>
        <w:rPr>
          <w:i/>
          <w:sz w:val="28"/>
          <w:szCs w:val="28"/>
        </w:rPr>
      </w:pPr>
      <w:r w:rsidRPr="00960A6B">
        <w:rPr>
          <w:i/>
          <w:sz w:val="28"/>
          <w:szCs w:val="28"/>
        </w:rPr>
        <w:t>Биологические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Различные представители флоры и фауны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Макроорганизмы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Микроорганизмы</w:t>
      </w:r>
    </w:p>
    <w:p w:rsidR="00960A6B" w:rsidRPr="00960A6B" w:rsidRDefault="00960A6B" w:rsidP="00960A6B">
      <w:pPr>
        <w:spacing w:line="360" w:lineRule="auto"/>
        <w:ind w:firstLine="426"/>
        <w:jc w:val="both"/>
        <w:rPr>
          <w:i/>
          <w:sz w:val="28"/>
          <w:szCs w:val="28"/>
        </w:rPr>
      </w:pPr>
      <w:r w:rsidRPr="00960A6B">
        <w:rPr>
          <w:i/>
          <w:sz w:val="28"/>
          <w:szCs w:val="28"/>
        </w:rPr>
        <w:t>Психофизиологические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Физические перегрузка (статическая, динамическая)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Нервно-психические перегрузки (умственные перегрузки, перегрузки анализаторов, монотонность труда, эмоциональные перегрузки).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Опасные и вредные факторы бывают скрытыми, неявными или же такими, которые трудно обнаружить или распознать. Это касается любых опасных и вредных факторов, равно как и источников опасности, которые порождают их.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Солнечное излучение, необходимое для существования всех живых организмов на Земле, в том числе человека, может служить причиной заболевания кожи. Привлекательная детская игрушка может выделять вредные вещества, а пассажир, который мирно клюет носом в кресле салона самолета, может быть террористом. В каждом из этих случаев, как и во всех других, если источник опасности является очевиднее чем, например, взрывчатка, оружие, автомобиль, влиятельный вулкан, дом, который разрушается, мы говорим о наличии источника опасности, впрочем это не всегда означает наличие опасной ситуации.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Следует также знать, какой единственный источник опасности может ссылаться к разному роду опасных ситуаций, а последние порождают разные поражающие факторы. В свою очередь, поражающие факторы могут быть причиной новых опасных ситуаций или источников опасности.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Современную жизненную среду, даже бытовую, не говоря уже о производственной, содержит масса источников опасностей. Это и электроаппаратура, система водоснабжения, медикаменты, ядовитые и огнеопасные вещества и тому подобное. Для того, чтобы возникла реальная опасная ситуация, необходимо условие, «пусковой механизм», при котором потенциальная опасность переходит в реальную. Логическим путем развития опасности, реализации потенциальной угрозы является триада «источник опасности — корень (условие) — опасная ситуация».</w:t>
      </w:r>
    </w:p>
    <w:p w:rsidR="00960A6B" w:rsidRPr="00960A6B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Нормирование опасностей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 характеру воздействия на человека опасности можно разделить на 2 группы: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3846">
        <w:rPr>
          <w:sz w:val="28"/>
          <w:szCs w:val="28"/>
        </w:rPr>
        <w:t>факторы которые в зависимости от дозировки вредны или опасны, но не нужны для жизни и деятельности человека;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факторы, которые при выходе за допустимые уровни являются опасными, но способны оказывать полезный и даже необходимый эффект для человека.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Принципы нормирования опасностей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Полное исключение воздействия опасности;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Регламентация предельно допустимой интенсивности действия опасности;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Допущение большей интенсивности воздействия при сокращении продолжительности воздействия;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Регламентация интенсивности воздействия с учетом накопления негативного эффекта за длительные периоды.</w:t>
      </w:r>
    </w:p>
    <w:p w:rsidR="00960A6B" w:rsidRPr="00960A6B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Уровни воздействия на организм человека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Летальные уровни: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минимальные смертельные(единичные случаи гибели);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абсолютно смертельные;</w:t>
      </w:r>
    </w:p>
    <w:p w:rsidR="00960A6B" w:rsidRPr="00960A6B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среднесмертельные (гибель более 50 % организмов).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Пороговые уровни: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порог острого действия;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порог специфического действия;</w:t>
      </w:r>
    </w:p>
    <w:p w:rsidR="00960A6B" w:rsidRPr="00F83846" w:rsidRDefault="00960A6B" w:rsidP="00960A6B">
      <w:pPr>
        <w:spacing w:line="360" w:lineRule="auto"/>
        <w:ind w:firstLine="426"/>
        <w:jc w:val="both"/>
        <w:rPr>
          <w:sz w:val="28"/>
          <w:szCs w:val="28"/>
        </w:rPr>
      </w:pPr>
      <w:r w:rsidRPr="00F83846">
        <w:rPr>
          <w:sz w:val="28"/>
          <w:szCs w:val="28"/>
        </w:rPr>
        <w:t>порог хронического действия.</w:t>
      </w:r>
    </w:p>
    <w:p w:rsidR="00FC263F" w:rsidRPr="00960A6B" w:rsidRDefault="00FC263F" w:rsidP="00960A6B">
      <w:pPr>
        <w:ind w:firstLine="426"/>
        <w:jc w:val="both"/>
        <w:rPr>
          <w:b/>
          <w:sz w:val="28"/>
          <w:szCs w:val="28"/>
        </w:rPr>
      </w:pPr>
      <w:bookmarkStart w:id="18" w:name="_GoBack"/>
      <w:bookmarkEnd w:id="18"/>
    </w:p>
    <w:sectPr w:rsidR="00FC263F" w:rsidRPr="00960A6B" w:rsidSect="00D6521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C55" w:rsidRDefault="00464C55" w:rsidP="00D6521D">
      <w:r>
        <w:separator/>
      </w:r>
    </w:p>
  </w:endnote>
  <w:endnote w:type="continuationSeparator" w:id="0">
    <w:p w:rsidR="00464C55" w:rsidRDefault="00464C55" w:rsidP="00D6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C55" w:rsidRDefault="00464C55" w:rsidP="00D6521D">
      <w:r>
        <w:separator/>
      </w:r>
    </w:p>
  </w:footnote>
  <w:footnote w:type="continuationSeparator" w:id="0">
    <w:p w:rsidR="00464C55" w:rsidRDefault="00464C55" w:rsidP="00D65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21D" w:rsidRDefault="00D6521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7FD9">
      <w:rPr>
        <w:noProof/>
      </w:rPr>
      <w:t>12</w:t>
    </w:r>
    <w:r>
      <w:fldChar w:fldCharType="end"/>
    </w:r>
  </w:p>
  <w:p w:rsidR="00D6521D" w:rsidRDefault="00D652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C02FC"/>
    <w:multiLevelType w:val="hybridMultilevel"/>
    <w:tmpl w:val="5D667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F4240"/>
    <w:multiLevelType w:val="hybridMultilevel"/>
    <w:tmpl w:val="BEFC74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62745"/>
    <w:multiLevelType w:val="hybridMultilevel"/>
    <w:tmpl w:val="DE68F062"/>
    <w:lvl w:ilvl="0" w:tplc="94065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0C418B"/>
    <w:multiLevelType w:val="hybridMultilevel"/>
    <w:tmpl w:val="5E78B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C5C4E"/>
    <w:multiLevelType w:val="hybridMultilevel"/>
    <w:tmpl w:val="BD32B254"/>
    <w:lvl w:ilvl="0" w:tplc="DE863F60">
      <w:start w:val="1"/>
      <w:numFmt w:val="bullet"/>
      <w:lvlText w:val=""/>
      <w:lvlJc w:val="left"/>
      <w:pPr>
        <w:tabs>
          <w:tab w:val="num" w:pos="709"/>
        </w:tabs>
        <w:ind w:firstLine="454"/>
      </w:pPr>
      <w:rPr>
        <w:rFonts w:ascii="Symbol" w:hAnsi="Symbol" w:cs="Symbol" w:hint="default"/>
        <w:color w:val="auto"/>
        <w:u w:val="none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7B1235F"/>
    <w:multiLevelType w:val="multilevel"/>
    <w:tmpl w:val="577A72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6">
    <w:nsid w:val="50120552"/>
    <w:multiLevelType w:val="hybridMultilevel"/>
    <w:tmpl w:val="868AF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170A9"/>
    <w:multiLevelType w:val="hybridMultilevel"/>
    <w:tmpl w:val="A5C4E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D425B"/>
    <w:multiLevelType w:val="hybridMultilevel"/>
    <w:tmpl w:val="E1DC4094"/>
    <w:lvl w:ilvl="0" w:tplc="DE863F60">
      <w:start w:val="1"/>
      <w:numFmt w:val="bullet"/>
      <w:lvlText w:val=""/>
      <w:lvlJc w:val="left"/>
      <w:pPr>
        <w:tabs>
          <w:tab w:val="num" w:pos="709"/>
        </w:tabs>
        <w:ind w:firstLine="454"/>
      </w:pPr>
      <w:rPr>
        <w:rFonts w:ascii="Symbol" w:hAnsi="Symbol" w:cs="Symbol" w:hint="default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EE7796"/>
    <w:multiLevelType w:val="hybridMultilevel"/>
    <w:tmpl w:val="31E6ABD8"/>
    <w:lvl w:ilvl="0" w:tplc="DE863F60">
      <w:start w:val="1"/>
      <w:numFmt w:val="bullet"/>
      <w:lvlText w:val=""/>
      <w:lvlJc w:val="left"/>
      <w:pPr>
        <w:tabs>
          <w:tab w:val="num" w:pos="709"/>
        </w:tabs>
        <w:ind w:firstLine="454"/>
      </w:pPr>
      <w:rPr>
        <w:rFonts w:ascii="Symbol" w:hAnsi="Symbol" w:cs="Symbol" w:hint="default"/>
        <w:color w:val="auto"/>
        <w:u w:val="none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EB419D2"/>
    <w:multiLevelType w:val="hybridMultilevel"/>
    <w:tmpl w:val="80B05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F1A"/>
    <w:rsid w:val="00063EC5"/>
    <w:rsid w:val="00403C13"/>
    <w:rsid w:val="00464C55"/>
    <w:rsid w:val="006672AF"/>
    <w:rsid w:val="008872F9"/>
    <w:rsid w:val="00960A6B"/>
    <w:rsid w:val="00997FD9"/>
    <w:rsid w:val="009E5FFF"/>
    <w:rsid w:val="00BC3B1C"/>
    <w:rsid w:val="00CB7315"/>
    <w:rsid w:val="00D6521D"/>
    <w:rsid w:val="00FC263F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6687-7EEA-4FA2-B392-C99B6527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F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2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21D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652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6521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2428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2</cp:revision>
  <dcterms:created xsi:type="dcterms:W3CDTF">2014-05-31T05:09:00Z</dcterms:created>
  <dcterms:modified xsi:type="dcterms:W3CDTF">2014-05-31T05:09:00Z</dcterms:modified>
</cp:coreProperties>
</file>