
<file path=[Content_Types].xml><?xml version="1.0" encoding="utf-8"?>
<Types xmlns="http://schemas.openxmlformats.org/package/2006/content-types"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1043" w:rsidRPr="00432BCB" w:rsidRDefault="00432BCB" w:rsidP="00432BCB">
      <w:pPr>
        <w:spacing w:line="360" w:lineRule="auto"/>
        <w:ind w:firstLine="709"/>
        <w:jc w:val="both"/>
        <w:rPr>
          <w:b/>
          <w:position w:val="6"/>
          <w:sz w:val="28"/>
          <w:szCs w:val="28"/>
          <w:lang w:val="uk-UA"/>
        </w:rPr>
      </w:pPr>
      <w:r>
        <w:rPr>
          <w:b/>
          <w:position w:val="6"/>
          <w:sz w:val="28"/>
          <w:szCs w:val="28"/>
          <w:lang w:val="uk-UA"/>
        </w:rPr>
        <w:t>ЗМІС</w:t>
      </w:r>
      <w:r w:rsidR="00C41043" w:rsidRPr="00432BCB">
        <w:rPr>
          <w:b/>
          <w:position w:val="6"/>
          <w:sz w:val="28"/>
          <w:szCs w:val="28"/>
          <w:lang w:val="uk-UA"/>
        </w:rPr>
        <w:t>Т</w:t>
      </w:r>
    </w:p>
    <w:p w:rsidR="00C41043" w:rsidRPr="00432BCB" w:rsidRDefault="00C41043" w:rsidP="00432BCB">
      <w:pPr>
        <w:spacing w:line="360" w:lineRule="auto"/>
        <w:ind w:firstLine="709"/>
        <w:jc w:val="both"/>
        <w:rPr>
          <w:b/>
          <w:position w:val="6"/>
          <w:sz w:val="28"/>
          <w:szCs w:val="28"/>
          <w:lang w:val="uk-UA"/>
        </w:rPr>
      </w:pPr>
    </w:p>
    <w:p w:rsidR="00C41043" w:rsidRPr="00432BCB" w:rsidRDefault="00C41043" w:rsidP="00432BCB">
      <w:pPr>
        <w:pStyle w:val="2"/>
        <w:spacing w:line="360" w:lineRule="auto"/>
        <w:ind w:firstLine="0"/>
        <w:jc w:val="both"/>
        <w:rPr>
          <w:b w:val="0"/>
          <w:position w:val="6"/>
          <w:sz w:val="28"/>
          <w:szCs w:val="28"/>
        </w:rPr>
      </w:pPr>
      <w:r w:rsidRPr="00432BCB">
        <w:rPr>
          <w:b w:val="0"/>
          <w:position w:val="6"/>
          <w:sz w:val="28"/>
          <w:szCs w:val="28"/>
        </w:rPr>
        <w:t xml:space="preserve">Вступ </w:t>
      </w:r>
    </w:p>
    <w:p w:rsidR="00C41043" w:rsidRPr="00432BCB" w:rsidRDefault="00C41043" w:rsidP="00432BCB">
      <w:pPr>
        <w:pStyle w:val="3"/>
        <w:spacing w:line="360" w:lineRule="auto"/>
        <w:ind w:firstLine="0"/>
        <w:rPr>
          <w:b w:val="0"/>
          <w:position w:val="6"/>
          <w:sz w:val="28"/>
          <w:szCs w:val="28"/>
        </w:rPr>
      </w:pPr>
      <w:r w:rsidRPr="00432BCB">
        <w:rPr>
          <w:b w:val="0"/>
          <w:position w:val="6"/>
          <w:sz w:val="28"/>
          <w:szCs w:val="28"/>
        </w:rPr>
        <w:t>1</w:t>
      </w:r>
      <w:r w:rsidR="00DB267A">
        <w:rPr>
          <w:b w:val="0"/>
          <w:position w:val="6"/>
          <w:sz w:val="28"/>
          <w:szCs w:val="28"/>
        </w:rPr>
        <w:t>.</w:t>
      </w:r>
      <w:r w:rsidRPr="00432BCB">
        <w:rPr>
          <w:b w:val="0"/>
          <w:position w:val="6"/>
          <w:sz w:val="28"/>
          <w:szCs w:val="28"/>
        </w:rPr>
        <w:t xml:space="preserve"> Прогнозування можливих НС на виробництві </w:t>
      </w:r>
    </w:p>
    <w:p w:rsidR="00C41043" w:rsidRPr="00432BCB" w:rsidRDefault="00C41043" w:rsidP="00432BCB">
      <w:pPr>
        <w:pStyle w:val="a5"/>
        <w:tabs>
          <w:tab w:val="clear" w:pos="720"/>
          <w:tab w:val="left" w:pos="1080"/>
        </w:tabs>
        <w:spacing w:line="360" w:lineRule="auto"/>
        <w:ind w:left="0"/>
        <w:rPr>
          <w:color w:val="000000"/>
          <w:position w:val="6"/>
          <w:sz w:val="28"/>
          <w:szCs w:val="28"/>
          <w:lang w:val="uk-UA"/>
        </w:rPr>
      </w:pPr>
      <w:r w:rsidRPr="00432BCB">
        <w:rPr>
          <w:color w:val="000000"/>
          <w:position w:val="6"/>
          <w:sz w:val="28"/>
          <w:szCs w:val="28"/>
          <w:lang w:val="uk-UA"/>
        </w:rPr>
        <w:t xml:space="preserve">1.1 Оцінка зон впливу СДОР при розгерметизації ємкостей і сосудів </w:t>
      </w:r>
    </w:p>
    <w:p w:rsidR="00C41043" w:rsidRPr="00432BCB" w:rsidRDefault="00C41043" w:rsidP="00432BCB">
      <w:pPr>
        <w:pStyle w:val="a3"/>
        <w:spacing w:line="360" w:lineRule="auto"/>
        <w:rPr>
          <w:color w:val="000000"/>
          <w:position w:val="6"/>
          <w:sz w:val="28"/>
          <w:szCs w:val="28"/>
          <w:lang w:val="uk-UA"/>
        </w:rPr>
      </w:pPr>
      <w:r w:rsidRPr="00432BCB">
        <w:rPr>
          <w:color w:val="000000"/>
          <w:position w:val="6"/>
          <w:sz w:val="28"/>
          <w:szCs w:val="28"/>
          <w:lang w:val="uk-UA"/>
        </w:rPr>
        <w:t>1.2</w:t>
      </w:r>
      <w:r w:rsidR="00432BCB">
        <w:rPr>
          <w:color w:val="000000"/>
          <w:position w:val="6"/>
          <w:sz w:val="28"/>
          <w:szCs w:val="28"/>
          <w:lang w:val="uk-UA"/>
        </w:rPr>
        <w:t xml:space="preserve"> </w:t>
      </w:r>
      <w:r w:rsidRPr="00432BCB">
        <w:rPr>
          <w:color w:val="000000"/>
          <w:position w:val="6"/>
          <w:sz w:val="28"/>
          <w:szCs w:val="28"/>
          <w:lang w:val="uk-UA"/>
        </w:rPr>
        <w:t xml:space="preserve">Оцінка зон впливу вибухових процесів </w:t>
      </w:r>
    </w:p>
    <w:p w:rsidR="00C41043" w:rsidRPr="00432BCB" w:rsidRDefault="00C41043" w:rsidP="00432BCB">
      <w:pPr>
        <w:pStyle w:val="a5"/>
        <w:spacing w:line="360" w:lineRule="auto"/>
        <w:ind w:left="0"/>
        <w:rPr>
          <w:color w:val="000000"/>
          <w:position w:val="6"/>
          <w:sz w:val="28"/>
          <w:szCs w:val="28"/>
          <w:lang w:val="uk-UA"/>
        </w:rPr>
      </w:pPr>
      <w:r w:rsidRPr="00432BCB">
        <w:rPr>
          <w:color w:val="000000"/>
          <w:position w:val="6"/>
          <w:sz w:val="28"/>
          <w:szCs w:val="28"/>
          <w:lang w:val="uk-UA"/>
        </w:rPr>
        <w:t>1.3</w:t>
      </w:r>
      <w:r w:rsidR="00432BCB">
        <w:rPr>
          <w:color w:val="000000"/>
          <w:position w:val="6"/>
          <w:sz w:val="28"/>
          <w:szCs w:val="28"/>
          <w:lang w:val="uk-UA"/>
        </w:rPr>
        <w:t xml:space="preserve"> </w:t>
      </w:r>
      <w:r w:rsidRPr="00432BCB">
        <w:rPr>
          <w:color w:val="000000"/>
          <w:position w:val="6"/>
          <w:sz w:val="28"/>
          <w:szCs w:val="28"/>
          <w:lang w:val="uk-UA"/>
        </w:rPr>
        <w:t xml:space="preserve">Оцінка пожежонебезпечних зон </w:t>
      </w:r>
    </w:p>
    <w:p w:rsidR="00C41043" w:rsidRPr="00432BCB" w:rsidRDefault="00C41043" w:rsidP="00432BCB">
      <w:pPr>
        <w:tabs>
          <w:tab w:val="left" w:pos="720"/>
        </w:tabs>
        <w:spacing w:line="360" w:lineRule="auto"/>
        <w:jc w:val="both"/>
        <w:rPr>
          <w:color w:val="000000"/>
          <w:position w:val="6"/>
          <w:sz w:val="28"/>
          <w:szCs w:val="28"/>
          <w:lang w:val="uk-UA"/>
        </w:rPr>
      </w:pPr>
      <w:r w:rsidRPr="00432BCB">
        <w:rPr>
          <w:color w:val="000000"/>
          <w:position w:val="6"/>
          <w:sz w:val="28"/>
          <w:szCs w:val="28"/>
          <w:lang w:val="uk-UA"/>
        </w:rPr>
        <w:t>2</w:t>
      </w:r>
      <w:r w:rsidR="00DB267A">
        <w:rPr>
          <w:color w:val="000000"/>
          <w:position w:val="6"/>
          <w:sz w:val="28"/>
          <w:szCs w:val="28"/>
          <w:lang w:val="uk-UA"/>
        </w:rPr>
        <w:t>.</w:t>
      </w:r>
      <w:r w:rsidRPr="00432BCB">
        <w:rPr>
          <w:color w:val="000000"/>
          <w:position w:val="6"/>
          <w:sz w:val="28"/>
          <w:szCs w:val="28"/>
          <w:lang w:val="uk-UA"/>
        </w:rPr>
        <w:t xml:space="preserve"> Стійкість </w:t>
      </w:r>
      <w:r w:rsidR="00DB267A" w:rsidRPr="00432BCB">
        <w:rPr>
          <w:color w:val="000000"/>
          <w:position w:val="6"/>
          <w:sz w:val="28"/>
          <w:szCs w:val="28"/>
          <w:lang w:val="uk-UA"/>
        </w:rPr>
        <w:t>об’єкта</w:t>
      </w:r>
      <w:r w:rsidRPr="00432BCB">
        <w:rPr>
          <w:color w:val="000000"/>
          <w:position w:val="6"/>
          <w:sz w:val="28"/>
          <w:szCs w:val="28"/>
          <w:lang w:val="uk-UA"/>
        </w:rPr>
        <w:t xml:space="preserve"> і шляхи її підвищення </w:t>
      </w:r>
    </w:p>
    <w:p w:rsidR="00C41043" w:rsidRDefault="00C41043" w:rsidP="00432BCB">
      <w:pPr>
        <w:tabs>
          <w:tab w:val="left" w:pos="720"/>
        </w:tabs>
        <w:spacing w:line="360" w:lineRule="auto"/>
        <w:jc w:val="both"/>
        <w:rPr>
          <w:color w:val="000000"/>
          <w:position w:val="6"/>
          <w:sz w:val="28"/>
          <w:szCs w:val="28"/>
          <w:lang w:val="uk-UA"/>
        </w:rPr>
      </w:pPr>
      <w:r w:rsidRPr="00432BCB">
        <w:rPr>
          <w:color w:val="000000"/>
          <w:position w:val="6"/>
          <w:sz w:val="28"/>
          <w:szCs w:val="28"/>
          <w:lang w:val="uk-UA"/>
        </w:rPr>
        <w:t xml:space="preserve">Література </w:t>
      </w:r>
    </w:p>
    <w:p w:rsidR="00432BCB" w:rsidRPr="00432BCB" w:rsidRDefault="00432BCB" w:rsidP="00432BCB">
      <w:pPr>
        <w:tabs>
          <w:tab w:val="left" w:pos="720"/>
        </w:tabs>
        <w:spacing w:line="360" w:lineRule="auto"/>
        <w:jc w:val="both"/>
        <w:rPr>
          <w:color w:val="000000"/>
          <w:position w:val="6"/>
          <w:sz w:val="28"/>
          <w:szCs w:val="28"/>
          <w:lang w:val="uk-UA"/>
        </w:rPr>
      </w:pPr>
    </w:p>
    <w:p w:rsidR="00C41043" w:rsidRPr="00432BCB" w:rsidRDefault="00C41043" w:rsidP="00432BCB">
      <w:pPr>
        <w:spacing w:line="360" w:lineRule="auto"/>
        <w:ind w:firstLine="709"/>
        <w:jc w:val="both"/>
        <w:rPr>
          <w:b/>
          <w:color w:val="000000"/>
          <w:position w:val="6"/>
          <w:sz w:val="28"/>
          <w:szCs w:val="28"/>
          <w:lang w:val="uk-UA"/>
        </w:rPr>
      </w:pPr>
      <w:r w:rsidRPr="00432BCB">
        <w:rPr>
          <w:b/>
          <w:position w:val="6"/>
          <w:sz w:val="28"/>
          <w:szCs w:val="28"/>
          <w:lang w:val="uk-UA"/>
        </w:rPr>
        <w:br w:type="page"/>
      </w:r>
    </w:p>
    <w:p w:rsidR="00223B75" w:rsidRPr="00432BCB" w:rsidRDefault="00223B75" w:rsidP="00432BCB">
      <w:pPr>
        <w:pStyle w:val="2"/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432BCB">
        <w:rPr>
          <w:position w:val="6"/>
          <w:sz w:val="28"/>
          <w:szCs w:val="28"/>
        </w:rPr>
        <w:t>Вступ</w:t>
      </w:r>
    </w:p>
    <w:p w:rsidR="00223B75" w:rsidRPr="00432BCB" w:rsidRDefault="00223B75" w:rsidP="00432BCB">
      <w:pPr>
        <w:tabs>
          <w:tab w:val="left" w:pos="720"/>
        </w:tabs>
        <w:spacing w:line="360" w:lineRule="auto"/>
        <w:ind w:firstLine="709"/>
        <w:jc w:val="both"/>
        <w:rPr>
          <w:color w:val="000000"/>
          <w:position w:val="6"/>
          <w:sz w:val="28"/>
          <w:szCs w:val="28"/>
          <w:lang w:val="uk-UA"/>
        </w:rPr>
      </w:pPr>
    </w:p>
    <w:p w:rsidR="00223B75" w:rsidRPr="00432BCB" w:rsidRDefault="00223B75" w:rsidP="00432BCB">
      <w:pPr>
        <w:tabs>
          <w:tab w:val="left" w:pos="720"/>
        </w:tabs>
        <w:spacing w:line="360" w:lineRule="auto"/>
        <w:ind w:firstLine="709"/>
        <w:jc w:val="both"/>
        <w:rPr>
          <w:color w:val="000000"/>
          <w:position w:val="6"/>
          <w:sz w:val="28"/>
          <w:szCs w:val="28"/>
          <w:lang w:val="uk-UA"/>
        </w:rPr>
      </w:pPr>
      <w:r w:rsidRPr="00432BCB">
        <w:rPr>
          <w:color w:val="000000"/>
          <w:position w:val="6"/>
          <w:sz w:val="28"/>
          <w:szCs w:val="28"/>
          <w:lang w:val="uk-UA"/>
        </w:rPr>
        <w:t>Ціль і задачі цивільної оборони – навчити діям у надзвичайних ситуаціях: вмінню визначити засоби захисту населення, основам організації і проведенню рятувальних та інших невідкладних робіт при ліквідації наслідків аварій, катастроф, стихійного лиха, засобам, підвищення стійкості роботи об’єктів господарської діяльності.</w:t>
      </w:r>
    </w:p>
    <w:p w:rsidR="00223B75" w:rsidRPr="00432BCB" w:rsidRDefault="00223B75" w:rsidP="00432BCB">
      <w:pPr>
        <w:pStyle w:val="23"/>
        <w:spacing w:line="360" w:lineRule="auto"/>
        <w:ind w:firstLine="709"/>
        <w:rPr>
          <w:color w:val="000000"/>
          <w:position w:val="6"/>
          <w:sz w:val="28"/>
          <w:szCs w:val="28"/>
        </w:rPr>
      </w:pPr>
      <w:r w:rsidRPr="00432BCB">
        <w:rPr>
          <w:color w:val="000000"/>
          <w:position w:val="6"/>
          <w:sz w:val="28"/>
          <w:szCs w:val="28"/>
        </w:rPr>
        <w:t>Надзвичайна ситуація (НС) - це порушення умов життя і діяльності людей на</w:t>
      </w:r>
      <w:r w:rsidR="00432BCB">
        <w:rPr>
          <w:color w:val="000000"/>
          <w:position w:val="6"/>
          <w:sz w:val="28"/>
          <w:szCs w:val="28"/>
        </w:rPr>
        <w:t xml:space="preserve"> </w:t>
      </w:r>
      <w:r w:rsidRPr="00432BCB">
        <w:rPr>
          <w:color w:val="000000"/>
          <w:position w:val="6"/>
          <w:sz w:val="28"/>
          <w:szCs w:val="28"/>
        </w:rPr>
        <w:t>об'єкті чи території, заподіяне аварією, катастрофою, стихійним лихом, епідемією і т.</w:t>
      </w:r>
      <w:r w:rsidR="00DB267A" w:rsidRPr="00DB267A">
        <w:rPr>
          <w:color w:val="000000"/>
          <w:position w:val="6"/>
          <w:sz w:val="28"/>
          <w:szCs w:val="28"/>
        </w:rPr>
        <w:t xml:space="preserve"> </w:t>
      </w:r>
      <w:r w:rsidRPr="00432BCB">
        <w:rPr>
          <w:color w:val="000000"/>
          <w:position w:val="6"/>
          <w:sz w:val="28"/>
          <w:szCs w:val="28"/>
        </w:rPr>
        <w:t>ін., що</w:t>
      </w:r>
      <w:r w:rsidR="00432BCB">
        <w:rPr>
          <w:color w:val="000000"/>
          <w:position w:val="6"/>
          <w:sz w:val="28"/>
          <w:szCs w:val="28"/>
        </w:rPr>
        <w:t xml:space="preserve"> </w:t>
      </w:r>
      <w:r w:rsidRPr="00432BCB">
        <w:rPr>
          <w:color w:val="000000"/>
          <w:position w:val="6"/>
          <w:sz w:val="28"/>
          <w:szCs w:val="28"/>
        </w:rPr>
        <w:t>привело чи може привести до людських чи матеріальних втрат.</w:t>
      </w:r>
    </w:p>
    <w:p w:rsidR="00223B75" w:rsidRPr="00432BCB" w:rsidRDefault="00223B75" w:rsidP="00432BCB">
      <w:pPr>
        <w:pStyle w:val="23"/>
        <w:spacing w:line="360" w:lineRule="auto"/>
        <w:ind w:firstLine="709"/>
        <w:rPr>
          <w:color w:val="000000"/>
          <w:position w:val="6"/>
          <w:sz w:val="28"/>
          <w:szCs w:val="28"/>
        </w:rPr>
      </w:pPr>
      <w:r w:rsidRPr="00432BCB">
        <w:rPr>
          <w:color w:val="000000"/>
          <w:position w:val="6"/>
          <w:sz w:val="28"/>
          <w:szCs w:val="28"/>
        </w:rPr>
        <w:t>Загальні ознаки НС:</w:t>
      </w:r>
    </w:p>
    <w:p w:rsidR="00223B75" w:rsidRPr="00432BCB" w:rsidRDefault="00223B75" w:rsidP="00432BCB">
      <w:pPr>
        <w:tabs>
          <w:tab w:val="left" w:pos="720"/>
        </w:tabs>
        <w:spacing w:line="360" w:lineRule="auto"/>
        <w:ind w:firstLine="709"/>
        <w:jc w:val="both"/>
        <w:rPr>
          <w:color w:val="000000"/>
          <w:position w:val="6"/>
          <w:sz w:val="28"/>
          <w:szCs w:val="28"/>
          <w:lang w:val="uk-UA"/>
        </w:rPr>
      </w:pPr>
      <w:r w:rsidRPr="00432BCB">
        <w:rPr>
          <w:color w:val="000000"/>
          <w:position w:val="6"/>
          <w:sz w:val="28"/>
          <w:szCs w:val="28"/>
          <w:lang w:val="uk-UA"/>
        </w:rPr>
        <w:t>- наявність</w:t>
      </w:r>
      <w:r w:rsidR="00432BCB">
        <w:rPr>
          <w:color w:val="000000"/>
          <w:position w:val="6"/>
          <w:sz w:val="28"/>
          <w:szCs w:val="28"/>
          <w:lang w:val="uk-UA"/>
        </w:rPr>
        <w:t xml:space="preserve"> </w:t>
      </w:r>
      <w:r w:rsidRPr="00432BCB">
        <w:rPr>
          <w:color w:val="000000"/>
          <w:position w:val="6"/>
          <w:sz w:val="28"/>
          <w:szCs w:val="28"/>
          <w:lang w:val="uk-UA"/>
        </w:rPr>
        <w:t>чи загроза</w:t>
      </w:r>
      <w:r w:rsidR="00432BCB">
        <w:rPr>
          <w:color w:val="000000"/>
          <w:position w:val="6"/>
          <w:sz w:val="28"/>
          <w:szCs w:val="28"/>
          <w:lang w:val="uk-UA"/>
        </w:rPr>
        <w:t xml:space="preserve"> </w:t>
      </w:r>
      <w:r w:rsidRPr="00432BCB">
        <w:rPr>
          <w:color w:val="000000"/>
          <w:position w:val="6"/>
          <w:sz w:val="28"/>
          <w:szCs w:val="28"/>
          <w:lang w:val="uk-UA"/>
        </w:rPr>
        <w:t>загибелі</w:t>
      </w:r>
      <w:r w:rsidR="00432BCB">
        <w:rPr>
          <w:color w:val="000000"/>
          <w:position w:val="6"/>
          <w:sz w:val="28"/>
          <w:szCs w:val="28"/>
          <w:lang w:val="uk-UA"/>
        </w:rPr>
        <w:t xml:space="preserve"> </w:t>
      </w:r>
      <w:r w:rsidRPr="00432BCB">
        <w:rPr>
          <w:color w:val="000000"/>
          <w:position w:val="6"/>
          <w:sz w:val="28"/>
          <w:szCs w:val="28"/>
          <w:lang w:val="uk-UA"/>
        </w:rPr>
        <w:t>людей,</w:t>
      </w:r>
      <w:r w:rsidR="00432BCB">
        <w:rPr>
          <w:color w:val="000000"/>
          <w:position w:val="6"/>
          <w:sz w:val="28"/>
          <w:szCs w:val="28"/>
          <w:lang w:val="uk-UA"/>
        </w:rPr>
        <w:t xml:space="preserve"> </w:t>
      </w:r>
      <w:r w:rsidRPr="00432BCB">
        <w:rPr>
          <w:color w:val="000000"/>
          <w:position w:val="6"/>
          <w:sz w:val="28"/>
          <w:szCs w:val="28"/>
          <w:lang w:val="uk-UA"/>
        </w:rPr>
        <w:t>чи істотне погіршення умов їхньої життєдіяльності;</w:t>
      </w:r>
    </w:p>
    <w:p w:rsidR="00223B75" w:rsidRPr="00432BCB" w:rsidRDefault="00223B75" w:rsidP="00432BCB">
      <w:pPr>
        <w:tabs>
          <w:tab w:val="left" w:pos="720"/>
        </w:tabs>
        <w:spacing w:line="360" w:lineRule="auto"/>
        <w:ind w:firstLine="709"/>
        <w:jc w:val="both"/>
        <w:rPr>
          <w:color w:val="000000"/>
          <w:position w:val="6"/>
          <w:sz w:val="28"/>
          <w:szCs w:val="28"/>
          <w:lang w:val="uk-UA"/>
        </w:rPr>
      </w:pPr>
      <w:r w:rsidRPr="00432BCB">
        <w:rPr>
          <w:color w:val="000000"/>
          <w:position w:val="6"/>
          <w:sz w:val="28"/>
          <w:szCs w:val="28"/>
          <w:lang w:val="uk-UA"/>
        </w:rPr>
        <w:t>- матеріальний збиток;</w:t>
      </w:r>
    </w:p>
    <w:p w:rsidR="00223B75" w:rsidRPr="00432BCB" w:rsidRDefault="00223B75" w:rsidP="00432BCB">
      <w:pPr>
        <w:tabs>
          <w:tab w:val="left" w:pos="720"/>
        </w:tabs>
        <w:spacing w:line="360" w:lineRule="auto"/>
        <w:ind w:firstLine="709"/>
        <w:jc w:val="both"/>
        <w:rPr>
          <w:color w:val="000000"/>
          <w:position w:val="6"/>
          <w:sz w:val="28"/>
          <w:szCs w:val="28"/>
          <w:lang w:val="uk-UA"/>
        </w:rPr>
      </w:pPr>
      <w:r w:rsidRPr="00432BCB">
        <w:rPr>
          <w:color w:val="000000"/>
          <w:position w:val="6"/>
          <w:sz w:val="28"/>
          <w:szCs w:val="28"/>
          <w:lang w:val="uk-UA"/>
        </w:rPr>
        <w:t>- істотне погіршення стану навколишнього середовища.</w:t>
      </w:r>
    </w:p>
    <w:p w:rsidR="00223B75" w:rsidRPr="00432BCB" w:rsidRDefault="00223B75" w:rsidP="00432BCB">
      <w:pPr>
        <w:pStyle w:val="23"/>
        <w:spacing w:line="360" w:lineRule="auto"/>
        <w:ind w:firstLine="709"/>
        <w:rPr>
          <w:color w:val="000000"/>
          <w:position w:val="6"/>
          <w:sz w:val="28"/>
          <w:szCs w:val="28"/>
        </w:rPr>
      </w:pPr>
      <w:r w:rsidRPr="00432BCB">
        <w:rPr>
          <w:color w:val="000000"/>
          <w:position w:val="6"/>
          <w:sz w:val="28"/>
          <w:szCs w:val="28"/>
        </w:rPr>
        <w:t>НС бувають: техногенного і природного характеру.</w:t>
      </w:r>
    </w:p>
    <w:p w:rsidR="00223B75" w:rsidRPr="00432BCB" w:rsidRDefault="00223B75" w:rsidP="00432BCB">
      <w:pPr>
        <w:tabs>
          <w:tab w:val="left" w:pos="720"/>
        </w:tabs>
        <w:spacing w:line="360" w:lineRule="auto"/>
        <w:ind w:firstLine="709"/>
        <w:jc w:val="both"/>
        <w:rPr>
          <w:color w:val="000000"/>
          <w:position w:val="6"/>
          <w:sz w:val="28"/>
          <w:szCs w:val="28"/>
          <w:lang w:val="uk-UA"/>
        </w:rPr>
      </w:pPr>
    </w:p>
    <w:p w:rsidR="00223B75" w:rsidRPr="00432BCB" w:rsidRDefault="00223B75" w:rsidP="00432BCB">
      <w:pPr>
        <w:spacing w:line="360" w:lineRule="auto"/>
        <w:ind w:firstLine="709"/>
        <w:jc w:val="both"/>
        <w:rPr>
          <w:b/>
          <w:color w:val="000000"/>
          <w:position w:val="6"/>
          <w:sz w:val="28"/>
          <w:szCs w:val="28"/>
          <w:lang w:val="uk-UA"/>
        </w:rPr>
      </w:pPr>
      <w:r w:rsidRPr="00432BCB">
        <w:rPr>
          <w:position w:val="6"/>
          <w:sz w:val="28"/>
          <w:szCs w:val="28"/>
        </w:rPr>
        <w:br w:type="page"/>
      </w:r>
    </w:p>
    <w:p w:rsidR="00223B75" w:rsidRPr="00432BCB" w:rsidRDefault="00223B75" w:rsidP="00432BCB">
      <w:pPr>
        <w:pStyle w:val="3"/>
        <w:spacing w:line="360" w:lineRule="auto"/>
        <w:ind w:firstLine="709"/>
        <w:rPr>
          <w:position w:val="6"/>
          <w:sz w:val="28"/>
          <w:szCs w:val="28"/>
        </w:rPr>
      </w:pPr>
      <w:r w:rsidRPr="00432BCB">
        <w:rPr>
          <w:position w:val="6"/>
          <w:sz w:val="28"/>
          <w:szCs w:val="28"/>
        </w:rPr>
        <w:t>1</w:t>
      </w:r>
      <w:r w:rsidR="00432BCB" w:rsidRPr="00432BCB">
        <w:rPr>
          <w:position w:val="6"/>
          <w:sz w:val="28"/>
          <w:szCs w:val="28"/>
        </w:rPr>
        <w:t>.</w:t>
      </w:r>
      <w:r w:rsidRPr="00432BCB">
        <w:rPr>
          <w:position w:val="6"/>
          <w:sz w:val="28"/>
          <w:szCs w:val="28"/>
        </w:rPr>
        <w:t xml:space="preserve"> Прогнозування можливих НС на виробництві</w:t>
      </w:r>
    </w:p>
    <w:p w:rsidR="00223B75" w:rsidRPr="00432BCB" w:rsidRDefault="00223B75" w:rsidP="00432BCB">
      <w:pPr>
        <w:tabs>
          <w:tab w:val="left" w:pos="720"/>
        </w:tabs>
        <w:spacing w:line="360" w:lineRule="auto"/>
        <w:ind w:firstLine="709"/>
        <w:jc w:val="both"/>
        <w:rPr>
          <w:color w:val="000000"/>
          <w:position w:val="6"/>
          <w:sz w:val="28"/>
          <w:szCs w:val="28"/>
          <w:lang w:val="uk-UA"/>
        </w:rPr>
      </w:pPr>
    </w:p>
    <w:p w:rsidR="00223B75" w:rsidRPr="00432BCB" w:rsidRDefault="00223B75" w:rsidP="00432BCB">
      <w:pPr>
        <w:pStyle w:val="a5"/>
        <w:tabs>
          <w:tab w:val="clear" w:pos="720"/>
          <w:tab w:val="left" w:pos="1080"/>
        </w:tabs>
        <w:spacing w:line="360" w:lineRule="auto"/>
        <w:ind w:left="0" w:firstLine="709"/>
        <w:rPr>
          <w:b/>
          <w:color w:val="000000"/>
          <w:position w:val="6"/>
          <w:sz w:val="28"/>
          <w:szCs w:val="28"/>
          <w:lang w:val="uk-UA"/>
        </w:rPr>
      </w:pPr>
      <w:r w:rsidRPr="00432BCB">
        <w:rPr>
          <w:b/>
          <w:color w:val="000000"/>
          <w:position w:val="6"/>
          <w:sz w:val="28"/>
          <w:szCs w:val="28"/>
          <w:lang w:val="uk-UA"/>
        </w:rPr>
        <w:t>1.1 Оцінка зон впливу СДОР при розгерметизації ємкостей і сосудів</w:t>
      </w:r>
    </w:p>
    <w:p w:rsidR="00223B75" w:rsidRPr="00432BCB" w:rsidRDefault="00223B75" w:rsidP="00432BCB">
      <w:pPr>
        <w:pStyle w:val="a5"/>
        <w:spacing w:line="360" w:lineRule="auto"/>
        <w:ind w:left="0" w:firstLine="709"/>
        <w:rPr>
          <w:color w:val="000000"/>
          <w:position w:val="6"/>
          <w:sz w:val="28"/>
          <w:szCs w:val="28"/>
          <w:lang w:val="uk-UA"/>
        </w:rPr>
      </w:pPr>
    </w:p>
    <w:p w:rsidR="00223B75" w:rsidRPr="00432BCB" w:rsidRDefault="00223B75" w:rsidP="00432BCB">
      <w:pPr>
        <w:pStyle w:val="a3"/>
        <w:spacing w:line="360" w:lineRule="auto"/>
        <w:ind w:firstLine="709"/>
        <w:rPr>
          <w:color w:val="000000"/>
          <w:position w:val="6"/>
          <w:sz w:val="28"/>
          <w:szCs w:val="28"/>
          <w:lang w:val="uk-UA"/>
        </w:rPr>
      </w:pPr>
      <w:r w:rsidRPr="00432BCB">
        <w:rPr>
          <w:color w:val="000000"/>
          <w:position w:val="6"/>
          <w:sz w:val="28"/>
          <w:szCs w:val="28"/>
          <w:lang w:val="uk-UA"/>
        </w:rPr>
        <w:t>Для визначення розмірів зон впливу виходять із припущення, що відбувся викид усієї кількості СДОР, що міститься в апараті (ємкості). Далі визначають розміри і площу зони хімічного зараження.</w:t>
      </w:r>
    </w:p>
    <w:p w:rsidR="00223B75" w:rsidRPr="00432BCB" w:rsidRDefault="00223B75" w:rsidP="00432BCB">
      <w:pPr>
        <w:pStyle w:val="21"/>
        <w:spacing w:line="360" w:lineRule="auto"/>
        <w:ind w:firstLine="709"/>
        <w:rPr>
          <w:color w:val="000000"/>
          <w:position w:val="6"/>
          <w:sz w:val="28"/>
          <w:szCs w:val="28"/>
          <w:lang w:val="uk-UA"/>
        </w:rPr>
      </w:pPr>
      <w:r w:rsidRPr="00432BCB">
        <w:rPr>
          <w:color w:val="000000"/>
          <w:position w:val="6"/>
          <w:sz w:val="28"/>
          <w:szCs w:val="28"/>
          <w:lang w:val="uk-UA"/>
        </w:rPr>
        <w:t>Розміри зон хімічного зараження залежать від кількості СДОР на об'єкті, фізичних і токсичних властивостей, умов збереження, метеоумов і рельєфу місцевості. На глибину поширення СДОР і на їхню концентрацію в повітрі значно впливають вертикальні потоки повітря. Їхній напрямок характеризується ступенем вертикальної стійкості атмосфери. Розрізняють три ступені вертикальної стійкості атмосфери: інверсію, ізотермію і конвекцію.</w:t>
      </w:r>
    </w:p>
    <w:p w:rsidR="00223B75" w:rsidRPr="00432BCB" w:rsidRDefault="00223B75" w:rsidP="00432BCB">
      <w:pPr>
        <w:pStyle w:val="23"/>
        <w:spacing w:line="360" w:lineRule="auto"/>
        <w:ind w:firstLine="709"/>
        <w:rPr>
          <w:color w:val="000000"/>
          <w:position w:val="6"/>
          <w:sz w:val="28"/>
          <w:szCs w:val="28"/>
        </w:rPr>
      </w:pPr>
      <w:r w:rsidRPr="00432BCB">
        <w:rPr>
          <w:color w:val="000000"/>
          <w:position w:val="6"/>
          <w:sz w:val="28"/>
          <w:szCs w:val="28"/>
        </w:rPr>
        <w:t>Інверсія в атмосфері - це підвищення температури повітря по мірі збільшення висоти. Інверсії в приземному шарі повітря найчастіше утворюються в безвітряні ночі в результаті інтенсивного випромінювання тепла земною поверхнею, що приводить до охолодження як самої поверхні, так і прилягаючого шару повітря.</w:t>
      </w:r>
    </w:p>
    <w:p w:rsidR="00223B75" w:rsidRPr="00432BCB" w:rsidRDefault="00223B75" w:rsidP="00432BCB">
      <w:pPr>
        <w:pStyle w:val="23"/>
        <w:spacing w:line="360" w:lineRule="auto"/>
        <w:ind w:firstLine="709"/>
        <w:rPr>
          <w:color w:val="000000"/>
          <w:position w:val="6"/>
          <w:sz w:val="28"/>
          <w:szCs w:val="28"/>
        </w:rPr>
      </w:pPr>
      <w:r w:rsidRPr="00432BCB">
        <w:rPr>
          <w:color w:val="000000"/>
          <w:position w:val="6"/>
          <w:sz w:val="28"/>
          <w:szCs w:val="28"/>
        </w:rPr>
        <w:t>Інверсійний шар є затримуючим в атмосфері, перешкоджає руху повітря по вертикалі, внаслідок чого під ним накопичуються водяний пар, пил, що сприяє утворенню диму і тумана. Інверсія перешкоджує розсіюванню повітря по висоті і створює найбільше сприятливі умови для збереження високих концентрацій СДОР.</w:t>
      </w:r>
    </w:p>
    <w:p w:rsidR="00223B75" w:rsidRPr="00432BCB" w:rsidRDefault="00223B75" w:rsidP="00432BCB">
      <w:pPr>
        <w:pStyle w:val="21"/>
        <w:spacing w:line="360" w:lineRule="auto"/>
        <w:ind w:firstLine="709"/>
        <w:rPr>
          <w:color w:val="000000"/>
          <w:position w:val="6"/>
          <w:sz w:val="28"/>
          <w:szCs w:val="28"/>
          <w:lang w:val="uk-UA"/>
        </w:rPr>
      </w:pPr>
      <w:r w:rsidRPr="00432BCB">
        <w:rPr>
          <w:color w:val="000000"/>
          <w:position w:val="6"/>
          <w:sz w:val="28"/>
          <w:szCs w:val="28"/>
          <w:lang w:val="uk-UA"/>
        </w:rPr>
        <w:t>Ізотермія характеризується стабільною рівновагою повітря. Вона найбільш типова для похмурої погоди, але може виникнути й у ранкові й у вечірні години. Ізотермія так само, як інверсія, сприяє тривалому застою пари. СДОР на місцевості, у лісі, у житлових кварталах міст і населених пунктів.</w:t>
      </w:r>
    </w:p>
    <w:p w:rsidR="00223B75" w:rsidRPr="00432BCB" w:rsidRDefault="00223B75" w:rsidP="00432BCB">
      <w:pPr>
        <w:pStyle w:val="23"/>
        <w:spacing w:line="360" w:lineRule="auto"/>
        <w:ind w:firstLine="709"/>
        <w:rPr>
          <w:color w:val="000000"/>
          <w:position w:val="6"/>
          <w:sz w:val="28"/>
          <w:szCs w:val="28"/>
        </w:rPr>
      </w:pPr>
      <w:r w:rsidRPr="00432BCB">
        <w:rPr>
          <w:color w:val="000000"/>
          <w:position w:val="6"/>
          <w:sz w:val="28"/>
          <w:szCs w:val="28"/>
        </w:rPr>
        <w:t>Конвекція - це вертикальне переміщення повітря з одних висот на інші. Повітря більш тепле переміщується вгору, а більш холодне і більш щільне - униз. При конвекції спостерігаються висхідні потоки повітря, що розсіюють заражену хмару, і це створює несприятливі умови для поширення СДОР.</w:t>
      </w:r>
    </w:p>
    <w:p w:rsidR="00223B75" w:rsidRPr="00432BCB" w:rsidRDefault="00223B75" w:rsidP="00432BCB">
      <w:pPr>
        <w:pStyle w:val="21"/>
        <w:spacing w:line="360" w:lineRule="auto"/>
        <w:ind w:firstLine="709"/>
        <w:rPr>
          <w:color w:val="000000"/>
          <w:position w:val="6"/>
          <w:sz w:val="28"/>
          <w:szCs w:val="28"/>
          <w:lang w:val="uk-UA"/>
        </w:rPr>
      </w:pPr>
      <w:r w:rsidRPr="00432BCB">
        <w:rPr>
          <w:color w:val="000000"/>
          <w:position w:val="6"/>
          <w:sz w:val="28"/>
          <w:szCs w:val="28"/>
          <w:lang w:val="uk-UA"/>
        </w:rPr>
        <w:t>Ступінь</w:t>
      </w:r>
      <w:r w:rsidR="00432BCB">
        <w:rPr>
          <w:color w:val="000000"/>
          <w:position w:val="6"/>
          <w:sz w:val="28"/>
          <w:szCs w:val="28"/>
          <w:lang w:val="uk-UA"/>
        </w:rPr>
        <w:t xml:space="preserve"> </w:t>
      </w:r>
      <w:r w:rsidRPr="00432BCB">
        <w:rPr>
          <w:color w:val="000000"/>
          <w:position w:val="6"/>
          <w:sz w:val="28"/>
          <w:szCs w:val="28"/>
          <w:lang w:val="uk-UA"/>
        </w:rPr>
        <w:t>вертикальної стійкості приземного шару повітря може бути визначений за даними прогнозу погоди і з допомогою графіка (рис. 1.1).</w:t>
      </w:r>
    </w:p>
    <w:p w:rsidR="00223B75" w:rsidRPr="00432BCB" w:rsidRDefault="00223B75" w:rsidP="00432BCB">
      <w:pPr>
        <w:pStyle w:val="a3"/>
        <w:spacing w:line="360" w:lineRule="auto"/>
        <w:ind w:firstLine="709"/>
        <w:rPr>
          <w:color w:val="000000"/>
          <w:position w:val="6"/>
          <w:sz w:val="28"/>
          <w:szCs w:val="28"/>
          <w:lang w:val="uk-UA"/>
        </w:rPr>
      </w:pPr>
    </w:p>
    <w:tbl>
      <w:tblPr>
        <w:tblW w:w="0" w:type="auto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81"/>
        <w:gridCol w:w="573"/>
        <w:gridCol w:w="278"/>
        <w:gridCol w:w="1559"/>
        <w:gridCol w:w="1417"/>
        <w:gridCol w:w="993"/>
        <w:gridCol w:w="1559"/>
        <w:gridCol w:w="1701"/>
      </w:tblGrid>
      <w:tr w:rsidR="00223B75" w:rsidRPr="00432BCB" w:rsidTr="00223B75">
        <w:trPr>
          <w:cantSplit/>
        </w:trPr>
        <w:tc>
          <w:tcPr>
            <w:tcW w:w="1281" w:type="dxa"/>
            <w:vMerge w:val="restart"/>
          </w:tcPr>
          <w:p w:rsidR="00223B75" w:rsidRPr="00432BCB" w:rsidRDefault="00223B75" w:rsidP="00432BCB">
            <w:pPr>
              <w:tabs>
                <w:tab w:val="left" w:pos="720"/>
              </w:tabs>
              <w:spacing w:line="360" w:lineRule="auto"/>
              <w:jc w:val="both"/>
              <w:rPr>
                <w:color w:val="000000"/>
                <w:position w:val="6"/>
                <w:sz w:val="20"/>
                <w:szCs w:val="20"/>
                <w:lang w:val="uk-UA"/>
              </w:rPr>
            </w:pPr>
            <w:r w:rsidRPr="00432BCB">
              <w:rPr>
                <w:color w:val="000000"/>
                <w:position w:val="6"/>
                <w:sz w:val="20"/>
                <w:szCs w:val="20"/>
                <w:lang w:val="uk-UA"/>
              </w:rPr>
              <w:t>Швидкість повітря, м/с</w:t>
            </w:r>
          </w:p>
        </w:tc>
        <w:tc>
          <w:tcPr>
            <w:tcW w:w="3827" w:type="dxa"/>
            <w:gridSpan w:val="4"/>
          </w:tcPr>
          <w:p w:rsidR="00223B75" w:rsidRPr="00432BCB" w:rsidRDefault="00223B75" w:rsidP="00432BCB">
            <w:pPr>
              <w:tabs>
                <w:tab w:val="left" w:pos="720"/>
              </w:tabs>
              <w:spacing w:line="360" w:lineRule="auto"/>
              <w:jc w:val="both"/>
              <w:rPr>
                <w:color w:val="000000"/>
                <w:position w:val="6"/>
                <w:sz w:val="20"/>
                <w:szCs w:val="20"/>
                <w:lang w:val="uk-UA"/>
              </w:rPr>
            </w:pPr>
            <w:r w:rsidRPr="00432BCB">
              <w:rPr>
                <w:color w:val="000000"/>
                <w:position w:val="6"/>
                <w:sz w:val="20"/>
                <w:szCs w:val="20"/>
                <w:lang w:val="uk-UA"/>
              </w:rPr>
              <w:t>Ніч</w:t>
            </w:r>
          </w:p>
        </w:tc>
        <w:tc>
          <w:tcPr>
            <w:tcW w:w="4253" w:type="dxa"/>
            <w:gridSpan w:val="3"/>
          </w:tcPr>
          <w:p w:rsidR="00223B75" w:rsidRPr="00432BCB" w:rsidRDefault="00223B75" w:rsidP="00432BCB">
            <w:pPr>
              <w:tabs>
                <w:tab w:val="left" w:pos="720"/>
              </w:tabs>
              <w:spacing w:line="360" w:lineRule="auto"/>
              <w:jc w:val="both"/>
              <w:rPr>
                <w:color w:val="000000"/>
                <w:position w:val="6"/>
                <w:sz w:val="20"/>
                <w:szCs w:val="20"/>
                <w:lang w:val="uk-UA"/>
              </w:rPr>
            </w:pPr>
            <w:r w:rsidRPr="00432BCB">
              <w:rPr>
                <w:color w:val="000000"/>
                <w:position w:val="6"/>
                <w:sz w:val="20"/>
                <w:szCs w:val="20"/>
                <w:lang w:val="uk-UA"/>
              </w:rPr>
              <w:t>День</w:t>
            </w:r>
          </w:p>
        </w:tc>
      </w:tr>
      <w:tr w:rsidR="00223B75" w:rsidRPr="00432BCB" w:rsidTr="00432BCB">
        <w:trPr>
          <w:cantSplit/>
        </w:trPr>
        <w:tc>
          <w:tcPr>
            <w:tcW w:w="1281" w:type="dxa"/>
            <w:vMerge/>
          </w:tcPr>
          <w:p w:rsidR="00223B75" w:rsidRPr="00432BCB" w:rsidRDefault="00223B75" w:rsidP="00432BCB">
            <w:pPr>
              <w:tabs>
                <w:tab w:val="left" w:pos="720"/>
              </w:tabs>
              <w:spacing w:line="360" w:lineRule="auto"/>
              <w:jc w:val="both"/>
              <w:rPr>
                <w:color w:val="000000"/>
                <w:position w:val="6"/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223B75" w:rsidRPr="00432BCB" w:rsidRDefault="00223B75" w:rsidP="00432BCB">
            <w:pPr>
              <w:tabs>
                <w:tab w:val="left" w:pos="720"/>
              </w:tabs>
              <w:spacing w:line="360" w:lineRule="auto"/>
              <w:jc w:val="both"/>
              <w:rPr>
                <w:color w:val="000000"/>
                <w:position w:val="6"/>
                <w:sz w:val="20"/>
                <w:szCs w:val="20"/>
                <w:lang w:val="uk-UA"/>
              </w:rPr>
            </w:pPr>
            <w:r w:rsidRPr="00432BCB">
              <w:rPr>
                <w:color w:val="000000"/>
                <w:position w:val="6"/>
                <w:sz w:val="20"/>
                <w:szCs w:val="20"/>
                <w:lang w:val="uk-UA"/>
              </w:rPr>
              <w:t>Ясно</w:t>
            </w:r>
          </w:p>
        </w:tc>
        <w:tc>
          <w:tcPr>
            <w:tcW w:w="1559" w:type="dxa"/>
            <w:vAlign w:val="center"/>
          </w:tcPr>
          <w:p w:rsidR="00223B75" w:rsidRPr="00432BCB" w:rsidRDefault="00223B75" w:rsidP="00432BCB">
            <w:pPr>
              <w:tabs>
                <w:tab w:val="left" w:pos="720"/>
              </w:tabs>
              <w:spacing w:line="360" w:lineRule="auto"/>
              <w:jc w:val="both"/>
              <w:rPr>
                <w:color w:val="000000"/>
                <w:position w:val="6"/>
                <w:sz w:val="20"/>
                <w:szCs w:val="20"/>
                <w:lang w:val="uk-UA"/>
              </w:rPr>
            </w:pPr>
            <w:r w:rsidRPr="00432BCB">
              <w:rPr>
                <w:color w:val="000000"/>
                <w:position w:val="6"/>
                <w:sz w:val="20"/>
                <w:szCs w:val="20"/>
                <w:lang w:val="uk-UA"/>
              </w:rPr>
              <w:t>Напів</w:t>
            </w:r>
            <w:r w:rsidRPr="00432BCB">
              <w:rPr>
                <w:color w:val="000000"/>
                <w:position w:val="6"/>
                <w:sz w:val="20"/>
                <w:szCs w:val="20"/>
              </w:rPr>
              <w:t>’</w:t>
            </w:r>
            <w:r w:rsidRPr="00432BCB">
              <w:rPr>
                <w:color w:val="000000"/>
                <w:position w:val="6"/>
                <w:sz w:val="20"/>
                <w:szCs w:val="20"/>
                <w:lang w:val="uk-UA"/>
              </w:rPr>
              <w:t>ясно</w:t>
            </w:r>
          </w:p>
        </w:tc>
        <w:tc>
          <w:tcPr>
            <w:tcW w:w="1417" w:type="dxa"/>
            <w:vAlign w:val="center"/>
          </w:tcPr>
          <w:p w:rsidR="00223B75" w:rsidRPr="00432BCB" w:rsidRDefault="00223B75" w:rsidP="00432BCB">
            <w:pPr>
              <w:tabs>
                <w:tab w:val="left" w:pos="720"/>
              </w:tabs>
              <w:spacing w:line="360" w:lineRule="auto"/>
              <w:jc w:val="both"/>
              <w:rPr>
                <w:color w:val="000000"/>
                <w:position w:val="6"/>
                <w:sz w:val="20"/>
                <w:szCs w:val="20"/>
                <w:lang w:val="uk-UA"/>
              </w:rPr>
            </w:pPr>
            <w:r w:rsidRPr="00432BCB">
              <w:rPr>
                <w:color w:val="000000"/>
                <w:position w:val="6"/>
                <w:sz w:val="20"/>
                <w:szCs w:val="20"/>
                <w:lang w:val="uk-UA"/>
              </w:rPr>
              <w:t>Похмуро</w:t>
            </w:r>
          </w:p>
        </w:tc>
        <w:tc>
          <w:tcPr>
            <w:tcW w:w="993" w:type="dxa"/>
            <w:vAlign w:val="center"/>
          </w:tcPr>
          <w:p w:rsidR="00223B75" w:rsidRPr="00432BCB" w:rsidRDefault="00223B75" w:rsidP="00432BCB">
            <w:pPr>
              <w:tabs>
                <w:tab w:val="left" w:pos="720"/>
              </w:tabs>
              <w:spacing w:line="360" w:lineRule="auto"/>
              <w:jc w:val="both"/>
              <w:rPr>
                <w:color w:val="000000"/>
                <w:position w:val="6"/>
                <w:sz w:val="20"/>
                <w:szCs w:val="20"/>
                <w:lang w:val="uk-UA"/>
              </w:rPr>
            </w:pPr>
            <w:r w:rsidRPr="00432BCB">
              <w:rPr>
                <w:color w:val="000000"/>
                <w:position w:val="6"/>
                <w:sz w:val="20"/>
                <w:szCs w:val="20"/>
                <w:lang w:val="uk-UA"/>
              </w:rPr>
              <w:t>Ясно</w:t>
            </w:r>
          </w:p>
        </w:tc>
        <w:tc>
          <w:tcPr>
            <w:tcW w:w="1559" w:type="dxa"/>
            <w:vAlign w:val="center"/>
          </w:tcPr>
          <w:p w:rsidR="00223B75" w:rsidRPr="00432BCB" w:rsidRDefault="00223B75" w:rsidP="00432BCB">
            <w:pPr>
              <w:tabs>
                <w:tab w:val="left" w:pos="720"/>
              </w:tabs>
              <w:spacing w:line="360" w:lineRule="auto"/>
              <w:jc w:val="both"/>
              <w:rPr>
                <w:color w:val="000000"/>
                <w:position w:val="6"/>
                <w:sz w:val="20"/>
                <w:szCs w:val="20"/>
                <w:lang w:val="uk-UA"/>
              </w:rPr>
            </w:pPr>
            <w:r w:rsidRPr="00432BCB">
              <w:rPr>
                <w:color w:val="000000"/>
                <w:position w:val="6"/>
                <w:sz w:val="20"/>
                <w:szCs w:val="20"/>
                <w:lang w:val="uk-UA"/>
              </w:rPr>
              <w:t>Напів</w:t>
            </w:r>
            <w:r w:rsidRPr="00432BCB">
              <w:rPr>
                <w:color w:val="000000"/>
                <w:position w:val="6"/>
                <w:sz w:val="20"/>
                <w:szCs w:val="20"/>
              </w:rPr>
              <w:t>’</w:t>
            </w:r>
            <w:r w:rsidRPr="00432BCB">
              <w:rPr>
                <w:color w:val="000000"/>
                <w:position w:val="6"/>
                <w:sz w:val="20"/>
                <w:szCs w:val="20"/>
                <w:lang w:val="uk-UA"/>
              </w:rPr>
              <w:t>ясно</w:t>
            </w:r>
          </w:p>
        </w:tc>
        <w:tc>
          <w:tcPr>
            <w:tcW w:w="1701" w:type="dxa"/>
            <w:vAlign w:val="center"/>
          </w:tcPr>
          <w:p w:rsidR="00223B75" w:rsidRPr="00432BCB" w:rsidRDefault="00223B75" w:rsidP="00432BCB">
            <w:pPr>
              <w:tabs>
                <w:tab w:val="left" w:pos="720"/>
              </w:tabs>
              <w:spacing w:line="360" w:lineRule="auto"/>
              <w:jc w:val="both"/>
              <w:rPr>
                <w:color w:val="000000"/>
                <w:position w:val="6"/>
                <w:sz w:val="20"/>
                <w:szCs w:val="20"/>
                <w:lang w:val="uk-UA"/>
              </w:rPr>
            </w:pPr>
            <w:r w:rsidRPr="00432BCB">
              <w:rPr>
                <w:color w:val="000000"/>
                <w:position w:val="6"/>
                <w:sz w:val="20"/>
                <w:szCs w:val="20"/>
                <w:lang w:val="uk-UA"/>
              </w:rPr>
              <w:t>Похмуро</w:t>
            </w:r>
          </w:p>
        </w:tc>
      </w:tr>
      <w:tr w:rsidR="00223B75" w:rsidRPr="00432BCB" w:rsidTr="00432BCB">
        <w:trPr>
          <w:cantSplit/>
        </w:trPr>
        <w:tc>
          <w:tcPr>
            <w:tcW w:w="1281" w:type="dxa"/>
            <w:vMerge w:val="restart"/>
          </w:tcPr>
          <w:p w:rsidR="00223B75" w:rsidRPr="00432BCB" w:rsidRDefault="00223B75" w:rsidP="00432BCB">
            <w:pPr>
              <w:tabs>
                <w:tab w:val="left" w:pos="720"/>
              </w:tabs>
              <w:spacing w:line="360" w:lineRule="auto"/>
              <w:jc w:val="both"/>
              <w:rPr>
                <w:color w:val="000000"/>
                <w:position w:val="6"/>
                <w:sz w:val="20"/>
                <w:szCs w:val="20"/>
                <w:lang w:val="uk-UA"/>
              </w:rPr>
            </w:pPr>
            <w:r w:rsidRPr="00432BCB">
              <w:rPr>
                <w:color w:val="000000"/>
                <w:position w:val="6"/>
                <w:sz w:val="20"/>
                <w:szCs w:val="20"/>
                <w:lang w:val="uk-UA"/>
              </w:rPr>
              <w:t>0,5</w:t>
            </w:r>
          </w:p>
        </w:tc>
        <w:tc>
          <w:tcPr>
            <w:tcW w:w="2410" w:type="dxa"/>
            <w:gridSpan w:val="3"/>
          </w:tcPr>
          <w:p w:rsidR="00223B75" w:rsidRPr="00432BCB" w:rsidRDefault="00223B75" w:rsidP="00432BCB">
            <w:pPr>
              <w:tabs>
                <w:tab w:val="left" w:pos="720"/>
              </w:tabs>
              <w:spacing w:line="360" w:lineRule="auto"/>
              <w:jc w:val="both"/>
              <w:rPr>
                <w:color w:val="000000"/>
                <w:position w:val="6"/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</w:tcPr>
          <w:p w:rsidR="00223B75" w:rsidRPr="00432BCB" w:rsidRDefault="00223B75" w:rsidP="00432BCB">
            <w:pPr>
              <w:tabs>
                <w:tab w:val="left" w:pos="720"/>
              </w:tabs>
              <w:spacing w:line="360" w:lineRule="auto"/>
              <w:jc w:val="both"/>
              <w:rPr>
                <w:color w:val="000000"/>
                <w:position w:val="6"/>
                <w:sz w:val="20"/>
                <w:szCs w:val="20"/>
                <w:lang w:val="uk-UA"/>
              </w:rPr>
            </w:pPr>
          </w:p>
        </w:tc>
        <w:tc>
          <w:tcPr>
            <w:tcW w:w="2552" w:type="dxa"/>
            <w:gridSpan w:val="2"/>
          </w:tcPr>
          <w:p w:rsidR="00223B75" w:rsidRPr="00432BCB" w:rsidRDefault="00223B75" w:rsidP="00432BCB">
            <w:pPr>
              <w:tabs>
                <w:tab w:val="left" w:pos="720"/>
              </w:tabs>
              <w:spacing w:line="360" w:lineRule="auto"/>
              <w:jc w:val="both"/>
              <w:rPr>
                <w:color w:val="000000"/>
                <w:position w:val="6"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</w:tcPr>
          <w:p w:rsidR="00223B75" w:rsidRPr="00432BCB" w:rsidRDefault="00223B75" w:rsidP="00432BCB">
            <w:pPr>
              <w:tabs>
                <w:tab w:val="left" w:pos="720"/>
              </w:tabs>
              <w:spacing w:line="360" w:lineRule="auto"/>
              <w:jc w:val="both"/>
              <w:rPr>
                <w:color w:val="000000"/>
                <w:position w:val="6"/>
                <w:sz w:val="20"/>
                <w:szCs w:val="20"/>
                <w:lang w:val="uk-UA"/>
              </w:rPr>
            </w:pPr>
          </w:p>
        </w:tc>
      </w:tr>
      <w:tr w:rsidR="00223B75" w:rsidRPr="00432BCB" w:rsidTr="00432BCB">
        <w:trPr>
          <w:cantSplit/>
        </w:trPr>
        <w:tc>
          <w:tcPr>
            <w:tcW w:w="1281" w:type="dxa"/>
            <w:vMerge/>
          </w:tcPr>
          <w:p w:rsidR="00223B75" w:rsidRPr="00432BCB" w:rsidRDefault="00223B75" w:rsidP="00432BCB">
            <w:pPr>
              <w:tabs>
                <w:tab w:val="left" w:pos="720"/>
              </w:tabs>
              <w:spacing w:line="360" w:lineRule="auto"/>
              <w:jc w:val="both"/>
              <w:rPr>
                <w:color w:val="000000"/>
                <w:position w:val="6"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gridSpan w:val="3"/>
          </w:tcPr>
          <w:p w:rsidR="00223B75" w:rsidRPr="00432BCB" w:rsidRDefault="00223B75" w:rsidP="00432BCB">
            <w:pPr>
              <w:pStyle w:val="1"/>
              <w:spacing w:line="360" w:lineRule="auto"/>
              <w:jc w:val="both"/>
              <w:rPr>
                <w:position w:val="6"/>
                <w:szCs w:val="20"/>
              </w:rPr>
            </w:pPr>
            <w:r w:rsidRPr="00432BCB">
              <w:rPr>
                <w:position w:val="6"/>
                <w:szCs w:val="20"/>
              </w:rPr>
              <w:t>Інверсія</w:t>
            </w:r>
          </w:p>
        </w:tc>
        <w:tc>
          <w:tcPr>
            <w:tcW w:w="1417" w:type="dxa"/>
          </w:tcPr>
          <w:p w:rsidR="00223B75" w:rsidRPr="00432BCB" w:rsidRDefault="00223B75" w:rsidP="00432BCB">
            <w:pPr>
              <w:tabs>
                <w:tab w:val="left" w:pos="720"/>
              </w:tabs>
              <w:spacing w:line="360" w:lineRule="auto"/>
              <w:jc w:val="both"/>
              <w:rPr>
                <w:color w:val="000000"/>
                <w:position w:val="6"/>
                <w:sz w:val="20"/>
                <w:szCs w:val="20"/>
                <w:lang w:val="uk-UA"/>
              </w:rPr>
            </w:pPr>
          </w:p>
        </w:tc>
        <w:tc>
          <w:tcPr>
            <w:tcW w:w="2552" w:type="dxa"/>
            <w:gridSpan w:val="2"/>
          </w:tcPr>
          <w:p w:rsidR="00223B75" w:rsidRPr="00432BCB" w:rsidRDefault="00223B75" w:rsidP="00432BCB">
            <w:pPr>
              <w:tabs>
                <w:tab w:val="left" w:pos="720"/>
              </w:tabs>
              <w:spacing w:line="360" w:lineRule="auto"/>
              <w:jc w:val="both"/>
              <w:rPr>
                <w:b/>
                <w:color w:val="000000"/>
                <w:position w:val="6"/>
                <w:sz w:val="20"/>
                <w:szCs w:val="20"/>
                <w:lang w:val="uk-UA"/>
              </w:rPr>
            </w:pPr>
            <w:r w:rsidRPr="00432BCB">
              <w:rPr>
                <w:b/>
                <w:color w:val="000000"/>
                <w:position w:val="6"/>
                <w:sz w:val="20"/>
                <w:szCs w:val="20"/>
                <w:lang w:val="uk-UA"/>
              </w:rPr>
              <w:t>Конвекція</w:t>
            </w:r>
          </w:p>
        </w:tc>
        <w:tc>
          <w:tcPr>
            <w:tcW w:w="1701" w:type="dxa"/>
          </w:tcPr>
          <w:p w:rsidR="00223B75" w:rsidRPr="00432BCB" w:rsidRDefault="00223B75" w:rsidP="00432BCB">
            <w:pPr>
              <w:tabs>
                <w:tab w:val="left" w:pos="720"/>
              </w:tabs>
              <w:spacing w:line="360" w:lineRule="auto"/>
              <w:jc w:val="both"/>
              <w:rPr>
                <w:color w:val="000000"/>
                <w:position w:val="6"/>
                <w:sz w:val="20"/>
                <w:szCs w:val="20"/>
                <w:lang w:val="uk-UA"/>
              </w:rPr>
            </w:pPr>
          </w:p>
        </w:tc>
      </w:tr>
      <w:tr w:rsidR="00223B75" w:rsidRPr="00432BCB" w:rsidTr="00432BCB">
        <w:trPr>
          <w:cantSplit/>
        </w:trPr>
        <w:tc>
          <w:tcPr>
            <w:tcW w:w="1281" w:type="dxa"/>
          </w:tcPr>
          <w:p w:rsidR="00223B75" w:rsidRPr="00432BCB" w:rsidRDefault="00223B75" w:rsidP="00432BCB">
            <w:pPr>
              <w:tabs>
                <w:tab w:val="left" w:pos="720"/>
              </w:tabs>
              <w:spacing w:line="360" w:lineRule="auto"/>
              <w:jc w:val="both"/>
              <w:rPr>
                <w:color w:val="000000"/>
                <w:position w:val="6"/>
                <w:sz w:val="20"/>
                <w:szCs w:val="20"/>
                <w:lang w:val="uk-UA"/>
              </w:rPr>
            </w:pPr>
            <w:r w:rsidRPr="00432BCB">
              <w:rPr>
                <w:color w:val="000000"/>
                <w:position w:val="6"/>
                <w:sz w:val="20"/>
                <w:szCs w:val="20"/>
                <w:lang w:val="uk-UA"/>
              </w:rPr>
              <w:t>0,6…2</w:t>
            </w:r>
          </w:p>
        </w:tc>
        <w:tc>
          <w:tcPr>
            <w:tcW w:w="2410" w:type="dxa"/>
            <w:gridSpan w:val="3"/>
          </w:tcPr>
          <w:p w:rsidR="00223B75" w:rsidRPr="00432BCB" w:rsidRDefault="00223B75" w:rsidP="00432BCB">
            <w:pPr>
              <w:tabs>
                <w:tab w:val="left" w:pos="720"/>
              </w:tabs>
              <w:spacing w:line="360" w:lineRule="auto"/>
              <w:jc w:val="both"/>
              <w:rPr>
                <w:color w:val="000000"/>
                <w:position w:val="6"/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</w:tcPr>
          <w:p w:rsidR="00223B75" w:rsidRPr="00432BCB" w:rsidRDefault="00223B75" w:rsidP="00432BCB">
            <w:pPr>
              <w:tabs>
                <w:tab w:val="left" w:pos="720"/>
              </w:tabs>
              <w:spacing w:line="360" w:lineRule="auto"/>
              <w:jc w:val="both"/>
              <w:rPr>
                <w:color w:val="000000"/>
                <w:position w:val="6"/>
                <w:sz w:val="20"/>
                <w:szCs w:val="20"/>
                <w:lang w:val="uk-UA"/>
              </w:rPr>
            </w:pPr>
          </w:p>
        </w:tc>
        <w:tc>
          <w:tcPr>
            <w:tcW w:w="2552" w:type="dxa"/>
            <w:gridSpan w:val="2"/>
          </w:tcPr>
          <w:p w:rsidR="00223B75" w:rsidRPr="00432BCB" w:rsidRDefault="00223B75" w:rsidP="00432BCB">
            <w:pPr>
              <w:tabs>
                <w:tab w:val="left" w:pos="720"/>
              </w:tabs>
              <w:spacing w:line="360" w:lineRule="auto"/>
              <w:jc w:val="both"/>
              <w:rPr>
                <w:color w:val="000000"/>
                <w:position w:val="6"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</w:tcPr>
          <w:p w:rsidR="00223B75" w:rsidRPr="00432BCB" w:rsidRDefault="00223B75" w:rsidP="00432BCB">
            <w:pPr>
              <w:tabs>
                <w:tab w:val="left" w:pos="720"/>
              </w:tabs>
              <w:spacing w:line="360" w:lineRule="auto"/>
              <w:jc w:val="both"/>
              <w:rPr>
                <w:color w:val="000000"/>
                <w:position w:val="6"/>
                <w:sz w:val="20"/>
                <w:szCs w:val="20"/>
                <w:lang w:val="uk-UA"/>
              </w:rPr>
            </w:pPr>
          </w:p>
        </w:tc>
      </w:tr>
      <w:tr w:rsidR="00223B75" w:rsidRPr="00432BCB" w:rsidTr="00432BCB">
        <w:trPr>
          <w:cantSplit/>
        </w:trPr>
        <w:tc>
          <w:tcPr>
            <w:tcW w:w="1281" w:type="dxa"/>
          </w:tcPr>
          <w:p w:rsidR="00223B75" w:rsidRPr="00432BCB" w:rsidRDefault="00223B75" w:rsidP="00432BCB">
            <w:pPr>
              <w:tabs>
                <w:tab w:val="left" w:pos="720"/>
              </w:tabs>
              <w:spacing w:line="360" w:lineRule="auto"/>
              <w:jc w:val="both"/>
              <w:rPr>
                <w:color w:val="000000"/>
                <w:position w:val="6"/>
                <w:sz w:val="20"/>
                <w:szCs w:val="20"/>
                <w:lang w:val="uk-UA"/>
              </w:rPr>
            </w:pPr>
            <w:r w:rsidRPr="00432BCB">
              <w:rPr>
                <w:color w:val="000000"/>
                <w:position w:val="6"/>
                <w:sz w:val="20"/>
                <w:szCs w:val="20"/>
                <w:lang w:val="uk-UA"/>
              </w:rPr>
              <w:t>2,1…4</w:t>
            </w:r>
          </w:p>
        </w:tc>
        <w:tc>
          <w:tcPr>
            <w:tcW w:w="573" w:type="dxa"/>
          </w:tcPr>
          <w:p w:rsidR="00223B75" w:rsidRPr="00432BCB" w:rsidRDefault="00223B75" w:rsidP="00432BCB">
            <w:pPr>
              <w:tabs>
                <w:tab w:val="left" w:pos="720"/>
              </w:tabs>
              <w:spacing w:line="360" w:lineRule="auto"/>
              <w:jc w:val="both"/>
              <w:rPr>
                <w:color w:val="000000"/>
                <w:position w:val="6"/>
                <w:sz w:val="20"/>
                <w:szCs w:val="20"/>
                <w:lang w:val="uk-UA"/>
              </w:rPr>
            </w:pPr>
          </w:p>
        </w:tc>
        <w:tc>
          <w:tcPr>
            <w:tcW w:w="3254" w:type="dxa"/>
            <w:gridSpan w:val="3"/>
          </w:tcPr>
          <w:p w:rsidR="00223B75" w:rsidRPr="00432BCB" w:rsidRDefault="00223B75" w:rsidP="00432BCB">
            <w:pPr>
              <w:tabs>
                <w:tab w:val="left" w:pos="720"/>
              </w:tabs>
              <w:spacing w:line="360" w:lineRule="auto"/>
              <w:jc w:val="both"/>
              <w:rPr>
                <w:color w:val="000000"/>
                <w:position w:val="6"/>
                <w:sz w:val="20"/>
                <w:szCs w:val="20"/>
                <w:lang w:val="uk-UA"/>
              </w:rPr>
            </w:pPr>
          </w:p>
        </w:tc>
        <w:tc>
          <w:tcPr>
            <w:tcW w:w="2552" w:type="dxa"/>
            <w:gridSpan w:val="2"/>
          </w:tcPr>
          <w:p w:rsidR="00223B75" w:rsidRPr="00432BCB" w:rsidRDefault="00223B75" w:rsidP="00432BCB">
            <w:pPr>
              <w:tabs>
                <w:tab w:val="left" w:pos="720"/>
              </w:tabs>
              <w:spacing w:line="360" w:lineRule="auto"/>
              <w:jc w:val="both"/>
              <w:rPr>
                <w:color w:val="000000"/>
                <w:position w:val="6"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</w:tcPr>
          <w:p w:rsidR="00223B75" w:rsidRPr="00432BCB" w:rsidRDefault="00223B75" w:rsidP="00432BCB">
            <w:pPr>
              <w:tabs>
                <w:tab w:val="left" w:pos="720"/>
              </w:tabs>
              <w:spacing w:line="360" w:lineRule="auto"/>
              <w:jc w:val="both"/>
              <w:rPr>
                <w:color w:val="000000"/>
                <w:position w:val="6"/>
                <w:sz w:val="20"/>
                <w:szCs w:val="20"/>
                <w:lang w:val="uk-UA"/>
              </w:rPr>
            </w:pPr>
          </w:p>
        </w:tc>
      </w:tr>
      <w:tr w:rsidR="00223B75" w:rsidRPr="00432BCB" w:rsidTr="00432BCB">
        <w:trPr>
          <w:cantSplit/>
        </w:trPr>
        <w:tc>
          <w:tcPr>
            <w:tcW w:w="1281" w:type="dxa"/>
            <w:vMerge w:val="restart"/>
          </w:tcPr>
          <w:p w:rsidR="00223B75" w:rsidRPr="00432BCB" w:rsidRDefault="00223B75" w:rsidP="00432BCB">
            <w:pPr>
              <w:tabs>
                <w:tab w:val="left" w:pos="720"/>
              </w:tabs>
              <w:spacing w:line="360" w:lineRule="auto"/>
              <w:jc w:val="both"/>
              <w:rPr>
                <w:color w:val="000000"/>
                <w:position w:val="6"/>
                <w:sz w:val="20"/>
                <w:szCs w:val="20"/>
                <w:lang w:val="uk-UA"/>
              </w:rPr>
            </w:pPr>
            <w:r w:rsidRPr="00432BCB">
              <w:rPr>
                <w:color w:val="000000"/>
                <w:position w:val="6"/>
                <w:sz w:val="20"/>
                <w:szCs w:val="20"/>
                <w:lang w:val="uk-UA"/>
              </w:rPr>
              <w:t>Більш 4</w:t>
            </w:r>
          </w:p>
        </w:tc>
        <w:tc>
          <w:tcPr>
            <w:tcW w:w="3827" w:type="dxa"/>
            <w:gridSpan w:val="4"/>
          </w:tcPr>
          <w:p w:rsidR="00223B75" w:rsidRPr="00432BCB" w:rsidRDefault="00223B75" w:rsidP="00432BCB">
            <w:pPr>
              <w:tabs>
                <w:tab w:val="left" w:pos="720"/>
              </w:tabs>
              <w:spacing w:line="360" w:lineRule="auto"/>
              <w:jc w:val="both"/>
              <w:rPr>
                <w:color w:val="000000"/>
                <w:position w:val="6"/>
                <w:sz w:val="20"/>
                <w:szCs w:val="20"/>
                <w:lang w:val="uk-UA"/>
              </w:rPr>
            </w:pPr>
          </w:p>
        </w:tc>
        <w:tc>
          <w:tcPr>
            <w:tcW w:w="4253" w:type="dxa"/>
            <w:gridSpan w:val="3"/>
          </w:tcPr>
          <w:p w:rsidR="00223B75" w:rsidRPr="00432BCB" w:rsidRDefault="00223B75" w:rsidP="00432BCB">
            <w:pPr>
              <w:tabs>
                <w:tab w:val="left" w:pos="720"/>
              </w:tabs>
              <w:spacing w:line="360" w:lineRule="auto"/>
              <w:jc w:val="both"/>
              <w:rPr>
                <w:color w:val="000000"/>
                <w:position w:val="6"/>
                <w:sz w:val="20"/>
                <w:szCs w:val="20"/>
                <w:lang w:val="uk-UA"/>
              </w:rPr>
            </w:pPr>
          </w:p>
        </w:tc>
      </w:tr>
      <w:tr w:rsidR="00223B75" w:rsidRPr="00432BCB" w:rsidTr="00432BCB">
        <w:trPr>
          <w:cantSplit/>
        </w:trPr>
        <w:tc>
          <w:tcPr>
            <w:tcW w:w="1281" w:type="dxa"/>
            <w:vMerge/>
          </w:tcPr>
          <w:p w:rsidR="00223B75" w:rsidRPr="00432BCB" w:rsidRDefault="00223B75" w:rsidP="00432BCB">
            <w:pPr>
              <w:tabs>
                <w:tab w:val="left" w:pos="720"/>
              </w:tabs>
              <w:spacing w:line="360" w:lineRule="auto"/>
              <w:jc w:val="both"/>
              <w:rPr>
                <w:color w:val="000000"/>
                <w:position w:val="6"/>
                <w:sz w:val="20"/>
                <w:szCs w:val="20"/>
                <w:lang w:val="uk-UA"/>
              </w:rPr>
            </w:pPr>
          </w:p>
        </w:tc>
        <w:tc>
          <w:tcPr>
            <w:tcW w:w="3827" w:type="dxa"/>
            <w:gridSpan w:val="4"/>
          </w:tcPr>
          <w:p w:rsidR="00223B75" w:rsidRPr="00432BCB" w:rsidRDefault="00223B75" w:rsidP="00432BCB">
            <w:pPr>
              <w:pStyle w:val="1"/>
              <w:spacing w:line="360" w:lineRule="auto"/>
              <w:jc w:val="both"/>
              <w:rPr>
                <w:position w:val="6"/>
                <w:szCs w:val="20"/>
              </w:rPr>
            </w:pPr>
            <w:r w:rsidRPr="00432BCB">
              <w:rPr>
                <w:position w:val="6"/>
                <w:szCs w:val="20"/>
              </w:rPr>
              <w:t>Ізотермія</w:t>
            </w:r>
          </w:p>
        </w:tc>
        <w:tc>
          <w:tcPr>
            <w:tcW w:w="4253" w:type="dxa"/>
            <w:gridSpan w:val="3"/>
          </w:tcPr>
          <w:p w:rsidR="00223B75" w:rsidRPr="00432BCB" w:rsidRDefault="00223B75" w:rsidP="00432BCB">
            <w:pPr>
              <w:pStyle w:val="1"/>
              <w:spacing w:line="360" w:lineRule="auto"/>
              <w:jc w:val="both"/>
              <w:rPr>
                <w:position w:val="6"/>
                <w:szCs w:val="20"/>
              </w:rPr>
            </w:pPr>
            <w:r w:rsidRPr="00432BCB">
              <w:rPr>
                <w:position w:val="6"/>
                <w:szCs w:val="20"/>
              </w:rPr>
              <w:t>Ізотермія</w:t>
            </w:r>
          </w:p>
        </w:tc>
      </w:tr>
    </w:tbl>
    <w:p w:rsidR="00223B75" w:rsidRPr="00432BCB" w:rsidRDefault="00223B75" w:rsidP="00432BCB">
      <w:pPr>
        <w:pStyle w:val="21"/>
        <w:spacing w:line="360" w:lineRule="auto"/>
        <w:ind w:firstLine="709"/>
        <w:rPr>
          <w:color w:val="000000"/>
          <w:position w:val="6"/>
          <w:sz w:val="28"/>
          <w:szCs w:val="28"/>
          <w:lang w:val="uk-UA"/>
        </w:rPr>
      </w:pPr>
      <w:r w:rsidRPr="00432BCB">
        <w:rPr>
          <w:color w:val="000000"/>
          <w:position w:val="6"/>
          <w:sz w:val="28"/>
          <w:szCs w:val="28"/>
          <w:lang w:val="uk-UA"/>
        </w:rPr>
        <w:t>Рис. 1.1</w:t>
      </w:r>
      <w:r w:rsidR="00432BCB">
        <w:rPr>
          <w:color w:val="000000"/>
          <w:position w:val="6"/>
          <w:sz w:val="28"/>
          <w:szCs w:val="28"/>
          <w:lang w:val="uk-UA"/>
        </w:rPr>
        <w:t xml:space="preserve"> </w:t>
      </w:r>
      <w:r w:rsidRPr="00432BCB">
        <w:rPr>
          <w:color w:val="000000"/>
          <w:position w:val="6"/>
          <w:sz w:val="28"/>
          <w:szCs w:val="28"/>
          <w:lang w:val="uk-UA"/>
        </w:rPr>
        <w:t>Графік для оцінки ступеня вертикальної стійкості повітря за даними прогнозу погоди</w:t>
      </w:r>
    </w:p>
    <w:p w:rsidR="00223B75" w:rsidRPr="00432BCB" w:rsidRDefault="00223B75" w:rsidP="00432BCB">
      <w:pPr>
        <w:tabs>
          <w:tab w:val="left" w:pos="720"/>
        </w:tabs>
        <w:spacing w:line="360" w:lineRule="auto"/>
        <w:ind w:firstLine="709"/>
        <w:jc w:val="both"/>
        <w:rPr>
          <w:color w:val="000000"/>
          <w:position w:val="6"/>
          <w:sz w:val="28"/>
          <w:szCs w:val="28"/>
          <w:lang w:val="uk-UA"/>
        </w:rPr>
      </w:pPr>
    </w:p>
    <w:p w:rsidR="00223B75" w:rsidRPr="00432BCB" w:rsidRDefault="00223B75" w:rsidP="00432BCB">
      <w:pPr>
        <w:pStyle w:val="a3"/>
        <w:spacing w:line="360" w:lineRule="auto"/>
        <w:ind w:firstLine="709"/>
        <w:rPr>
          <w:color w:val="000000"/>
          <w:position w:val="6"/>
          <w:sz w:val="28"/>
          <w:szCs w:val="28"/>
          <w:lang w:val="uk-UA"/>
        </w:rPr>
      </w:pPr>
      <w:r w:rsidRPr="00432BCB">
        <w:rPr>
          <w:color w:val="000000"/>
          <w:position w:val="6"/>
          <w:sz w:val="28"/>
          <w:szCs w:val="28"/>
          <w:lang w:val="uk-UA"/>
        </w:rPr>
        <w:t>У табл. 1.1 і 1.2 приведені орієнтовані відстані, на яких можуть створюватися в повітрі уражаючі концентрації деяких видів СДОР для визначених умов.</w:t>
      </w:r>
    </w:p>
    <w:p w:rsidR="00223B75" w:rsidRPr="00432BCB" w:rsidRDefault="00223B75" w:rsidP="00432BCB">
      <w:pPr>
        <w:spacing w:line="360" w:lineRule="auto"/>
        <w:ind w:firstLine="709"/>
        <w:jc w:val="both"/>
        <w:rPr>
          <w:color w:val="000000"/>
          <w:position w:val="6"/>
          <w:sz w:val="28"/>
          <w:szCs w:val="28"/>
          <w:lang w:val="uk-UA"/>
        </w:rPr>
      </w:pPr>
    </w:p>
    <w:p w:rsidR="00223B75" w:rsidRPr="00432BCB" w:rsidRDefault="00223B75" w:rsidP="00432BCB">
      <w:pPr>
        <w:pStyle w:val="a3"/>
        <w:spacing w:line="360" w:lineRule="auto"/>
        <w:ind w:firstLine="709"/>
        <w:rPr>
          <w:color w:val="000000"/>
          <w:position w:val="6"/>
          <w:sz w:val="28"/>
          <w:szCs w:val="28"/>
          <w:lang w:val="uk-UA"/>
        </w:rPr>
      </w:pPr>
      <w:r w:rsidRPr="00432BCB">
        <w:rPr>
          <w:color w:val="000000"/>
          <w:position w:val="6"/>
          <w:sz w:val="28"/>
          <w:szCs w:val="28"/>
          <w:lang w:val="uk-UA"/>
        </w:rPr>
        <w:t>Таблиця 1.1 - Глибини поширення хмар зараженого повітря з</w:t>
      </w:r>
      <w:r w:rsidR="00432BCB">
        <w:rPr>
          <w:color w:val="000000"/>
          <w:position w:val="6"/>
          <w:sz w:val="28"/>
          <w:szCs w:val="28"/>
          <w:lang w:val="uk-UA"/>
        </w:rPr>
        <w:t xml:space="preserve"> </w:t>
      </w:r>
      <w:r w:rsidRPr="00432BCB">
        <w:rPr>
          <w:color w:val="000000"/>
          <w:position w:val="6"/>
          <w:sz w:val="28"/>
          <w:szCs w:val="28"/>
          <w:lang w:val="uk-UA"/>
        </w:rPr>
        <w:t>уражаючими концентраціями СДОР на відкритій місцевості, км (ємкості не обваловані, швидкість вітру 1 м/с)</w:t>
      </w:r>
    </w:p>
    <w:tbl>
      <w:tblPr>
        <w:tblW w:w="9368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82"/>
        <w:gridCol w:w="853"/>
        <w:gridCol w:w="995"/>
        <w:gridCol w:w="1133"/>
        <w:gridCol w:w="1133"/>
        <w:gridCol w:w="1133"/>
        <w:gridCol w:w="1139"/>
      </w:tblGrid>
      <w:tr w:rsidR="00223B75" w:rsidRPr="00432BCB" w:rsidTr="00432BCB">
        <w:trPr>
          <w:cantSplit/>
        </w:trPr>
        <w:tc>
          <w:tcPr>
            <w:tcW w:w="2982" w:type="dxa"/>
            <w:vMerge w:val="restart"/>
            <w:vAlign w:val="center"/>
          </w:tcPr>
          <w:p w:rsidR="00223B75" w:rsidRPr="00432BCB" w:rsidRDefault="00223B75" w:rsidP="00432BCB">
            <w:pPr>
              <w:pStyle w:val="31"/>
              <w:spacing w:line="360" w:lineRule="auto"/>
              <w:jc w:val="both"/>
              <w:rPr>
                <w:color w:val="000000"/>
                <w:position w:val="6"/>
                <w:szCs w:val="20"/>
                <w:lang w:val="uk-UA"/>
              </w:rPr>
            </w:pPr>
            <w:r w:rsidRPr="00432BCB">
              <w:rPr>
                <w:color w:val="000000"/>
                <w:position w:val="6"/>
                <w:szCs w:val="20"/>
                <w:lang w:val="uk-UA"/>
              </w:rPr>
              <w:t>Найменування СДОР</w:t>
            </w:r>
          </w:p>
        </w:tc>
        <w:tc>
          <w:tcPr>
            <w:tcW w:w="6386" w:type="dxa"/>
            <w:gridSpan w:val="6"/>
          </w:tcPr>
          <w:p w:rsidR="00223B75" w:rsidRPr="00432BCB" w:rsidRDefault="00223B75" w:rsidP="00432BCB">
            <w:pPr>
              <w:pStyle w:val="31"/>
              <w:spacing w:line="360" w:lineRule="auto"/>
              <w:jc w:val="both"/>
              <w:rPr>
                <w:color w:val="000000"/>
                <w:position w:val="6"/>
                <w:szCs w:val="20"/>
                <w:lang w:val="uk-UA"/>
              </w:rPr>
            </w:pPr>
            <w:r w:rsidRPr="00432BCB">
              <w:rPr>
                <w:color w:val="000000"/>
                <w:position w:val="6"/>
                <w:szCs w:val="20"/>
                <w:lang w:val="uk-UA"/>
              </w:rPr>
              <w:t>Кількість СДОР в ємкостях (на об'єкті), т</w:t>
            </w:r>
          </w:p>
        </w:tc>
      </w:tr>
      <w:tr w:rsidR="00223B75" w:rsidRPr="00432BCB" w:rsidTr="00432BCB">
        <w:trPr>
          <w:cantSplit/>
        </w:trPr>
        <w:tc>
          <w:tcPr>
            <w:tcW w:w="2982" w:type="dxa"/>
            <w:vMerge/>
          </w:tcPr>
          <w:p w:rsidR="00223B75" w:rsidRPr="00432BCB" w:rsidRDefault="00223B75" w:rsidP="00432BCB">
            <w:pPr>
              <w:pStyle w:val="31"/>
              <w:spacing w:line="360" w:lineRule="auto"/>
              <w:jc w:val="both"/>
              <w:rPr>
                <w:color w:val="000000"/>
                <w:position w:val="6"/>
                <w:szCs w:val="20"/>
                <w:lang w:val="uk-UA"/>
              </w:rPr>
            </w:pPr>
          </w:p>
        </w:tc>
        <w:tc>
          <w:tcPr>
            <w:tcW w:w="853" w:type="dxa"/>
          </w:tcPr>
          <w:p w:rsidR="00223B75" w:rsidRPr="00432BCB" w:rsidRDefault="00223B75" w:rsidP="00432BCB">
            <w:pPr>
              <w:pStyle w:val="31"/>
              <w:spacing w:line="360" w:lineRule="auto"/>
              <w:jc w:val="both"/>
              <w:rPr>
                <w:color w:val="000000"/>
                <w:position w:val="6"/>
                <w:szCs w:val="20"/>
                <w:lang w:val="uk-UA"/>
              </w:rPr>
            </w:pPr>
            <w:r w:rsidRPr="00432BCB">
              <w:rPr>
                <w:color w:val="000000"/>
                <w:position w:val="6"/>
                <w:szCs w:val="20"/>
                <w:lang w:val="uk-UA"/>
              </w:rPr>
              <w:t>5</w:t>
            </w:r>
          </w:p>
        </w:tc>
        <w:tc>
          <w:tcPr>
            <w:tcW w:w="995" w:type="dxa"/>
          </w:tcPr>
          <w:p w:rsidR="00223B75" w:rsidRPr="00432BCB" w:rsidRDefault="00223B75" w:rsidP="00432BCB">
            <w:pPr>
              <w:pStyle w:val="31"/>
              <w:spacing w:line="360" w:lineRule="auto"/>
              <w:jc w:val="both"/>
              <w:rPr>
                <w:color w:val="000000"/>
                <w:position w:val="6"/>
                <w:szCs w:val="20"/>
                <w:lang w:val="uk-UA"/>
              </w:rPr>
            </w:pPr>
            <w:r w:rsidRPr="00432BCB">
              <w:rPr>
                <w:color w:val="000000"/>
                <w:position w:val="6"/>
                <w:szCs w:val="20"/>
                <w:lang w:val="uk-UA"/>
              </w:rPr>
              <w:t>10</w:t>
            </w:r>
          </w:p>
        </w:tc>
        <w:tc>
          <w:tcPr>
            <w:tcW w:w="1133" w:type="dxa"/>
          </w:tcPr>
          <w:p w:rsidR="00223B75" w:rsidRPr="00432BCB" w:rsidRDefault="00223B75" w:rsidP="00432BCB">
            <w:pPr>
              <w:pStyle w:val="31"/>
              <w:spacing w:line="360" w:lineRule="auto"/>
              <w:jc w:val="both"/>
              <w:rPr>
                <w:b/>
                <w:color w:val="000000"/>
                <w:position w:val="6"/>
                <w:szCs w:val="20"/>
                <w:lang w:val="uk-UA"/>
              </w:rPr>
            </w:pPr>
            <w:r w:rsidRPr="00432BCB">
              <w:rPr>
                <w:b/>
                <w:color w:val="000000"/>
                <w:position w:val="6"/>
                <w:szCs w:val="20"/>
                <w:lang w:val="uk-UA"/>
              </w:rPr>
              <w:t>25</w:t>
            </w:r>
          </w:p>
        </w:tc>
        <w:tc>
          <w:tcPr>
            <w:tcW w:w="1133" w:type="dxa"/>
          </w:tcPr>
          <w:p w:rsidR="00223B75" w:rsidRPr="00432BCB" w:rsidRDefault="00223B75" w:rsidP="00432BCB">
            <w:pPr>
              <w:pStyle w:val="31"/>
              <w:spacing w:line="360" w:lineRule="auto"/>
              <w:jc w:val="both"/>
              <w:rPr>
                <w:color w:val="000000"/>
                <w:position w:val="6"/>
                <w:szCs w:val="20"/>
                <w:lang w:val="uk-UA"/>
              </w:rPr>
            </w:pPr>
            <w:r w:rsidRPr="00432BCB">
              <w:rPr>
                <w:color w:val="000000"/>
                <w:position w:val="6"/>
                <w:szCs w:val="20"/>
                <w:lang w:val="uk-UA"/>
              </w:rPr>
              <w:t>50</w:t>
            </w:r>
          </w:p>
        </w:tc>
        <w:tc>
          <w:tcPr>
            <w:tcW w:w="1133" w:type="dxa"/>
          </w:tcPr>
          <w:p w:rsidR="00223B75" w:rsidRPr="00432BCB" w:rsidRDefault="00223B75" w:rsidP="00432BCB">
            <w:pPr>
              <w:pStyle w:val="31"/>
              <w:spacing w:line="360" w:lineRule="auto"/>
              <w:jc w:val="both"/>
              <w:rPr>
                <w:color w:val="000000"/>
                <w:position w:val="6"/>
                <w:szCs w:val="20"/>
                <w:lang w:val="uk-UA"/>
              </w:rPr>
            </w:pPr>
            <w:r w:rsidRPr="00432BCB">
              <w:rPr>
                <w:color w:val="000000"/>
                <w:position w:val="6"/>
                <w:szCs w:val="20"/>
                <w:lang w:val="uk-UA"/>
              </w:rPr>
              <w:t>75</w:t>
            </w:r>
          </w:p>
        </w:tc>
        <w:tc>
          <w:tcPr>
            <w:tcW w:w="1139" w:type="dxa"/>
          </w:tcPr>
          <w:p w:rsidR="00223B75" w:rsidRPr="00432BCB" w:rsidRDefault="00223B75" w:rsidP="00432BCB">
            <w:pPr>
              <w:pStyle w:val="31"/>
              <w:spacing w:line="360" w:lineRule="auto"/>
              <w:jc w:val="both"/>
              <w:rPr>
                <w:color w:val="000000"/>
                <w:position w:val="6"/>
                <w:szCs w:val="20"/>
                <w:lang w:val="uk-UA"/>
              </w:rPr>
            </w:pPr>
            <w:r w:rsidRPr="00432BCB">
              <w:rPr>
                <w:color w:val="000000"/>
                <w:position w:val="6"/>
                <w:szCs w:val="20"/>
                <w:lang w:val="uk-UA"/>
              </w:rPr>
              <w:t>100</w:t>
            </w:r>
          </w:p>
        </w:tc>
      </w:tr>
      <w:tr w:rsidR="00223B75" w:rsidRPr="00432BCB" w:rsidTr="00432BCB">
        <w:trPr>
          <w:cantSplit/>
        </w:trPr>
        <w:tc>
          <w:tcPr>
            <w:tcW w:w="9368" w:type="dxa"/>
            <w:gridSpan w:val="7"/>
          </w:tcPr>
          <w:p w:rsidR="00223B75" w:rsidRPr="00432BCB" w:rsidRDefault="00223B75" w:rsidP="00432BCB">
            <w:pPr>
              <w:pStyle w:val="31"/>
              <w:spacing w:line="360" w:lineRule="auto"/>
              <w:jc w:val="both"/>
              <w:rPr>
                <w:color w:val="000000"/>
                <w:position w:val="6"/>
                <w:szCs w:val="20"/>
                <w:lang w:val="uk-UA"/>
              </w:rPr>
            </w:pPr>
            <w:r w:rsidRPr="00432BCB">
              <w:rPr>
                <w:color w:val="000000"/>
                <w:position w:val="6"/>
                <w:szCs w:val="20"/>
                <w:lang w:val="uk-UA"/>
              </w:rPr>
              <w:t>При інверсії</w:t>
            </w:r>
          </w:p>
        </w:tc>
      </w:tr>
      <w:tr w:rsidR="00223B75" w:rsidRPr="00432BCB" w:rsidTr="00432BCB">
        <w:trPr>
          <w:cantSplit/>
        </w:trPr>
        <w:tc>
          <w:tcPr>
            <w:tcW w:w="2982" w:type="dxa"/>
          </w:tcPr>
          <w:p w:rsidR="00223B75" w:rsidRPr="00432BCB" w:rsidRDefault="00223B75" w:rsidP="00432BCB">
            <w:pPr>
              <w:pStyle w:val="31"/>
              <w:spacing w:line="360" w:lineRule="auto"/>
              <w:jc w:val="both"/>
              <w:rPr>
                <w:color w:val="000000"/>
                <w:position w:val="6"/>
                <w:szCs w:val="20"/>
                <w:lang w:val="uk-UA"/>
              </w:rPr>
            </w:pPr>
            <w:r w:rsidRPr="00432BCB">
              <w:rPr>
                <w:color w:val="000000"/>
                <w:position w:val="6"/>
                <w:szCs w:val="20"/>
                <w:lang w:val="uk-UA"/>
              </w:rPr>
              <w:t>Хлор, фосген</w:t>
            </w:r>
          </w:p>
        </w:tc>
        <w:tc>
          <w:tcPr>
            <w:tcW w:w="853" w:type="dxa"/>
          </w:tcPr>
          <w:p w:rsidR="00223B75" w:rsidRPr="00432BCB" w:rsidRDefault="00223B75" w:rsidP="00432BCB">
            <w:pPr>
              <w:pStyle w:val="31"/>
              <w:spacing w:line="360" w:lineRule="auto"/>
              <w:jc w:val="both"/>
              <w:rPr>
                <w:color w:val="000000"/>
                <w:position w:val="6"/>
                <w:szCs w:val="20"/>
                <w:lang w:val="uk-UA"/>
              </w:rPr>
            </w:pPr>
            <w:r w:rsidRPr="00432BCB">
              <w:rPr>
                <w:color w:val="000000"/>
                <w:position w:val="6"/>
                <w:szCs w:val="20"/>
                <w:lang w:val="uk-UA"/>
              </w:rPr>
              <w:t>23</w:t>
            </w:r>
          </w:p>
        </w:tc>
        <w:tc>
          <w:tcPr>
            <w:tcW w:w="995" w:type="dxa"/>
          </w:tcPr>
          <w:p w:rsidR="00223B75" w:rsidRPr="00432BCB" w:rsidRDefault="00223B75" w:rsidP="00432BCB">
            <w:pPr>
              <w:pStyle w:val="31"/>
              <w:spacing w:line="360" w:lineRule="auto"/>
              <w:jc w:val="both"/>
              <w:rPr>
                <w:color w:val="000000"/>
                <w:position w:val="6"/>
                <w:szCs w:val="20"/>
                <w:lang w:val="uk-UA"/>
              </w:rPr>
            </w:pPr>
            <w:r w:rsidRPr="00432BCB">
              <w:rPr>
                <w:color w:val="000000"/>
                <w:position w:val="6"/>
                <w:szCs w:val="20"/>
                <w:lang w:val="uk-UA"/>
              </w:rPr>
              <w:t>49</w:t>
            </w:r>
          </w:p>
        </w:tc>
        <w:tc>
          <w:tcPr>
            <w:tcW w:w="1133" w:type="dxa"/>
          </w:tcPr>
          <w:p w:rsidR="00223B75" w:rsidRPr="00432BCB" w:rsidRDefault="00223B75" w:rsidP="00432BCB">
            <w:pPr>
              <w:pStyle w:val="31"/>
              <w:spacing w:line="360" w:lineRule="auto"/>
              <w:jc w:val="both"/>
              <w:rPr>
                <w:color w:val="000000"/>
                <w:position w:val="6"/>
                <w:szCs w:val="20"/>
                <w:lang w:val="uk-UA"/>
              </w:rPr>
            </w:pPr>
            <w:r w:rsidRPr="00432BCB">
              <w:rPr>
                <w:color w:val="000000"/>
                <w:position w:val="6"/>
                <w:szCs w:val="20"/>
                <w:lang w:val="uk-UA"/>
              </w:rPr>
              <w:t>80</w:t>
            </w:r>
          </w:p>
        </w:tc>
        <w:tc>
          <w:tcPr>
            <w:tcW w:w="1133" w:type="dxa"/>
          </w:tcPr>
          <w:p w:rsidR="00223B75" w:rsidRPr="00432BCB" w:rsidRDefault="00223B75" w:rsidP="00432BCB">
            <w:pPr>
              <w:pStyle w:val="31"/>
              <w:spacing w:line="360" w:lineRule="auto"/>
              <w:jc w:val="both"/>
              <w:rPr>
                <w:color w:val="000000"/>
                <w:position w:val="6"/>
                <w:szCs w:val="20"/>
                <w:lang w:val="uk-UA"/>
              </w:rPr>
            </w:pPr>
          </w:p>
        </w:tc>
        <w:tc>
          <w:tcPr>
            <w:tcW w:w="2272" w:type="dxa"/>
            <w:gridSpan w:val="2"/>
          </w:tcPr>
          <w:p w:rsidR="00223B75" w:rsidRPr="00432BCB" w:rsidRDefault="00223B75" w:rsidP="00432BCB">
            <w:pPr>
              <w:pStyle w:val="31"/>
              <w:spacing w:line="360" w:lineRule="auto"/>
              <w:jc w:val="both"/>
              <w:rPr>
                <w:color w:val="000000"/>
                <w:position w:val="6"/>
                <w:szCs w:val="20"/>
                <w:lang w:val="uk-UA"/>
              </w:rPr>
            </w:pPr>
            <w:r w:rsidRPr="00432BCB">
              <w:rPr>
                <w:color w:val="000000"/>
                <w:position w:val="6"/>
                <w:szCs w:val="20"/>
                <w:lang w:val="uk-UA"/>
              </w:rPr>
              <w:t>Більш 80</w:t>
            </w:r>
          </w:p>
        </w:tc>
      </w:tr>
      <w:tr w:rsidR="00223B75" w:rsidRPr="00432BCB" w:rsidTr="00432BCB">
        <w:trPr>
          <w:cantSplit/>
        </w:trPr>
        <w:tc>
          <w:tcPr>
            <w:tcW w:w="2982" w:type="dxa"/>
          </w:tcPr>
          <w:p w:rsidR="00223B75" w:rsidRPr="00432BCB" w:rsidRDefault="00223B75" w:rsidP="00432BCB">
            <w:pPr>
              <w:pStyle w:val="31"/>
              <w:spacing w:line="360" w:lineRule="auto"/>
              <w:jc w:val="both"/>
              <w:rPr>
                <w:color w:val="000000"/>
                <w:position w:val="6"/>
                <w:szCs w:val="20"/>
                <w:lang w:val="uk-UA"/>
              </w:rPr>
            </w:pPr>
            <w:r w:rsidRPr="00432BCB">
              <w:rPr>
                <w:color w:val="000000"/>
                <w:position w:val="6"/>
                <w:szCs w:val="20"/>
                <w:lang w:val="uk-UA"/>
              </w:rPr>
              <w:t>Амоніак</w:t>
            </w:r>
          </w:p>
        </w:tc>
        <w:tc>
          <w:tcPr>
            <w:tcW w:w="853" w:type="dxa"/>
          </w:tcPr>
          <w:p w:rsidR="00223B75" w:rsidRPr="00432BCB" w:rsidRDefault="00223B75" w:rsidP="00432BCB">
            <w:pPr>
              <w:pStyle w:val="31"/>
              <w:spacing w:line="360" w:lineRule="auto"/>
              <w:jc w:val="both"/>
              <w:rPr>
                <w:color w:val="000000"/>
                <w:position w:val="6"/>
                <w:szCs w:val="20"/>
                <w:lang w:val="uk-UA"/>
              </w:rPr>
            </w:pPr>
            <w:r w:rsidRPr="00432BCB">
              <w:rPr>
                <w:color w:val="000000"/>
                <w:position w:val="6"/>
                <w:szCs w:val="20"/>
                <w:lang w:val="uk-UA"/>
              </w:rPr>
              <w:t>3,5</w:t>
            </w:r>
          </w:p>
        </w:tc>
        <w:tc>
          <w:tcPr>
            <w:tcW w:w="995" w:type="dxa"/>
          </w:tcPr>
          <w:p w:rsidR="00223B75" w:rsidRPr="00432BCB" w:rsidRDefault="00223B75" w:rsidP="00432BCB">
            <w:pPr>
              <w:pStyle w:val="31"/>
              <w:spacing w:line="360" w:lineRule="auto"/>
              <w:jc w:val="both"/>
              <w:rPr>
                <w:color w:val="000000"/>
                <w:position w:val="6"/>
                <w:szCs w:val="20"/>
                <w:lang w:val="uk-UA"/>
              </w:rPr>
            </w:pPr>
            <w:r w:rsidRPr="00432BCB">
              <w:rPr>
                <w:color w:val="000000"/>
                <w:position w:val="6"/>
                <w:szCs w:val="20"/>
                <w:lang w:val="uk-UA"/>
              </w:rPr>
              <w:t>4,5</w:t>
            </w:r>
          </w:p>
        </w:tc>
        <w:tc>
          <w:tcPr>
            <w:tcW w:w="1133" w:type="dxa"/>
          </w:tcPr>
          <w:p w:rsidR="00223B75" w:rsidRPr="00432BCB" w:rsidRDefault="00223B75" w:rsidP="00432BCB">
            <w:pPr>
              <w:pStyle w:val="31"/>
              <w:spacing w:line="360" w:lineRule="auto"/>
              <w:jc w:val="both"/>
              <w:rPr>
                <w:color w:val="000000"/>
                <w:position w:val="6"/>
                <w:szCs w:val="20"/>
                <w:lang w:val="uk-UA"/>
              </w:rPr>
            </w:pPr>
            <w:r w:rsidRPr="00432BCB">
              <w:rPr>
                <w:color w:val="000000"/>
                <w:position w:val="6"/>
                <w:szCs w:val="20"/>
                <w:lang w:val="uk-UA"/>
              </w:rPr>
              <w:t>6,5</w:t>
            </w:r>
          </w:p>
        </w:tc>
        <w:tc>
          <w:tcPr>
            <w:tcW w:w="1133" w:type="dxa"/>
          </w:tcPr>
          <w:p w:rsidR="00223B75" w:rsidRPr="00432BCB" w:rsidRDefault="00223B75" w:rsidP="00432BCB">
            <w:pPr>
              <w:pStyle w:val="31"/>
              <w:spacing w:line="360" w:lineRule="auto"/>
              <w:jc w:val="both"/>
              <w:rPr>
                <w:color w:val="000000"/>
                <w:position w:val="6"/>
                <w:szCs w:val="20"/>
                <w:lang w:val="uk-UA"/>
              </w:rPr>
            </w:pPr>
            <w:r w:rsidRPr="00432BCB">
              <w:rPr>
                <w:color w:val="000000"/>
                <w:position w:val="6"/>
                <w:szCs w:val="20"/>
                <w:lang w:val="uk-UA"/>
              </w:rPr>
              <w:t>9,5</w:t>
            </w:r>
          </w:p>
        </w:tc>
        <w:tc>
          <w:tcPr>
            <w:tcW w:w="1133" w:type="dxa"/>
          </w:tcPr>
          <w:p w:rsidR="00223B75" w:rsidRPr="00432BCB" w:rsidRDefault="00223B75" w:rsidP="00432BCB">
            <w:pPr>
              <w:pStyle w:val="31"/>
              <w:spacing w:line="360" w:lineRule="auto"/>
              <w:jc w:val="both"/>
              <w:rPr>
                <w:color w:val="000000"/>
                <w:position w:val="6"/>
                <w:szCs w:val="20"/>
                <w:lang w:val="uk-UA"/>
              </w:rPr>
            </w:pPr>
            <w:r w:rsidRPr="00432BCB">
              <w:rPr>
                <w:color w:val="000000"/>
                <w:position w:val="6"/>
                <w:szCs w:val="20"/>
                <w:lang w:val="uk-UA"/>
              </w:rPr>
              <w:t>12</w:t>
            </w:r>
          </w:p>
        </w:tc>
        <w:tc>
          <w:tcPr>
            <w:tcW w:w="1139" w:type="dxa"/>
          </w:tcPr>
          <w:p w:rsidR="00223B75" w:rsidRPr="00432BCB" w:rsidRDefault="00223B75" w:rsidP="00432BCB">
            <w:pPr>
              <w:pStyle w:val="31"/>
              <w:spacing w:line="360" w:lineRule="auto"/>
              <w:jc w:val="both"/>
              <w:rPr>
                <w:color w:val="000000"/>
                <w:position w:val="6"/>
                <w:szCs w:val="20"/>
                <w:lang w:val="uk-UA"/>
              </w:rPr>
            </w:pPr>
            <w:r w:rsidRPr="00432BCB">
              <w:rPr>
                <w:color w:val="000000"/>
                <w:position w:val="6"/>
                <w:szCs w:val="20"/>
                <w:lang w:val="uk-UA"/>
              </w:rPr>
              <w:t>15</w:t>
            </w:r>
          </w:p>
        </w:tc>
      </w:tr>
      <w:tr w:rsidR="00223B75" w:rsidRPr="00432BCB" w:rsidTr="00432BCB">
        <w:trPr>
          <w:cantSplit/>
        </w:trPr>
        <w:tc>
          <w:tcPr>
            <w:tcW w:w="2982" w:type="dxa"/>
          </w:tcPr>
          <w:p w:rsidR="00223B75" w:rsidRPr="00432BCB" w:rsidRDefault="00223B75" w:rsidP="00432BCB">
            <w:pPr>
              <w:pStyle w:val="31"/>
              <w:spacing w:line="360" w:lineRule="auto"/>
              <w:jc w:val="both"/>
              <w:rPr>
                <w:color w:val="000000"/>
                <w:position w:val="6"/>
                <w:szCs w:val="20"/>
                <w:lang w:val="uk-UA"/>
              </w:rPr>
            </w:pPr>
            <w:r w:rsidRPr="00432BCB">
              <w:rPr>
                <w:color w:val="000000"/>
                <w:position w:val="6"/>
                <w:szCs w:val="20"/>
                <w:lang w:val="uk-UA"/>
              </w:rPr>
              <w:t>Сірчистий ангідрид</w:t>
            </w:r>
          </w:p>
        </w:tc>
        <w:tc>
          <w:tcPr>
            <w:tcW w:w="853" w:type="dxa"/>
          </w:tcPr>
          <w:p w:rsidR="00223B75" w:rsidRPr="00432BCB" w:rsidRDefault="00223B75" w:rsidP="00432BCB">
            <w:pPr>
              <w:pStyle w:val="31"/>
              <w:spacing w:line="360" w:lineRule="auto"/>
              <w:jc w:val="both"/>
              <w:rPr>
                <w:color w:val="000000"/>
                <w:position w:val="6"/>
                <w:szCs w:val="20"/>
                <w:lang w:val="uk-UA"/>
              </w:rPr>
            </w:pPr>
            <w:r w:rsidRPr="00432BCB">
              <w:rPr>
                <w:color w:val="000000"/>
                <w:position w:val="6"/>
                <w:szCs w:val="20"/>
                <w:lang w:val="uk-UA"/>
              </w:rPr>
              <w:t>4</w:t>
            </w:r>
          </w:p>
        </w:tc>
        <w:tc>
          <w:tcPr>
            <w:tcW w:w="995" w:type="dxa"/>
          </w:tcPr>
          <w:p w:rsidR="00223B75" w:rsidRPr="00432BCB" w:rsidRDefault="00223B75" w:rsidP="00432BCB">
            <w:pPr>
              <w:pStyle w:val="31"/>
              <w:spacing w:line="360" w:lineRule="auto"/>
              <w:jc w:val="both"/>
              <w:rPr>
                <w:color w:val="000000"/>
                <w:position w:val="6"/>
                <w:szCs w:val="20"/>
                <w:lang w:val="uk-UA"/>
              </w:rPr>
            </w:pPr>
            <w:r w:rsidRPr="00432BCB">
              <w:rPr>
                <w:color w:val="000000"/>
                <w:position w:val="6"/>
                <w:szCs w:val="20"/>
                <w:lang w:val="uk-UA"/>
              </w:rPr>
              <w:t>4,5</w:t>
            </w:r>
          </w:p>
        </w:tc>
        <w:tc>
          <w:tcPr>
            <w:tcW w:w="1133" w:type="dxa"/>
          </w:tcPr>
          <w:p w:rsidR="00223B75" w:rsidRPr="00432BCB" w:rsidRDefault="00223B75" w:rsidP="00432BCB">
            <w:pPr>
              <w:pStyle w:val="31"/>
              <w:spacing w:line="360" w:lineRule="auto"/>
              <w:jc w:val="both"/>
              <w:rPr>
                <w:color w:val="000000"/>
                <w:position w:val="6"/>
                <w:szCs w:val="20"/>
                <w:lang w:val="uk-UA"/>
              </w:rPr>
            </w:pPr>
            <w:r w:rsidRPr="00432BCB">
              <w:rPr>
                <w:color w:val="000000"/>
                <w:position w:val="6"/>
                <w:szCs w:val="20"/>
                <w:lang w:val="uk-UA"/>
              </w:rPr>
              <w:t>7</w:t>
            </w:r>
          </w:p>
        </w:tc>
        <w:tc>
          <w:tcPr>
            <w:tcW w:w="1133" w:type="dxa"/>
          </w:tcPr>
          <w:p w:rsidR="00223B75" w:rsidRPr="00432BCB" w:rsidRDefault="00223B75" w:rsidP="00432BCB">
            <w:pPr>
              <w:pStyle w:val="31"/>
              <w:spacing w:line="360" w:lineRule="auto"/>
              <w:jc w:val="both"/>
              <w:rPr>
                <w:color w:val="000000"/>
                <w:position w:val="6"/>
                <w:szCs w:val="20"/>
                <w:lang w:val="uk-UA"/>
              </w:rPr>
            </w:pPr>
            <w:r w:rsidRPr="00432BCB">
              <w:rPr>
                <w:color w:val="000000"/>
                <w:position w:val="6"/>
                <w:szCs w:val="20"/>
                <w:lang w:val="uk-UA"/>
              </w:rPr>
              <w:t>10</w:t>
            </w:r>
          </w:p>
        </w:tc>
        <w:tc>
          <w:tcPr>
            <w:tcW w:w="1133" w:type="dxa"/>
          </w:tcPr>
          <w:p w:rsidR="00223B75" w:rsidRPr="00432BCB" w:rsidRDefault="00223B75" w:rsidP="00432BCB">
            <w:pPr>
              <w:pStyle w:val="31"/>
              <w:spacing w:line="360" w:lineRule="auto"/>
              <w:jc w:val="both"/>
              <w:rPr>
                <w:color w:val="000000"/>
                <w:position w:val="6"/>
                <w:szCs w:val="20"/>
                <w:lang w:val="uk-UA"/>
              </w:rPr>
            </w:pPr>
            <w:r w:rsidRPr="00432BCB">
              <w:rPr>
                <w:color w:val="000000"/>
                <w:position w:val="6"/>
                <w:szCs w:val="20"/>
                <w:lang w:val="uk-UA"/>
              </w:rPr>
              <w:t>12,5</w:t>
            </w:r>
          </w:p>
        </w:tc>
        <w:tc>
          <w:tcPr>
            <w:tcW w:w="1139" w:type="dxa"/>
          </w:tcPr>
          <w:p w:rsidR="00223B75" w:rsidRPr="00432BCB" w:rsidRDefault="00223B75" w:rsidP="00432BCB">
            <w:pPr>
              <w:pStyle w:val="31"/>
              <w:spacing w:line="360" w:lineRule="auto"/>
              <w:jc w:val="both"/>
              <w:rPr>
                <w:color w:val="000000"/>
                <w:position w:val="6"/>
                <w:szCs w:val="20"/>
                <w:lang w:val="uk-UA"/>
              </w:rPr>
            </w:pPr>
            <w:r w:rsidRPr="00432BCB">
              <w:rPr>
                <w:color w:val="000000"/>
                <w:position w:val="6"/>
                <w:szCs w:val="20"/>
                <w:lang w:val="uk-UA"/>
              </w:rPr>
              <w:t>17,5</w:t>
            </w:r>
          </w:p>
        </w:tc>
      </w:tr>
      <w:tr w:rsidR="00223B75" w:rsidRPr="00432BCB" w:rsidTr="00432BCB">
        <w:trPr>
          <w:cantSplit/>
        </w:trPr>
        <w:tc>
          <w:tcPr>
            <w:tcW w:w="2982" w:type="dxa"/>
          </w:tcPr>
          <w:p w:rsidR="00223B75" w:rsidRPr="00432BCB" w:rsidRDefault="00223B75" w:rsidP="00432BCB">
            <w:pPr>
              <w:pStyle w:val="31"/>
              <w:spacing w:line="360" w:lineRule="auto"/>
              <w:jc w:val="both"/>
              <w:rPr>
                <w:color w:val="000000"/>
                <w:position w:val="6"/>
                <w:szCs w:val="20"/>
                <w:lang w:val="uk-UA"/>
              </w:rPr>
            </w:pPr>
            <w:r w:rsidRPr="00432BCB">
              <w:rPr>
                <w:color w:val="000000"/>
                <w:position w:val="6"/>
                <w:szCs w:val="20"/>
                <w:lang w:val="uk-UA"/>
              </w:rPr>
              <w:t>Сірководень</w:t>
            </w:r>
          </w:p>
        </w:tc>
        <w:tc>
          <w:tcPr>
            <w:tcW w:w="853" w:type="dxa"/>
          </w:tcPr>
          <w:p w:rsidR="00223B75" w:rsidRPr="00432BCB" w:rsidRDefault="00223B75" w:rsidP="00432BCB">
            <w:pPr>
              <w:pStyle w:val="31"/>
              <w:spacing w:line="360" w:lineRule="auto"/>
              <w:jc w:val="both"/>
              <w:rPr>
                <w:color w:val="000000"/>
                <w:position w:val="6"/>
                <w:szCs w:val="20"/>
                <w:lang w:val="uk-UA"/>
              </w:rPr>
            </w:pPr>
            <w:r w:rsidRPr="00432BCB">
              <w:rPr>
                <w:color w:val="000000"/>
                <w:position w:val="6"/>
                <w:szCs w:val="20"/>
                <w:lang w:val="uk-UA"/>
              </w:rPr>
              <w:t>5,5</w:t>
            </w:r>
          </w:p>
        </w:tc>
        <w:tc>
          <w:tcPr>
            <w:tcW w:w="995" w:type="dxa"/>
          </w:tcPr>
          <w:p w:rsidR="00223B75" w:rsidRPr="00432BCB" w:rsidRDefault="00223B75" w:rsidP="00432BCB">
            <w:pPr>
              <w:pStyle w:val="31"/>
              <w:spacing w:line="360" w:lineRule="auto"/>
              <w:jc w:val="both"/>
              <w:rPr>
                <w:color w:val="000000"/>
                <w:position w:val="6"/>
                <w:szCs w:val="20"/>
                <w:lang w:val="uk-UA"/>
              </w:rPr>
            </w:pPr>
            <w:r w:rsidRPr="00432BCB">
              <w:rPr>
                <w:color w:val="000000"/>
                <w:position w:val="6"/>
                <w:szCs w:val="20"/>
                <w:lang w:val="uk-UA"/>
              </w:rPr>
              <w:t>7,5</w:t>
            </w:r>
          </w:p>
        </w:tc>
        <w:tc>
          <w:tcPr>
            <w:tcW w:w="1133" w:type="dxa"/>
          </w:tcPr>
          <w:p w:rsidR="00223B75" w:rsidRPr="00432BCB" w:rsidRDefault="00223B75" w:rsidP="00432BCB">
            <w:pPr>
              <w:pStyle w:val="31"/>
              <w:spacing w:line="360" w:lineRule="auto"/>
              <w:jc w:val="both"/>
              <w:rPr>
                <w:color w:val="000000"/>
                <w:position w:val="6"/>
                <w:szCs w:val="20"/>
                <w:lang w:val="uk-UA"/>
              </w:rPr>
            </w:pPr>
            <w:r w:rsidRPr="00432BCB">
              <w:rPr>
                <w:color w:val="000000"/>
                <w:position w:val="6"/>
                <w:szCs w:val="20"/>
                <w:lang w:val="uk-UA"/>
              </w:rPr>
              <w:t>12,5</w:t>
            </w:r>
          </w:p>
        </w:tc>
        <w:tc>
          <w:tcPr>
            <w:tcW w:w="1133" w:type="dxa"/>
          </w:tcPr>
          <w:p w:rsidR="00223B75" w:rsidRPr="00432BCB" w:rsidRDefault="00223B75" w:rsidP="00432BCB">
            <w:pPr>
              <w:pStyle w:val="31"/>
              <w:spacing w:line="360" w:lineRule="auto"/>
              <w:jc w:val="both"/>
              <w:rPr>
                <w:color w:val="000000"/>
                <w:position w:val="6"/>
                <w:szCs w:val="20"/>
                <w:lang w:val="uk-UA"/>
              </w:rPr>
            </w:pPr>
            <w:r w:rsidRPr="00432BCB">
              <w:rPr>
                <w:color w:val="000000"/>
                <w:position w:val="6"/>
                <w:szCs w:val="20"/>
                <w:lang w:val="uk-UA"/>
              </w:rPr>
              <w:t>20</w:t>
            </w:r>
          </w:p>
        </w:tc>
        <w:tc>
          <w:tcPr>
            <w:tcW w:w="1133" w:type="dxa"/>
          </w:tcPr>
          <w:p w:rsidR="00223B75" w:rsidRPr="00432BCB" w:rsidRDefault="00223B75" w:rsidP="00432BCB">
            <w:pPr>
              <w:pStyle w:val="31"/>
              <w:spacing w:line="360" w:lineRule="auto"/>
              <w:jc w:val="both"/>
              <w:rPr>
                <w:color w:val="000000"/>
                <w:position w:val="6"/>
                <w:szCs w:val="20"/>
                <w:lang w:val="uk-UA"/>
              </w:rPr>
            </w:pPr>
            <w:r w:rsidRPr="00432BCB">
              <w:rPr>
                <w:color w:val="000000"/>
                <w:position w:val="6"/>
                <w:szCs w:val="20"/>
                <w:lang w:val="uk-UA"/>
              </w:rPr>
              <w:t>25</w:t>
            </w:r>
          </w:p>
        </w:tc>
        <w:tc>
          <w:tcPr>
            <w:tcW w:w="1139" w:type="dxa"/>
          </w:tcPr>
          <w:p w:rsidR="00223B75" w:rsidRPr="00432BCB" w:rsidRDefault="00223B75" w:rsidP="00432BCB">
            <w:pPr>
              <w:pStyle w:val="31"/>
              <w:spacing w:line="360" w:lineRule="auto"/>
              <w:jc w:val="both"/>
              <w:rPr>
                <w:color w:val="000000"/>
                <w:position w:val="6"/>
                <w:szCs w:val="20"/>
                <w:lang w:val="uk-UA"/>
              </w:rPr>
            </w:pPr>
            <w:r w:rsidRPr="00432BCB">
              <w:rPr>
                <w:color w:val="000000"/>
                <w:position w:val="6"/>
                <w:szCs w:val="20"/>
                <w:lang w:val="uk-UA"/>
              </w:rPr>
              <w:t>61,6</w:t>
            </w:r>
          </w:p>
        </w:tc>
      </w:tr>
      <w:tr w:rsidR="00223B75" w:rsidRPr="00432BCB" w:rsidTr="00432BCB">
        <w:trPr>
          <w:cantSplit/>
        </w:trPr>
        <w:tc>
          <w:tcPr>
            <w:tcW w:w="9368" w:type="dxa"/>
            <w:gridSpan w:val="7"/>
          </w:tcPr>
          <w:p w:rsidR="00223B75" w:rsidRPr="00432BCB" w:rsidRDefault="00223B75" w:rsidP="00432BCB">
            <w:pPr>
              <w:pStyle w:val="31"/>
              <w:spacing w:line="360" w:lineRule="auto"/>
              <w:jc w:val="both"/>
              <w:rPr>
                <w:color w:val="000000"/>
                <w:position w:val="6"/>
                <w:szCs w:val="20"/>
                <w:lang w:val="uk-UA"/>
              </w:rPr>
            </w:pPr>
            <w:r w:rsidRPr="00432BCB">
              <w:rPr>
                <w:color w:val="000000"/>
                <w:position w:val="6"/>
                <w:szCs w:val="20"/>
                <w:lang w:val="uk-UA"/>
              </w:rPr>
              <w:t>При ізотермії</w:t>
            </w:r>
          </w:p>
        </w:tc>
      </w:tr>
      <w:tr w:rsidR="00223B75" w:rsidRPr="00432BCB" w:rsidTr="00432BCB">
        <w:trPr>
          <w:cantSplit/>
        </w:trPr>
        <w:tc>
          <w:tcPr>
            <w:tcW w:w="2982" w:type="dxa"/>
            <w:tcBorders>
              <w:bottom w:val="nil"/>
            </w:tcBorders>
          </w:tcPr>
          <w:p w:rsidR="00223B75" w:rsidRPr="00432BCB" w:rsidRDefault="00223B75" w:rsidP="00432BCB">
            <w:pPr>
              <w:pStyle w:val="31"/>
              <w:spacing w:line="360" w:lineRule="auto"/>
              <w:jc w:val="both"/>
              <w:rPr>
                <w:color w:val="000000"/>
                <w:position w:val="6"/>
                <w:szCs w:val="20"/>
                <w:lang w:val="uk-UA"/>
              </w:rPr>
            </w:pPr>
            <w:r w:rsidRPr="00432BCB">
              <w:rPr>
                <w:color w:val="000000"/>
                <w:position w:val="6"/>
                <w:szCs w:val="20"/>
                <w:lang w:val="uk-UA"/>
              </w:rPr>
              <w:t>Хлор, фосген</w:t>
            </w:r>
          </w:p>
        </w:tc>
        <w:tc>
          <w:tcPr>
            <w:tcW w:w="853" w:type="dxa"/>
            <w:tcBorders>
              <w:bottom w:val="nil"/>
            </w:tcBorders>
          </w:tcPr>
          <w:p w:rsidR="00223B75" w:rsidRPr="00432BCB" w:rsidRDefault="00223B75" w:rsidP="00432BCB">
            <w:pPr>
              <w:pStyle w:val="31"/>
              <w:spacing w:line="360" w:lineRule="auto"/>
              <w:jc w:val="both"/>
              <w:rPr>
                <w:color w:val="000000"/>
                <w:position w:val="6"/>
                <w:szCs w:val="20"/>
                <w:lang w:val="uk-UA"/>
              </w:rPr>
            </w:pPr>
            <w:r w:rsidRPr="00432BCB">
              <w:rPr>
                <w:color w:val="000000"/>
                <w:position w:val="6"/>
                <w:szCs w:val="20"/>
                <w:lang w:val="uk-UA"/>
              </w:rPr>
              <w:t>4,6</w:t>
            </w:r>
          </w:p>
        </w:tc>
        <w:tc>
          <w:tcPr>
            <w:tcW w:w="995" w:type="dxa"/>
            <w:tcBorders>
              <w:bottom w:val="nil"/>
            </w:tcBorders>
          </w:tcPr>
          <w:p w:rsidR="00223B75" w:rsidRPr="00432BCB" w:rsidRDefault="00223B75" w:rsidP="00432BCB">
            <w:pPr>
              <w:pStyle w:val="31"/>
              <w:spacing w:line="360" w:lineRule="auto"/>
              <w:jc w:val="both"/>
              <w:rPr>
                <w:color w:val="000000"/>
                <w:position w:val="6"/>
                <w:szCs w:val="20"/>
                <w:lang w:val="uk-UA"/>
              </w:rPr>
            </w:pPr>
            <w:r w:rsidRPr="00432BCB">
              <w:rPr>
                <w:color w:val="000000"/>
                <w:position w:val="6"/>
                <w:szCs w:val="20"/>
                <w:lang w:val="uk-UA"/>
              </w:rPr>
              <w:t>7</w:t>
            </w:r>
          </w:p>
        </w:tc>
        <w:tc>
          <w:tcPr>
            <w:tcW w:w="1133" w:type="dxa"/>
            <w:tcBorders>
              <w:bottom w:val="nil"/>
            </w:tcBorders>
          </w:tcPr>
          <w:p w:rsidR="00223B75" w:rsidRPr="00432BCB" w:rsidRDefault="00223B75" w:rsidP="00432BCB">
            <w:pPr>
              <w:pStyle w:val="31"/>
              <w:spacing w:line="360" w:lineRule="auto"/>
              <w:jc w:val="both"/>
              <w:rPr>
                <w:color w:val="000000"/>
                <w:position w:val="6"/>
                <w:szCs w:val="20"/>
                <w:lang w:val="uk-UA"/>
              </w:rPr>
            </w:pPr>
            <w:r w:rsidRPr="00432BCB">
              <w:rPr>
                <w:color w:val="000000"/>
                <w:position w:val="6"/>
                <w:szCs w:val="20"/>
                <w:lang w:val="uk-UA"/>
              </w:rPr>
              <w:t>11,5</w:t>
            </w:r>
          </w:p>
        </w:tc>
        <w:tc>
          <w:tcPr>
            <w:tcW w:w="1133" w:type="dxa"/>
            <w:tcBorders>
              <w:bottom w:val="nil"/>
            </w:tcBorders>
          </w:tcPr>
          <w:p w:rsidR="00223B75" w:rsidRPr="00432BCB" w:rsidRDefault="00223B75" w:rsidP="00432BCB">
            <w:pPr>
              <w:pStyle w:val="31"/>
              <w:spacing w:line="360" w:lineRule="auto"/>
              <w:jc w:val="both"/>
              <w:rPr>
                <w:color w:val="000000"/>
                <w:position w:val="6"/>
                <w:szCs w:val="20"/>
                <w:lang w:val="uk-UA"/>
              </w:rPr>
            </w:pPr>
            <w:r w:rsidRPr="00432BCB">
              <w:rPr>
                <w:color w:val="000000"/>
                <w:position w:val="6"/>
                <w:szCs w:val="20"/>
                <w:lang w:val="uk-UA"/>
              </w:rPr>
              <w:t>16</w:t>
            </w:r>
          </w:p>
        </w:tc>
        <w:tc>
          <w:tcPr>
            <w:tcW w:w="1133" w:type="dxa"/>
            <w:tcBorders>
              <w:bottom w:val="nil"/>
            </w:tcBorders>
          </w:tcPr>
          <w:p w:rsidR="00223B75" w:rsidRPr="00432BCB" w:rsidRDefault="00223B75" w:rsidP="00432BCB">
            <w:pPr>
              <w:pStyle w:val="31"/>
              <w:spacing w:line="360" w:lineRule="auto"/>
              <w:jc w:val="both"/>
              <w:rPr>
                <w:color w:val="000000"/>
                <w:position w:val="6"/>
                <w:szCs w:val="20"/>
                <w:lang w:val="uk-UA"/>
              </w:rPr>
            </w:pPr>
            <w:r w:rsidRPr="00432BCB">
              <w:rPr>
                <w:color w:val="000000"/>
                <w:position w:val="6"/>
                <w:szCs w:val="20"/>
                <w:lang w:val="uk-UA"/>
              </w:rPr>
              <w:t>19</w:t>
            </w:r>
          </w:p>
        </w:tc>
        <w:tc>
          <w:tcPr>
            <w:tcW w:w="1139" w:type="dxa"/>
            <w:tcBorders>
              <w:bottom w:val="nil"/>
            </w:tcBorders>
          </w:tcPr>
          <w:p w:rsidR="00223B75" w:rsidRPr="00432BCB" w:rsidRDefault="00223B75" w:rsidP="00432BCB">
            <w:pPr>
              <w:pStyle w:val="31"/>
              <w:spacing w:line="360" w:lineRule="auto"/>
              <w:jc w:val="both"/>
              <w:rPr>
                <w:color w:val="000000"/>
                <w:position w:val="6"/>
                <w:szCs w:val="20"/>
                <w:lang w:val="uk-UA"/>
              </w:rPr>
            </w:pPr>
            <w:r w:rsidRPr="00432BCB">
              <w:rPr>
                <w:color w:val="000000"/>
                <w:position w:val="6"/>
                <w:szCs w:val="20"/>
                <w:lang w:val="uk-UA"/>
              </w:rPr>
              <w:t>21</w:t>
            </w:r>
          </w:p>
        </w:tc>
      </w:tr>
      <w:tr w:rsidR="00223B75" w:rsidRPr="00432BCB" w:rsidTr="00432BCB">
        <w:trPr>
          <w:cantSplit/>
        </w:trPr>
        <w:tc>
          <w:tcPr>
            <w:tcW w:w="2982" w:type="dxa"/>
          </w:tcPr>
          <w:p w:rsidR="00223B75" w:rsidRPr="00432BCB" w:rsidRDefault="00223B75" w:rsidP="00432BCB">
            <w:pPr>
              <w:pStyle w:val="31"/>
              <w:spacing w:line="360" w:lineRule="auto"/>
              <w:jc w:val="both"/>
              <w:rPr>
                <w:color w:val="000000"/>
                <w:position w:val="6"/>
                <w:szCs w:val="20"/>
                <w:lang w:val="uk-UA"/>
              </w:rPr>
            </w:pPr>
            <w:r w:rsidRPr="00432BCB">
              <w:rPr>
                <w:color w:val="000000"/>
                <w:position w:val="6"/>
                <w:szCs w:val="20"/>
                <w:lang w:val="uk-UA"/>
              </w:rPr>
              <w:t>Амоніак</w:t>
            </w:r>
          </w:p>
        </w:tc>
        <w:tc>
          <w:tcPr>
            <w:tcW w:w="853" w:type="dxa"/>
          </w:tcPr>
          <w:p w:rsidR="00223B75" w:rsidRPr="00432BCB" w:rsidRDefault="00C64870" w:rsidP="00432BCB">
            <w:pPr>
              <w:pStyle w:val="31"/>
              <w:spacing w:line="360" w:lineRule="auto"/>
              <w:jc w:val="both"/>
              <w:rPr>
                <w:color w:val="000000"/>
                <w:position w:val="6"/>
                <w:szCs w:val="20"/>
                <w:lang w:val="uk-UA"/>
              </w:rPr>
            </w:pPr>
            <w:r w:rsidRPr="00432BCB">
              <w:rPr>
                <w:color w:val="000000"/>
                <w:position w:val="6"/>
                <w:szCs w:val="20"/>
                <w:lang w:val="uk-UA"/>
              </w:rPr>
              <w:t>0,7</w:t>
            </w:r>
          </w:p>
        </w:tc>
        <w:tc>
          <w:tcPr>
            <w:tcW w:w="995" w:type="dxa"/>
          </w:tcPr>
          <w:p w:rsidR="00223B75" w:rsidRPr="00432BCB" w:rsidRDefault="00223B75" w:rsidP="00432BCB">
            <w:pPr>
              <w:pStyle w:val="31"/>
              <w:spacing w:line="360" w:lineRule="auto"/>
              <w:jc w:val="both"/>
              <w:rPr>
                <w:color w:val="000000"/>
                <w:position w:val="6"/>
                <w:szCs w:val="20"/>
                <w:lang w:val="uk-UA"/>
              </w:rPr>
            </w:pPr>
            <w:r w:rsidRPr="00432BCB">
              <w:rPr>
                <w:color w:val="000000"/>
                <w:position w:val="6"/>
                <w:szCs w:val="20"/>
                <w:lang w:val="uk-UA"/>
              </w:rPr>
              <w:t>0,9</w:t>
            </w:r>
          </w:p>
        </w:tc>
        <w:tc>
          <w:tcPr>
            <w:tcW w:w="1133" w:type="dxa"/>
          </w:tcPr>
          <w:p w:rsidR="00223B75" w:rsidRPr="00432BCB" w:rsidRDefault="00223B75" w:rsidP="00432BCB">
            <w:pPr>
              <w:pStyle w:val="31"/>
              <w:spacing w:line="360" w:lineRule="auto"/>
              <w:jc w:val="both"/>
              <w:rPr>
                <w:color w:val="000000"/>
                <w:position w:val="6"/>
                <w:szCs w:val="20"/>
                <w:lang w:val="uk-UA"/>
              </w:rPr>
            </w:pPr>
            <w:r w:rsidRPr="00432BCB">
              <w:rPr>
                <w:color w:val="000000"/>
                <w:position w:val="6"/>
                <w:szCs w:val="20"/>
                <w:lang w:val="uk-UA"/>
              </w:rPr>
              <w:t>1,3</w:t>
            </w:r>
          </w:p>
        </w:tc>
        <w:tc>
          <w:tcPr>
            <w:tcW w:w="1133" w:type="dxa"/>
          </w:tcPr>
          <w:p w:rsidR="00223B75" w:rsidRPr="00432BCB" w:rsidRDefault="00223B75" w:rsidP="00432BCB">
            <w:pPr>
              <w:pStyle w:val="31"/>
              <w:spacing w:line="360" w:lineRule="auto"/>
              <w:jc w:val="both"/>
              <w:rPr>
                <w:color w:val="000000"/>
                <w:position w:val="6"/>
                <w:szCs w:val="20"/>
                <w:lang w:val="uk-UA"/>
              </w:rPr>
            </w:pPr>
            <w:r w:rsidRPr="00432BCB">
              <w:rPr>
                <w:color w:val="000000"/>
                <w:position w:val="6"/>
                <w:szCs w:val="20"/>
                <w:lang w:val="uk-UA"/>
              </w:rPr>
              <w:t>1,9</w:t>
            </w:r>
          </w:p>
        </w:tc>
        <w:tc>
          <w:tcPr>
            <w:tcW w:w="1133" w:type="dxa"/>
          </w:tcPr>
          <w:p w:rsidR="00223B75" w:rsidRPr="00432BCB" w:rsidRDefault="00223B75" w:rsidP="00432BCB">
            <w:pPr>
              <w:pStyle w:val="31"/>
              <w:spacing w:line="360" w:lineRule="auto"/>
              <w:jc w:val="both"/>
              <w:rPr>
                <w:color w:val="000000"/>
                <w:position w:val="6"/>
                <w:szCs w:val="20"/>
                <w:lang w:val="uk-UA"/>
              </w:rPr>
            </w:pPr>
            <w:r w:rsidRPr="00432BCB">
              <w:rPr>
                <w:color w:val="000000"/>
                <w:position w:val="6"/>
                <w:szCs w:val="20"/>
                <w:lang w:val="uk-UA"/>
              </w:rPr>
              <w:t>2,4</w:t>
            </w:r>
          </w:p>
        </w:tc>
        <w:tc>
          <w:tcPr>
            <w:tcW w:w="1139" w:type="dxa"/>
          </w:tcPr>
          <w:p w:rsidR="00223B75" w:rsidRPr="00432BCB" w:rsidRDefault="00223B75" w:rsidP="00432BCB">
            <w:pPr>
              <w:pStyle w:val="31"/>
              <w:spacing w:line="360" w:lineRule="auto"/>
              <w:jc w:val="both"/>
              <w:rPr>
                <w:color w:val="000000"/>
                <w:position w:val="6"/>
                <w:szCs w:val="20"/>
                <w:lang w:val="uk-UA"/>
              </w:rPr>
            </w:pPr>
            <w:r w:rsidRPr="00432BCB">
              <w:rPr>
                <w:color w:val="000000"/>
                <w:position w:val="6"/>
                <w:szCs w:val="20"/>
                <w:lang w:val="uk-UA"/>
              </w:rPr>
              <w:t>3</w:t>
            </w:r>
          </w:p>
        </w:tc>
      </w:tr>
      <w:tr w:rsidR="00223B75" w:rsidRPr="00432BCB" w:rsidTr="00432BCB">
        <w:trPr>
          <w:cantSplit/>
        </w:trPr>
        <w:tc>
          <w:tcPr>
            <w:tcW w:w="2982" w:type="dxa"/>
            <w:tcBorders>
              <w:bottom w:val="nil"/>
            </w:tcBorders>
          </w:tcPr>
          <w:p w:rsidR="00223B75" w:rsidRPr="00432BCB" w:rsidRDefault="00223B75" w:rsidP="00432BCB">
            <w:pPr>
              <w:pStyle w:val="31"/>
              <w:spacing w:line="360" w:lineRule="auto"/>
              <w:jc w:val="both"/>
              <w:rPr>
                <w:color w:val="000000"/>
                <w:position w:val="6"/>
                <w:szCs w:val="20"/>
                <w:lang w:val="uk-UA"/>
              </w:rPr>
            </w:pPr>
            <w:r w:rsidRPr="00432BCB">
              <w:rPr>
                <w:color w:val="000000"/>
                <w:position w:val="6"/>
                <w:szCs w:val="20"/>
                <w:lang w:val="uk-UA"/>
              </w:rPr>
              <w:t>Сірчистий ангідрид</w:t>
            </w:r>
          </w:p>
        </w:tc>
        <w:tc>
          <w:tcPr>
            <w:tcW w:w="853" w:type="dxa"/>
            <w:tcBorders>
              <w:bottom w:val="nil"/>
            </w:tcBorders>
          </w:tcPr>
          <w:p w:rsidR="00223B75" w:rsidRPr="00432BCB" w:rsidRDefault="00C64870" w:rsidP="00432BCB">
            <w:pPr>
              <w:pStyle w:val="31"/>
              <w:spacing w:line="360" w:lineRule="auto"/>
              <w:jc w:val="both"/>
              <w:rPr>
                <w:color w:val="000000"/>
                <w:position w:val="6"/>
                <w:szCs w:val="20"/>
                <w:lang w:val="uk-UA"/>
              </w:rPr>
            </w:pPr>
            <w:r w:rsidRPr="00432BCB">
              <w:rPr>
                <w:color w:val="000000"/>
                <w:position w:val="6"/>
                <w:szCs w:val="20"/>
                <w:lang w:val="uk-UA"/>
              </w:rPr>
              <w:t>0,8</w:t>
            </w:r>
          </w:p>
        </w:tc>
        <w:tc>
          <w:tcPr>
            <w:tcW w:w="995" w:type="dxa"/>
            <w:tcBorders>
              <w:bottom w:val="nil"/>
            </w:tcBorders>
          </w:tcPr>
          <w:p w:rsidR="00223B75" w:rsidRPr="00432BCB" w:rsidRDefault="00C64870" w:rsidP="00432BCB">
            <w:pPr>
              <w:pStyle w:val="31"/>
              <w:spacing w:line="360" w:lineRule="auto"/>
              <w:jc w:val="both"/>
              <w:rPr>
                <w:color w:val="000000"/>
                <w:position w:val="6"/>
                <w:szCs w:val="20"/>
                <w:lang w:val="uk-UA"/>
              </w:rPr>
            </w:pPr>
            <w:r w:rsidRPr="00432BCB">
              <w:rPr>
                <w:color w:val="000000"/>
                <w:position w:val="6"/>
                <w:szCs w:val="20"/>
                <w:lang w:val="uk-UA"/>
              </w:rPr>
              <w:t>0,9</w:t>
            </w:r>
          </w:p>
        </w:tc>
        <w:tc>
          <w:tcPr>
            <w:tcW w:w="1133" w:type="dxa"/>
            <w:tcBorders>
              <w:bottom w:val="nil"/>
            </w:tcBorders>
          </w:tcPr>
          <w:p w:rsidR="00223B75" w:rsidRPr="00432BCB" w:rsidRDefault="00C64870" w:rsidP="00432BCB">
            <w:pPr>
              <w:pStyle w:val="31"/>
              <w:spacing w:line="360" w:lineRule="auto"/>
              <w:jc w:val="both"/>
              <w:rPr>
                <w:color w:val="000000"/>
                <w:position w:val="6"/>
                <w:szCs w:val="20"/>
                <w:lang w:val="uk-UA"/>
              </w:rPr>
            </w:pPr>
            <w:r w:rsidRPr="00432BCB">
              <w:rPr>
                <w:color w:val="000000"/>
                <w:position w:val="6"/>
                <w:szCs w:val="20"/>
                <w:lang w:val="uk-UA"/>
              </w:rPr>
              <w:t>1,4</w:t>
            </w:r>
          </w:p>
        </w:tc>
        <w:tc>
          <w:tcPr>
            <w:tcW w:w="1133" w:type="dxa"/>
            <w:tcBorders>
              <w:bottom w:val="nil"/>
            </w:tcBorders>
          </w:tcPr>
          <w:p w:rsidR="00223B75" w:rsidRPr="00432BCB" w:rsidRDefault="00223B75" w:rsidP="00432BCB">
            <w:pPr>
              <w:pStyle w:val="31"/>
              <w:spacing w:line="360" w:lineRule="auto"/>
              <w:jc w:val="both"/>
              <w:rPr>
                <w:color w:val="000000"/>
                <w:position w:val="6"/>
                <w:szCs w:val="20"/>
                <w:lang w:val="uk-UA"/>
              </w:rPr>
            </w:pPr>
            <w:r w:rsidRPr="00432BCB">
              <w:rPr>
                <w:color w:val="000000"/>
                <w:position w:val="6"/>
                <w:szCs w:val="20"/>
                <w:lang w:val="uk-UA"/>
              </w:rPr>
              <w:t>2</w:t>
            </w:r>
          </w:p>
        </w:tc>
        <w:tc>
          <w:tcPr>
            <w:tcW w:w="1133" w:type="dxa"/>
            <w:tcBorders>
              <w:bottom w:val="nil"/>
            </w:tcBorders>
          </w:tcPr>
          <w:p w:rsidR="00223B75" w:rsidRPr="00432BCB" w:rsidRDefault="00C64870" w:rsidP="00432BCB">
            <w:pPr>
              <w:pStyle w:val="31"/>
              <w:spacing w:line="360" w:lineRule="auto"/>
              <w:jc w:val="both"/>
              <w:rPr>
                <w:color w:val="000000"/>
                <w:position w:val="6"/>
                <w:szCs w:val="20"/>
                <w:lang w:val="uk-UA"/>
              </w:rPr>
            </w:pPr>
            <w:r w:rsidRPr="00432BCB">
              <w:rPr>
                <w:color w:val="000000"/>
                <w:position w:val="6"/>
                <w:szCs w:val="20"/>
                <w:lang w:val="uk-UA"/>
              </w:rPr>
              <w:t>2,5</w:t>
            </w:r>
          </w:p>
        </w:tc>
        <w:tc>
          <w:tcPr>
            <w:tcW w:w="1139" w:type="dxa"/>
            <w:tcBorders>
              <w:bottom w:val="nil"/>
            </w:tcBorders>
          </w:tcPr>
          <w:p w:rsidR="00223B75" w:rsidRPr="00432BCB" w:rsidRDefault="00C64870" w:rsidP="00432BCB">
            <w:pPr>
              <w:pStyle w:val="31"/>
              <w:spacing w:line="360" w:lineRule="auto"/>
              <w:jc w:val="both"/>
              <w:rPr>
                <w:color w:val="000000"/>
                <w:position w:val="6"/>
                <w:szCs w:val="20"/>
                <w:lang w:val="uk-UA"/>
              </w:rPr>
            </w:pPr>
            <w:r w:rsidRPr="00432BCB">
              <w:rPr>
                <w:color w:val="000000"/>
                <w:position w:val="6"/>
                <w:szCs w:val="20"/>
                <w:lang w:val="uk-UA"/>
              </w:rPr>
              <w:t>3,5</w:t>
            </w:r>
          </w:p>
        </w:tc>
      </w:tr>
      <w:tr w:rsidR="00223B75" w:rsidRPr="00432BCB" w:rsidTr="00432BCB">
        <w:trPr>
          <w:cantSplit/>
        </w:trPr>
        <w:tc>
          <w:tcPr>
            <w:tcW w:w="2982" w:type="dxa"/>
          </w:tcPr>
          <w:p w:rsidR="00223B75" w:rsidRPr="00432BCB" w:rsidRDefault="00223B75" w:rsidP="00432BCB">
            <w:pPr>
              <w:pStyle w:val="31"/>
              <w:spacing w:line="360" w:lineRule="auto"/>
              <w:jc w:val="both"/>
              <w:rPr>
                <w:color w:val="000000"/>
                <w:position w:val="6"/>
                <w:szCs w:val="20"/>
                <w:lang w:val="uk-UA"/>
              </w:rPr>
            </w:pPr>
            <w:r w:rsidRPr="00432BCB">
              <w:rPr>
                <w:color w:val="000000"/>
                <w:position w:val="6"/>
                <w:szCs w:val="20"/>
                <w:lang w:val="uk-UA"/>
              </w:rPr>
              <w:t>Сірководень</w:t>
            </w:r>
          </w:p>
        </w:tc>
        <w:tc>
          <w:tcPr>
            <w:tcW w:w="853" w:type="dxa"/>
          </w:tcPr>
          <w:p w:rsidR="00223B75" w:rsidRPr="00432BCB" w:rsidRDefault="00C64870" w:rsidP="00432BCB">
            <w:pPr>
              <w:pStyle w:val="31"/>
              <w:spacing w:line="360" w:lineRule="auto"/>
              <w:jc w:val="both"/>
              <w:rPr>
                <w:color w:val="000000"/>
                <w:position w:val="6"/>
                <w:szCs w:val="20"/>
                <w:lang w:val="uk-UA"/>
              </w:rPr>
            </w:pPr>
            <w:r w:rsidRPr="00432BCB">
              <w:rPr>
                <w:color w:val="000000"/>
                <w:position w:val="6"/>
                <w:szCs w:val="20"/>
                <w:lang w:val="uk-UA"/>
              </w:rPr>
              <w:t>1,1</w:t>
            </w:r>
          </w:p>
        </w:tc>
        <w:tc>
          <w:tcPr>
            <w:tcW w:w="995" w:type="dxa"/>
          </w:tcPr>
          <w:p w:rsidR="00223B75" w:rsidRPr="00432BCB" w:rsidRDefault="00C64870" w:rsidP="00432BCB">
            <w:pPr>
              <w:pStyle w:val="31"/>
              <w:spacing w:line="360" w:lineRule="auto"/>
              <w:jc w:val="both"/>
              <w:rPr>
                <w:color w:val="000000"/>
                <w:position w:val="6"/>
                <w:szCs w:val="20"/>
                <w:lang w:val="uk-UA"/>
              </w:rPr>
            </w:pPr>
            <w:r w:rsidRPr="00432BCB">
              <w:rPr>
                <w:color w:val="000000"/>
                <w:position w:val="6"/>
                <w:szCs w:val="20"/>
                <w:lang w:val="uk-UA"/>
              </w:rPr>
              <w:t>1,5</w:t>
            </w:r>
          </w:p>
        </w:tc>
        <w:tc>
          <w:tcPr>
            <w:tcW w:w="1133" w:type="dxa"/>
          </w:tcPr>
          <w:p w:rsidR="00223B75" w:rsidRPr="00432BCB" w:rsidRDefault="00C64870" w:rsidP="00432BCB">
            <w:pPr>
              <w:pStyle w:val="31"/>
              <w:spacing w:line="360" w:lineRule="auto"/>
              <w:jc w:val="both"/>
              <w:rPr>
                <w:color w:val="000000"/>
                <w:position w:val="6"/>
                <w:szCs w:val="20"/>
                <w:lang w:val="uk-UA"/>
              </w:rPr>
            </w:pPr>
            <w:r w:rsidRPr="00432BCB">
              <w:rPr>
                <w:color w:val="000000"/>
                <w:position w:val="6"/>
                <w:szCs w:val="20"/>
                <w:lang w:val="uk-UA"/>
              </w:rPr>
              <w:t>2,5</w:t>
            </w:r>
          </w:p>
        </w:tc>
        <w:tc>
          <w:tcPr>
            <w:tcW w:w="1133" w:type="dxa"/>
          </w:tcPr>
          <w:p w:rsidR="00223B75" w:rsidRPr="00432BCB" w:rsidRDefault="00223B75" w:rsidP="00432BCB">
            <w:pPr>
              <w:pStyle w:val="31"/>
              <w:spacing w:line="360" w:lineRule="auto"/>
              <w:jc w:val="both"/>
              <w:rPr>
                <w:color w:val="000000"/>
                <w:position w:val="6"/>
                <w:szCs w:val="20"/>
                <w:lang w:val="uk-UA"/>
              </w:rPr>
            </w:pPr>
            <w:r w:rsidRPr="00432BCB">
              <w:rPr>
                <w:color w:val="000000"/>
                <w:position w:val="6"/>
                <w:szCs w:val="20"/>
                <w:lang w:val="uk-UA"/>
              </w:rPr>
              <w:t>4</w:t>
            </w:r>
          </w:p>
        </w:tc>
        <w:tc>
          <w:tcPr>
            <w:tcW w:w="1133" w:type="dxa"/>
          </w:tcPr>
          <w:p w:rsidR="00223B75" w:rsidRPr="00432BCB" w:rsidRDefault="00C64870" w:rsidP="00432BCB">
            <w:pPr>
              <w:pStyle w:val="31"/>
              <w:spacing w:line="360" w:lineRule="auto"/>
              <w:jc w:val="both"/>
              <w:rPr>
                <w:color w:val="000000"/>
                <w:position w:val="6"/>
                <w:szCs w:val="20"/>
                <w:lang w:val="uk-UA"/>
              </w:rPr>
            </w:pPr>
            <w:r w:rsidRPr="00432BCB">
              <w:rPr>
                <w:color w:val="000000"/>
                <w:position w:val="6"/>
                <w:szCs w:val="20"/>
                <w:lang w:val="uk-UA"/>
              </w:rPr>
              <w:t>5</w:t>
            </w:r>
          </w:p>
        </w:tc>
        <w:tc>
          <w:tcPr>
            <w:tcW w:w="1139" w:type="dxa"/>
          </w:tcPr>
          <w:p w:rsidR="00223B75" w:rsidRPr="00432BCB" w:rsidRDefault="00C64870" w:rsidP="00432BCB">
            <w:pPr>
              <w:pStyle w:val="31"/>
              <w:spacing w:line="360" w:lineRule="auto"/>
              <w:jc w:val="both"/>
              <w:rPr>
                <w:color w:val="000000"/>
                <w:position w:val="6"/>
                <w:szCs w:val="20"/>
                <w:lang w:val="uk-UA"/>
              </w:rPr>
            </w:pPr>
            <w:r w:rsidRPr="00432BCB">
              <w:rPr>
                <w:color w:val="000000"/>
                <w:position w:val="6"/>
                <w:szCs w:val="20"/>
                <w:lang w:val="uk-UA"/>
              </w:rPr>
              <w:t>8,8</w:t>
            </w:r>
          </w:p>
        </w:tc>
      </w:tr>
      <w:tr w:rsidR="00223B75" w:rsidRPr="00432BCB" w:rsidTr="00432BCB">
        <w:trPr>
          <w:cantSplit/>
        </w:trPr>
        <w:tc>
          <w:tcPr>
            <w:tcW w:w="9368" w:type="dxa"/>
            <w:gridSpan w:val="7"/>
          </w:tcPr>
          <w:p w:rsidR="00223B75" w:rsidRPr="00432BCB" w:rsidRDefault="00223B75" w:rsidP="00432BCB">
            <w:pPr>
              <w:pStyle w:val="31"/>
              <w:spacing w:line="360" w:lineRule="auto"/>
              <w:jc w:val="both"/>
              <w:rPr>
                <w:color w:val="000000"/>
                <w:position w:val="6"/>
                <w:szCs w:val="20"/>
                <w:lang w:val="uk-UA"/>
              </w:rPr>
            </w:pPr>
            <w:r w:rsidRPr="00432BCB">
              <w:rPr>
                <w:color w:val="000000"/>
                <w:position w:val="6"/>
                <w:szCs w:val="20"/>
                <w:lang w:val="uk-UA"/>
              </w:rPr>
              <w:t>При конвекції</w:t>
            </w:r>
          </w:p>
        </w:tc>
      </w:tr>
      <w:tr w:rsidR="00223B75" w:rsidRPr="00432BCB" w:rsidTr="00432BCB">
        <w:trPr>
          <w:cantSplit/>
        </w:trPr>
        <w:tc>
          <w:tcPr>
            <w:tcW w:w="2982" w:type="dxa"/>
          </w:tcPr>
          <w:p w:rsidR="00223B75" w:rsidRPr="00432BCB" w:rsidRDefault="00223B75" w:rsidP="00432BCB">
            <w:pPr>
              <w:pStyle w:val="31"/>
              <w:spacing w:line="360" w:lineRule="auto"/>
              <w:jc w:val="both"/>
              <w:rPr>
                <w:color w:val="000000"/>
                <w:position w:val="6"/>
                <w:szCs w:val="20"/>
                <w:lang w:val="uk-UA"/>
              </w:rPr>
            </w:pPr>
            <w:r w:rsidRPr="00432BCB">
              <w:rPr>
                <w:color w:val="000000"/>
                <w:position w:val="6"/>
                <w:szCs w:val="20"/>
                <w:lang w:val="uk-UA"/>
              </w:rPr>
              <w:t>Хлор, фосген</w:t>
            </w:r>
          </w:p>
        </w:tc>
        <w:tc>
          <w:tcPr>
            <w:tcW w:w="853" w:type="dxa"/>
          </w:tcPr>
          <w:p w:rsidR="00223B75" w:rsidRPr="00432BCB" w:rsidRDefault="00223B75" w:rsidP="00432BCB">
            <w:pPr>
              <w:pStyle w:val="31"/>
              <w:spacing w:line="360" w:lineRule="auto"/>
              <w:jc w:val="both"/>
              <w:rPr>
                <w:color w:val="000000"/>
                <w:position w:val="6"/>
                <w:szCs w:val="20"/>
                <w:lang w:val="uk-UA"/>
              </w:rPr>
            </w:pPr>
            <w:r w:rsidRPr="00432BCB">
              <w:rPr>
                <w:color w:val="000000"/>
                <w:position w:val="6"/>
                <w:szCs w:val="20"/>
                <w:lang w:val="uk-UA"/>
              </w:rPr>
              <w:t>1</w:t>
            </w:r>
          </w:p>
        </w:tc>
        <w:tc>
          <w:tcPr>
            <w:tcW w:w="995" w:type="dxa"/>
          </w:tcPr>
          <w:p w:rsidR="00223B75" w:rsidRPr="00432BCB" w:rsidRDefault="00223B75" w:rsidP="00432BCB">
            <w:pPr>
              <w:pStyle w:val="31"/>
              <w:spacing w:line="360" w:lineRule="auto"/>
              <w:jc w:val="both"/>
              <w:rPr>
                <w:color w:val="000000"/>
                <w:position w:val="6"/>
                <w:szCs w:val="20"/>
                <w:lang w:val="uk-UA"/>
              </w:rPr>
            </w:pPr>
            <w:r w:rsidRPr="00432BCB">
              <w:rPr>
                <w:color w:val="000000"/>
                <w:position w:val="6"/>
                <w:szCs w:val="20"/>
                <w:lang w:val="uk-UA"/>
              </w:rPr>
              <w:t>1,4</w:t>
            </w:r>
          </w:p>
        </w:tc>
        <w:tc>
          <w:tcPr>
            <w:tcW w:w="1133" w:type="dxa"/>
          </w:tcPr>
          <w:p w:rsidR="00223B75" w:rsidRPr="00432BCB" w:rsidRDefault="00223B75" w:rsidP="00432BCB">
            <w:pPr>
              <w:pStyle w:val="31"/>
              <w:spacing w:line="360" w:lineRule="auto"/>
              <w:jc w:val="both"/>
              <w:rPr>
                <w:color w:val="000000"/>
                <w:position w:val="6"/>
                <w:szCs w:val="20"/>
                <w:lang w:val="uk-UA"/>
              </w:rPr>
            </w:pPr>
            <w:r w:rsidRPr="00432BCB">
              <w:rPr>
                <w:color w:val="000000"/>
                <w:position w:val="6"/>
                <w:szCs w:val="20"/>
                <w:lang w:val="uk-UA"/>
              </w:rPr>
              <w:t>1,96</w:t>
            </w:r>
          </w:p>
        </w:tc>
        <w:tc>
          <w:tcPr>
            <w:tcW w:w="1133" w:type="dxa"/>
          </w:tcPr>
          <w:p w:rsidR="00223B75" w:rsidRPr="00432BCB" w:rsidRDefault="00223B75" w:rsidP="00432BCB">
            <w:pPr>
              <w:pStyle w:val="31"/>
              <w:spacing w:line="360" w:lineRule="auto"/>
              <w:jc w:val="both"/>
              <w:rPr>
                <w:color w:val="000000"/>
                <w:position w:val="6"/>
                <w:szCs w:val="20"/>
                <w:lang w:val="uk-UA"/>
              </w:rPr>
            </w:pPr>
            <w:r w:rsidRPr="00432BCB">
              <w:rPr>
                <w:color w:val="000000"/>
                <w:position w:val="6"/>
                <w:szCs w:val="20"/>
                <w:lang w:val="uk-UA"/>
              </w:rPr>
              <w:t>2,4</w:t>
            </w:r>
          </w:p>
        </w:tc>
        <w:tc>
          <w:tcPr>
            <w:tcW w:w="1133" w:type="dxa"/>
          </w:tcPr>
          <w:p w:rsidR="00223B75" w:rsidRPr="00432BCB" w:rsidRDefault="00223B75" w:rsidP="00432BCB">
            <w:pPr>
              <w:pStyle w:val="31"/>
              <w:spacing w:line="360" w:lineRule="auto"/>
              <w:jc w:val="both"/>
              <w:rPr>
                <w:color w:val="000000"/>
                <w:position w:val="6"/>
                <w:szCs w:val="20"/>
                <w:lang w:val="uk-UA"/>
              </w:rPr>
            </w:pPr>
            <w:r w:rsidRPr="00432BCB">
              <w:rPr>
                <w:color w:val="000000"/>
                <w:position w:val="6"/>
                <w:szCs w:val="20"/>
                <w:lang w:val="uk-UA"/>
              </w:rPr>
              <w:t>2,85</w:t>
            </w:r>
          </w:p>
        </w:tc>
        <w:tc>
          <w:tcPr>
            <w:tcW w:w="1139" w:type="dxa"/>
          </w:tcPr>
          <w:p w:rsidR="00223B75" w:rsidRPr="00432BCB" w:rsidRDefault="00223B75" w:rsidP="00432BCB">
            <w:pPr>
              <w:pStyle w:val="31"/>
              <w:spacing w:line="360" w:lineRule="auto"/>
              <w:jc w:val="both"/>
              <w:rPr>
                <w:color w:val="000000"/>
                <w:position w:val="6"/>
                <w:szCs w:val="20"/>
                <w:lang w:val="uk-UA"/>
              </w:rPr>
            </w:pPr>
            <w:r w:rsidRPr="00432BCB">
              <w:rPr>
                <w:color w:val="000000"/>
                <w:position w:val="6"/>
                <w:szCs w:val="20"/>
                <w:lang w:val="uk-UA"/>
              </w:rPr>
              <w:t>3,15</w:t>
            </w:r>
          </w:p>
        </w:tc>
      </w:tr>
      <w:tr w:rsidR="00223B75" w:rsidRPr="00432BCB" w:rsidTr="00432BCB">
        <w:trPr>
          <w:cantSplit/>
        </w:trPr>
        <w:tc>
          <w:tcPr>
            <w:tcW w:w="2982" w:type="dxa"/>
          </w:tcPr>
          <w:p w:rsidR="00223B75" w:rsidRPr="00432BCB" w:rsidRDefault="00223B75" w:rsidP="00432BCB">
            <w:pPr>
              <w:pStyle w:val="31"/>
              <w:spacing w:line="360" w:lineRule="auto"/>
              <w:jc w:val="both"/>
              <w:rPr>
                <w:color w:val="000000"/>
                <w:position w:val="6"/>
                <w:szCs w:val="20"/>
                <w:lang w:val="uk-UA"/>
              </w:rPr>
            </w:pPr>
            <w:r w:rsidRPr="00432BCB">
              <w:rPr>
                <w:color w:val="000000"/>
                <w:position w:val="6"/>
                <w:szCs w:val="20"/>
                <w:lang w:val="uk-UA"/>
              </w:rPr>
              <w:t>Амоніак</w:t>
            </w:r>
          </w:p>
        </w:tc>
        <w:tc>
          <w:tcPr>
            <w:tcW w:w="853" w:type="dxa"/>
          </w:tcPr>
          <w:p w:rsidR="00223B75" w:rsidRPr="00432BCB" w:rsidRDefault="00223B75" w:rsidP="00432BCB">
            <w:pPr>
              <w:pStyle w:val="31"/>
              <w:spacing w:line="360" w:lineRule="auto"/>
              <w:jc w:val="both"/>
              <w:rPr>
                <w:color w:val="000000"/>
                <w:position w:val="6"/>
                <w:szCs w:val="20"/>
                <w:lang w:val="uk-UA"/>
              </w:rPr>
            </w:pPr>
            <w:r w:rsidRPr="00432BCB">
              <w:rPr>
                <w:color w:val="000000"/>
                <w:position w:val="6"/>
                <w:szCs w:val="20"/>
                <w:lang w:val="uk-UA"/>
              </w:rPr>
              <w:t>0,21</w:t>
            </w:r>
          </w:p>
        </w:tc>
        <w:tc>
          <w:tcPr>
            <w:tcW w:w="995" w:type="dxa"/>
          </w:tcPr>
          <w:p w:rsidR="00223B75" w:rsidRPr="00432BCB" w:rsidRDefault="00223B75" w:rsidP="00432BCB">
            <w:pPr>
              <w:pStyle w:val="31"/>
              <w:spacing w:line="360" w:lineRule="auto"/>
              <w:jc w:val="both"/>
              <w:rPr>
                <w:color w:val="000000"/>
                <w:position w:val="6"/>
                <w:szCs w:val="20"/>
                <w:lang w:val="uk-UA"/>
              </w:rPr>
            </w:pPr>
            <w:r w:rsidRPr="00432BCB">
              <w:rPr>
                <w:color w:val="000000"/>
                <w:position w:val="6"/>
                <w:szCs w:val="20"/>
                <w:lang w:val="uk-UA"/>
              </w:rPr>
              <w:t>0,27</w:t>
            </w:r>
          </w:p>
        </w:tc>
        <w:tc>
          <w:tcPr>
            <w:tcW w:w="1133" w:type="dxa"/>
          </w:tcPr>
          <w:p w:rsidR="00223B75" w:rsidRPr="00432BCB" w:rsidRDefault="00223B75" w:rsidP="00432BCB">
            <w:pPr>
              <w:pStyle w:val="31"/>
              <w:spacing w:line="360" w:lineRule="auto"/>
              <w:jc w:val="both"/>
              <w:rPr>
                <w:color w:val="000000"/>
                <w:position w:val="6"/>
                <w:szCs w:val="20"/>
                <w:lang w:val="uk-UA"/>
              </w:rPr>
            </w:pPr>
            <w:r w:rsidRPr="00432BCB">
              <w:rPr>
                <w:color w:val="000000"/>
                <w:position w:val="6"/>
                <w:szCs w:val="20"/>
                <w:lang w:val="uk-UA"/>
              </w:rPr>
              <w:t>0,39</w:t>
            </w:r>
          </w:p>
        </w:tc>
        <w:tc>
          <w:tcPr>
            <w:tcW w:w="1133" w:type="dxa"/>
          </w:tcPr>
          <w:p w:rsidR="00223B75" w:rsidRPr="00432BCB" w:rsidRDefault="00223B75" w:rsidP="00432BCB">
            <w:pPr>
              <w:pStyle w:val="31"/>
              <w:spacing w:line="360" w:lineRule="auto"/>
              <w:jc w:val="both"/>
              <w:rPr>
                <w:color w:val="000000"/>
                <w:position w:val="6"/>
                <w:szCs w:val="20"/>
                <w:lang w:val="uk-UA"/>
              </w:rPr>
            </w:pPr>
            <w:r w:rsidRPr="00432BCB">
              <w:rPr>
                <w:color w:val="000000"/>
                <w:position w:val="6"/>
                <w:szCs w:val="20"/>
                <w:lang w:val="uk-UA"/>
              </w:rPr>
              <w:t>0,5</w:t>
            </w:r>
          </w:p>
        </w:tc>
        <w:tc>
          <w:tcPr>
            <w:tcW w:w="1133" w:type="dxa"/>
          </w:tcPr>
          <w:p w:rsidR="00223B75" w:rsidRPr="00432BCB" w:rsidRDefault="00223B75" w:rsidP="00432BCB">
            <w:pPr>
              <w:pStyle w:val="31"/>
              <w:spacing w:line="360" w:lineRule="auto"/>
              <w:jc w:val="both"/>
              <w:rPr>
                <w:color w:val="000000"/>
                <w:position w:val="6"/>
                <w:szCs w:val="20"/>
                <w:lang w:val="uk-UA"/>
              </w:rPr>
            </w:pPr>
            <w:r w:rsidRPr="00432BCB">
              <w:rPr>
                <w:color w:val="000000"/>
                <w:position w:val="6"/>
                <w:szCs w:val="20"/>
                <w:lang w:val="uk-UA"/>
              </w:rPr>
              <w:t>0,62</w:t>
            </w:r>
          </w:p>
        </w:tc>
        <w:tc>
          <w:tcPr>
            <w:tcW w:w="1139" w:type="dxa"/>
          </w:tcPr>
          <w:p w:rsidR="00223B75" w:rsidRPr="00432BCB" w:rsidRDefault="00223B75" w:rsidP="00432BCB">
            <w:pPr>
              <w:pStyle w:val="31"/>
              <w:spacing w:line="360" w:lineRule="auto"/>
              <w:jc w:val="both"/>
              <w:rPr>
                <w:color w:val="000000"/>
                <w:position w:val="6"/>
                <w:szCs w:val="20"/>
                <w:lang w:val="uk-UA"/>
              </w:rPr>
            </w:pPr>
            <w:r w:rsidRPr="00432BCB">
              <w:rPr>
                <w:color w:val="000000"/>
                <w:position w:val="6"/>
                <w:szCs w:val="20"/>
                <w:lang w:val="uk-UA"/>
              </w:rPr>
              <w:t>0,66</w:t>
            </w:r>
          </w:p>
        </w:tc>
      </w:tr>
      <w:tr w:rsidR="00223B75" w:rsidRPr="00432BCB" w:rsidTr="00432BCB">
        <w:trPr>
          <w:cantSplit/>
        </w:trPr>
        <w:tc>
          <w:tcPr>
            <w:tcW w:w="2982" w:type="dxa"/>
          </w:tcPr>
          <w:p w:rsidR="00223B75" w:rsidRPr="00432BCB" w:rsidRDefault="00223B75" w:rsidP="00432BCB">
            <w:pPr>
              <w:pStyle w:val="31"/>
              <w:spacing w:line="360" w:lineRule="auto"/>
              <w:jc w:val="both"/>
              <w:rPr>
                <w:color w:val="000000"/>
                <w:position w:val="6"/>
                <w:szCs w:val="20"/>
                <w:lang w:val="uk-UA"/>
              </w:rPr>
            </w:pPr>
            <w:r w:rsidRPr="00432BCB">
              <w:rPr>
                <w:color w:val="000000"/>
                <w:position w:val="6"/>
                <w:szCs w:val="20"/>
                <w:lang w:val="uk-UA"/>
              </w:rPr>
              <w:t>Сірчистий ангідрид</w:t>
            </w:r>
          </w:p>
        </w:tc>
        <w:tc>
          <w:tcPr>
            <w:tcW w:w="853" w:type="dxa"/>
          </w:tcPr>
          <w:p w:rsidR="00223B75" w:rsidRPr="00432BCB" w:rsidRDefault="00223B75" w:rsidP="00432BCB">
            <w:pPr>
              <w:pStyle w:val="31"/>
              <w:spacing w:line="360" w:lineRule="auto"/>
              <w:jc w:val="both"/>
              <w:rPr>
                <w:color w:val="000000"/>
                <w:position w:val="6"/>
                <w:szCs w:val="20"/>
                <w:lang w:val="uk-UA"/>
              </w:rPr>
            </w:pPr>
            <w:r w:rsidRPr="00432BCB">
              <w:rPr>
                <w:color w:val="000000"/>
                <w:position w:val="6"/>
                <w:szCs w:val="20"/>
                <w:lang w:val="uk-UA"/>
              </w:rPr>
              <w:t>0,24</w:t>
            </w:r>
          </w:p>
        </w:tc>
        <w:tc>
          <w:tcPr>
            <w:tcW w:w="995" w:type="dxa"/>
          </w:tcPr>
          <w:p w:rsidR="00223B75" w:rsidRPr="00432BCB" w:rsidRDefault="00223B75" w:rsidP="00432BCB">
            <w:pPr>
              <w:pStyle w:val="31"/>
              <w:spacing w:line="360" w:lineRule="auto"/>
              <w:jc w:val="both"/>
              <w:rPr>
                <w:color w:val="000000"/>
                <w:position w:val="6"/>
                <w:szCs w:val="20"/>
                <w:lang w:val="uk-UA"/>
              </w:rPr>
            </w:pPr>
            <w:r w:rsidRPr="00432BCB">
              <w:rPr>
                <w:color w:val="000000"/>
                <w:position w:val="6"/>
                <w:szCs w:val="20"/>
                <w:lang w:val="uk-UA"/>
              </w:rPr>
              <w:t>0,27</w:t>
            </w:r>
          </w:p>
        </w:tc>
        <w:tc>
          <w:tcPr>
            <w:tcW w:w="1133" w:type="dxa"/>
          </w:tcPr>
          <w:p w:rsidR="00223B75" w:rsidRPr="00432BCB" w:rsidRDefault="00223B75" w:rsidP="00432BCB">
            <w:pPr>
              <w:pStyle w:val="31"/>
              <w:spacing w:line="360" w:lineRule="auto"/>
              <w:jc w:val="both"/>
              <w:rPr>
                <w:color w:val="000000"/>
                <w:position w:val="6"/>
                <w:szCs w:val="20"/>
                <w:lang w:val="uk-UA"/>
              </w:rPr>
            </w:pPr>
            <w:r w:rsidRPr="00432BCB">
              <w:rPr>
                <w:color w:val="000000"/>
                <w:position w:val="6"/>
                <w:szCs w:val="20"/>
                <w:lang w:val="uk-UA"/>
              </w:rPr>
              <w:t>0,42</w:t>
            </w:r>
          </w:p>
        </w:tc>
        <w:tc>
          <w:tcPr>
            <w:tcW w:w="1133" w:type="dxa"/>
          </w:tcPr>
          <w:p w:rsidR="00223B75" w:rsidRPr="00432BCB" w:rsidRDefault="00223B75" w:rsidP="00432BCB">
            <w:pPr>
              <w:pStyle w:val="31"/>
              <w:spacing w:line="360" w:lineRule="auto"/>
              <w:jc w:val="both"/>
              <w:rPr>
                <w:color w:val="000000"/>
                <w:position w:val="6"/>
                <w:szCs w:val="20"/>
                <w:lang w:val="uk-UA"/>
              </w:rPr>
            </w:pPr>
            <w:r w:rsidRPr="00432BCB">
              <w:rPr>
                <w:color w:val="000000"/>
                <w:position w:val="6"/>
                <w:szCs w:val="20"/>
                <w:lang w:val="uk-UA"/>
              </w:rPr>
              <w:t>0,52</w:t>
            </w:r>
          </w:p>
        </w:tc>
        <w:tc>
          <w:tcPr>
            <w:tcW w:w="1133" w:type="dxa"/>
          </w:tcPr>
          <w:p w:rsidR="00223B75" w:rsidRPr="00432BCB" w:rsidRDefault="00223B75" w:rsidP="00432BCB">
            <w:pPr>
              <w:pStyle w:val="31"/>
              <w:spacing w:line="360" w:lineRule="auto"/>
              <w:jc w:val="both"/>
              <w:rPr>
                <w:color w:val="000000"/>
                <w:position w:val="6"/>
                <w:szCs w:val="20"/>
                <w:lang w:val="uk-UA"/>
              </w:rPr>
            </w:pPr>
            <w:r w:rsidRPr="00432BCB">
              <w:rPr>
                <w:color w:val="000000"/>
                <w:position w:val="6"/>
                <w:szCs w:val="20"/>
                <w:lang w:val="uk-UA"/>
              </w:rPr>
              <w:t>0,65</w:t>
            </w:r>
          </w:p>
        </w:tc>
        <w:tc>
          <w:tcPr>
            <w:tcW w:w="1139" w:type="dxa"/>
          </w:tcPr>
          <w:p w:rsidR="00223B75" w:rsidRPr="00432BCB" w:rsidRDefault="00223B75" w:rsidP="00432BCB">
            <w:pPr>
              <w:pStyle w:val="31"/>
              <w:spacing w:line="360" w:lineRule="auto"/>
              <w:jc w:val="both"/>
              <w:rPr>
                <w:color w:val="000000"/>
                <w:position w:val="6"/>
                <w:szCs w:val="20"/>
                <w:lang w:val="uk-UA"/>
              </w:rPr>
            </w:pPr>
            <w:r w:rsidRPr="00432BCB">
              <w:rPr>
                <w:color w:val="000000"/>
                <w:position w:val="6"/>
                <w:szCs w:val="20"/>
                <w:lang w:val="uk-UA"/>
              </w:rPr>
              <w:t>0,77</w:t>
            </w:r>
          </w:p>
        </w:tc>
      </w:tr>
      <w:tr w:rsidR="00223B75" w:rsidRPr="00432BCB" w:rsidTr="00432BCB">
        <w:trPr>
          <w:cantSplit/>
        </w:trPr>
        <w:tc>
          <w:tcPr>
            <w:tcW w:w="2982" w:type="dxa"/>
          </w:tcPr>
          <w:p w:rsidR="00223B75" w:rsidRPr="00432BCB" w:rsidRDefault="00223B75" w:rsidP="00432BCB">
            <w:pPr>
              <w:pStyle w:val="31"/>
              <w:spacing w:line="360" w:lineRule="auto"/>
              <w:jc w:val="both"/>
              <w:rPr>
                <w:color w:val="000000"/>
                <w:position w:val="6"/>
                <w:szCs w:val="20"/>
                <w:lang w:val="uk-UA"/>
              </w:rPr>
            </w:pPr>
            <w:r w:rsidRPr="00432BCB">
              <w:rPr>
                <w:color w:val="000000"/>
                <w:position w:val="6"/>
                <w:szCs w:val="20"/>
                <w:lang w:val="uk-UA"/>
              </w:rPr>
              <w:t>Сірководень</w:t>
            </w:r>
          </w:p>
        </w:tc>
        <w:tc>
          <w:tcPr>
            <w:tcW w:w="853" w:type="dxa"/>
          </w:tcPr>
          <w:p w:rsidR="00223B75" w:rsidRPr="00432BCB" w:rsidRDefault="00223B75" w:rsidP="00432BCB">
            <w:pPr>
              <w:pStyle w:val="31"/>
              <w:spacing w:line="360" w:lineRule="auto"/>
              <w:jc w:val="both"/>
              <w:rPr>
                <w:color w:val="000000"/>
                <w:position w:val="6"/>
                <w:szCs w:val="20"/>
                <w:lang w:val="uk-UA"/>
              </w:rPr>
            </w:pPr>
            <w:r w:rsidRPr="00432BCB">
              <w:rPr>
                <w:color w:val="000000"/>
                <w:position w:val="6"/>
                <w:szCs w:val="20"/>
                <w:lang w:val="uk-UA"/>
              </w:rPr>
              <w:t>0,33</w:t>
            </w:r>
          </w:p>
        </w:tc>
        <w:tc>
          <w:tcPr>
            <w:tcW w:w="995" w:type="dxa"/>
          </w:tcPr>
          <w:p w:rsidR="00223B75" w:rsidRPr="00432BCB" w:rsidRDefault="00223B75" w:rsidP="00432BCB">
            <w:pPr>
              <w:pStyle w:val="31"/>
              <w:spacing w:line="360" w:lineRule="auto"/>
              <w:jc w:val="both"/>
              <w:rPr>
                <w:color w:val="000000"/>
                <w:position w:val="6"/>
                <w:szCs w:val="20"/>
                <w:lang w:val="uk-UA"/>
              </w:rPr>
            </w:pPr>
            <w:r w:rsidRPr="00432BCB">
              <w:rPr>
                <w:color w:val="000000"/>
                <w:position w:val="6"/>
                <w:szCs w:val="20"/>
                <w:lang w:val="uk-UA"/>
              </w:rPr>
              <w:t>0,45</w:t>
            </w:r>
          </w:p>
        </w:tc>
        <w:tc>
          <w:tcPr>
            <w:tcW w:w="1133" w:type="dxa"/>
          </w:tcPr>
          <w:p w:rsidR="00223B75" w:rsidRPr="00432BCB" w:rsidRDefault="00223B75" w:rsidP="00432BCB">
            <w:pPr>
              <w:pStyle w:val="31"/>
              <w:spacing w:line="360" w:lineRule="auto"/>
              <w:jc w:val="both"/>
              <w:rPr>
                <w:color w:val="000000"/>
                <w:position w:val="6"/>
                <w:szCs w:val="20"/>
                <w:lang w:val="uk-UA"/>
              </w:rPr>
            </w:pPr>
            <w:r w:rsidRPr="00432BCB">
              <w:rPr>
                <w:color w:val="000000"/>
                <w:position w:val="6"/>
                <w:szCs w:val="20"/>
                <w:lang w:val="uk-UA"/>
              </w:rPr>
              <w:t>0,65</w:t>
            </w:r>
          </w:p>
        </w:tc>
        <w:tc>
          <w:tcPr>
            <w:tcW w:w="1133" w:type="dxa"/>
          </w:tcPr>
          <w:p w:rsidR="00223B75" w:rsidRPr="00432BCB" w:rsidRDefault="00223B75" w:rsidP="00432BCB">
            <w:pPr>
              <w:pStyle w:val="31"/>
              <w:spacing w:line="360" w:lineRule="auto"/>
              <w:jc w:val="both"/>
              <w:rPr>
                <w:color w:val="000000"/>
                <w:position w:val="6"/>
                <w:szCs w:val="20"/>
                <w:lang w:val="uk-UA"/>
              </w:rPr>
            </w:pPr>
            <w:r w:rsidRPr="00432BCB">
              <w:rPr>
                <w:color w:val="000000"/>
                <w:position w:val="6"/>
                <w:szCs w:val="20"/>
                <w:lang w:val="uk-UA"/>
              </w:rPr>
              <w:t>0,88</w:t>
            </w:r>
          </w:p>
        </w:tc>
        <w:tc>
          <w:tcPr>
            <w:tcW w:w="1133" w:type="dxa"/>
          </w:tcPr>
          <w:p w:rsidR="00223B75" w:rsidRPr="00432BCB" w:rsidRDefault="00223B75" w:rsidP="00432BCB">
            <w:pPr>
              <w:pStyle w:val="31"/>
              <w:spacing w:line="360" w:lineRule="auto"/>
              <w:jc w:val="both"/>
              <w:rPr>
                <w:color w:val="000000"/>
                <w:position w:val="6"/>
                <w:szCs w:val="20"/>
                <w:lang w:val="uk-UA"/>
              </w:rPr>
            </w:pPr>
            <w:r w:rsidRPr="00432BCB">
              <w:rPr>
                <w:color w:val="000000"/>
                <w:position w:val="6"/>
                <w:szCs w:val="20"/>
                <w:lang w:val="uk-UA"/>
              </w:rPr>
              <w:t>1,1</w:t>
            </w:r>
          </w:p>
        </w:tc>
        <w:tc>
          <w:tcPr>
            <w:tcW w:w="1139" w:type="dxa"/>
          </w:tcPr>
          <w:p w:rsidR="00223B75" w:rsidRPr="00432BCB" w:rsidRDefault="00223B75" w:rsidP="00432BCB">
            <w:pPr>
              <w:pStyle w:val="31"/>
              <w:spacing w:line="360" w:lineRule="auto"/>
              <w:jc w:val="both"/>
              <w:rPr>
                <w:color w:val="000000"/>
                <w:position w:val="6"/>
                <w:szCs w:val="20"/>
                <w:lang w:val="uk-UA"/>
              </w:rPr>
            </w:pPr>
            <w:r w:rsidRPr="00432BCB">
              <w:rPr>
                <w:color w:val="000000"/>
                <w:position w:val="6"/>
                <w:szCs w:val="20"/>
                <w:lang w:val="uk-UA"/>
              </w:rPr>
              <w:t>1,5</w:t>
            </w:r>
          </w:p>
        </w:tc>
      </w:tr>
    </w:tbl>
    <w:p w:rsidR="00223B75" w:rsidRPr="00432BCB" w:rsidRDefault="00223B75" w:rsidP="00432BCB">
      <w:pPr>
        <w:pStyle w:val="31"/>
        <w:spacing w:line="360" w:lineRule="auto"/>
        <w:ind w:firstLine="709"/>
        <w:jc w:val="both"/>
        <w:rPr>
          <w:color w:val="000000"/>
          <w:position w:val="6"/>
          <w:sz w:val="28"/>
          <w:szCs w:val="28"/>
          <w:lang w:val="uk-UA"/>
        </w:rPr>
      </w:pPr>
    </w:p>
    <w:p w:rsidR="00223B75" w:rsidRPr="00432BCB" w:rsidRDefault="00C64870" w:rsidP="00432BCB">
      <w:pPr>
        <w:pStyle w:val="31"/>
        <w:tabs>
          <w:tab w:val="clear" w:pos="720"/>
          <w:tab w:val="left" w:pos="602"/>
        </w:tabs>
        <w:spacing w:line="360" w:lineRule="auto"/>
        <w:ind w:firstLine="709"/>
        <w:jc w:val="both"/>
        <w:rPr>
          <w:color w:val="000000"/>
          <w:position w:val="6"/>
          <w:sz w:val="28"/>
          <w:szCs w:val="28"/>
          <w:lang w:val="uk-UA"/>
        </w:rPr>
      </w:pPr>
      <w:r w:rsidRPr="00432BCB">
        <w:rPr>
          <w:color w:val="000000"/>
          <w:position w:val="6"/>
          <w:sz w:val="28"/>
          <w:szCs w:val="28"/>
          <w:lang w:val="uk-UA"/>
        </w:rPr>
        <w:t xml:space="preserve">Таблиця </w:t>
      </w:r>
      <w:r w:rsidR="00223B75" w:rsidRPr="00432BCB">
        <w:rPr>
          <w:color w:val="000000"/>
          <w:position w:val="6"/>
          <w:sz w:val="28"/>
          <w:szCs w:val="28"/>
          <w:lang w:val="uk-UA"/>
        </w:rPr>
        <w:t>1.2 - Глибини поширення хмар зараженого повітря з</w:t>
      </w:r>
      <w:r w:rsidR="00432BCB">
        <w:rPr>
          <w:color w:val="000000"/>
          <w:position w:val="6"/>
          <w:sz w:val="28"/>
          <w:szCs w:val="28"/>
          <w:lang w:val="uk-UA"/>
        </w:rPr>
        <w:t xml:space="preserve"> </w:t>
      </w:r>
      <w:r w:rsidR="00223B75" w:rsidRPr="00432BCB">
        <w:rPr>
          <w:color w:val="000000"/>
          <w:position w:val="6"/>
          <w:sz w:val="28"/>
          <w:szCs w:val="28"/>
          <w:lang w:val="uk-UA"/>
        </w:rPr>
        <w:t>уражаючими концентраціями СДОР на закритій місцевості, км</w:t>
      </w:r>
      <w:r w:rsidR="00432BCB">
        <w:rPr>
          <w:color w:val="000000"/>
          <w:position w:val="6"/>
          <w:sz w:val="28"/>
          <w:szCs w:val="28"/>
          <w:lang w:val="uk-UA"/>
        </w:rPr>
        <w:t xml:space="preserve"> </w:t>
      </w:r>
      <w:r w:rsidR="00223B75" w:rsidRPr="00432BCB">
        <w:rPr>
          <w:color w:val="000000"/>
          <w:position w:val="6"/>
          <w:sz w:val="28"/>
          <w:szCs w:val="28"/>
          <w:lang w:val="uk-UA"/>
        </w:rPr>
        <w:t>(ємкості</w:t>
      </w:r>
      <w:r w:rsidR="00432BCB">
        <w:rPr>
          <w:color w:val="000000"/>
          <w:position w:val="6"/>
          <w:sz w:val="28"/>
          <w:szCs w:val="28"/>
          <w:lang w:val="uk-UA"/>
        </w:rPr>
        <w:t xml:space="preserve"> </w:t>
      </w:r>
      <w:r w:rsidR="00223B75" w:rsidRPr="00432BCB">
        <w:rPr>
          <w:color w:val="000000"/>
          <w:position w:val="6"/>
          <w:sz w:val="28"/>
          <w:szCs w:val="28"/>
          <w:lang w:val="uk-UA"/>
        </w:rPr>
        <w:t>не обваловані, швидкість вітру 1 м/с)</w:t>
      </w:r>
    </w:p>
    <w:tbl>
      <w:tblPr>
        <w:tblW w:w="0" w:type="auto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66"/>
        <w:gridCol w:w="851"/>
        <w:gridCol w:w="850"/>
        <w:gridCol w:w="1134"/>
        <w:gridCol w:w="1134"/>
        <w:gridCol w:w="993"/>
        <w:gridCol w:w="1134"/>
      </w:tblGrid>
      <w:tr w:rsidR="00223B75" w:rsidRPr="00432BCB" w:rsidTr="00432BCB">
        <w:trPr>
          <w:cantSplit/>
        </w:trPr>
        <w:tc>
          <w:tcPr>
            <w:tcW w:w="3266" w:type="dxa"/>
            <w:vMerge w:val="restart"/>
          </w:tcPr>
          <w:p w:rsidR="00223B75" w:rsidRPr="00432BCB" w:rsidRDefault="00223B75" w:rsidP="00432BCB">
            <w:pPr>
              <w:pStyle w:val="31"/>
              <w:spacing w:line="360" w:lineRule="auto"/>
              <w:jc w:val="both"/>
              <w:rPr>
                <w:color w:val="000000"/>
                <w:position w:val="6"/>
                <w:szCs w:val="20"/>
                <w:lang w:val="uk-UA"/>
              </w:rPr>
            </w:pPr>
          </w:p>
          <w:p w:rsidR="00223B75" w:rsidRPr="00432BCB" w:rsidRDefault="00223B75" w:rsidP="00432BCB">
            <w:pPr>
              <w:pStyle w:val="31"/>
              <w:spacing w:line="360" w:lineRule="auto"/>
              <w:jc w:val="both"/>
              <w:rPr>
                <w:color w:val="000000"/>
                <w:position w:val="6"/>
                <w:szCs w:val="20"/>
                <w:lang w:val="uk-UA"/>
              </w:rPr>
            </w:pPr>
            <w:r w:rsidRPr="00432BCB">
              <w:rPr>
                <w:color w:val="000000"/>
                <w:position w:val="6"/>
                <w:szCs w:val="20"/>
                <w:lang w:val="uk-UA"/>
              </w:rPr>
              <w:t>Найменування СДОР</w:t>
            </w:r>
          </w:p>
        </w:tc>
        <w:tc>
          <w:tcPr>
            <w:tcW w:w="6096" w:type="dxa"/>
            <w:gridSpan w:val="6"/>
          </w:tcPr>
          <w:p w:rsidR="00223B75" w:rsidRPr="00432BCB" w:rsidRDefault="00223B75" w:rsidP="00432BCB">
            <w:pPr>
              <w:pStyle w:val="31"/>
              <w:spacing w:line="360" w:lineRule="auto"/>
              <w:jc w:val="both"/>
              <w:rPr>
                <w:color w:val="000000"/>
                <w:position w:val="6"/>
                <w:szCs w:val="20"/>
                <w:lang w:val="uk-UA"/>
              </w:rPr>
            </w:pPr>
            <w:r w:rsidRPr="00432BCB">
              <w:rPr>
                <w:color w:val="000000"/>
                <w:position w:val="6"/>
                <w:szCs w:val="20"/>
                <w:lang w:val="uk-UA"/>
              </w:rPr>
              <w:t>Кількість СДОР в ємкостях (на об'єкті), т</w:t>
            </w:r>
          </w:p>
        </w:tc>
      </w:tr>
      <w:tr w:rsidR="00223B75" w:rsidRPr="00432BCB" w:rsidTr="00432BCB">
        <w:trPr>
          <w:cantSplit/>
        </w:trPr>
        <w:tc>
          <w:tcPr>
            <w:tcW w:w="3266" w:type="dxa"/>
            <w:vMerge/>
          </w:tcPr>
          <w:p w:rsidR="00223B75" w:rsidRPr="00432BCB" w:rsidRDefault="00223B75" w:rsidP="00432BCB">
            <w:pPr>
              <w:pStyle w:val="31"/>
              <w:spacing w:line="360" w:lineRule="auto"/>
              <w:jc w:val="both"/>
              <w:rPr>
                <w:color w:val="000000"/>
                <w:position w:val="6"/>
                <w:szCs w:val="20"/>
                <w:lang w:val="uk-UA"/>
              </w:rPr>
            </w:pPr>
          </w:p>
        </w:tc>
        <w:tc>
          <w:tcPr>
            <w:tcW w:w="851" w:type="dxa"/>
          </w:tcPr>
          <w:p w:rsidR="00223B75" w:rsidRPr="00432BCB" w:rsidRDefault="00223B75" w:rsidP="00432BCB">
            <w:pPr>
              <w:pStyle w:val="31"/>
              <w:spacing w:line="360" w:lineRule="auto"/>
              <w:jc w:val="both"/>
              <w:rPr>
                <w:color w:val="000000"/>
                <w:position w:val="6"/>
                <w:szCs w:val="20"/>
                <w:lang w:val="uk-UA"/>
              </w:rPr>
            </w:pPr>
            <w:r w:rsidRPr="00432BCB">
              <w:rPr>
                <w:color w:val="000000"/>
                <w:position w:val="6"/>
                <w:szCs w:val="20"/>
                <w:lang w:val="uk-UA"/>
              </w:rPr>
              <w:t>5</w:t>
            </w:r>
          </w:p>
        </w:tc>
        <w:tc>
          <w:tcPr>
            <w:tcW w:w="850" w:type="dxa"/>
          </w:tcPr>
          <w:p w:rsidR="00223B75" w:rsidRPr="00432BCB" w:rsidRDefault="00223B75" w:rsidP="00432BCB">
            <w:pPr>
              <w:pStyle w:val="31"/>
              <w:spacing w:line="360" w:lineRule="auto"/>
              <w:jc w:val="both"/>
              <w:rPr>
                <w:color w:val="000000"/>
                <w:position w:val="6"/>
                <w:szCs w:val="20"/>
                <w:lang w:val="uk-UA"/>
              </w:rPr>
            </w:pPr>
            <w:r w:rsidRPr="00432BCB">
              <w:rPr>
                <w:color w:val="000000"/>
                <w:position w:val="6"/>
                <w:szCs w:val="20"/>
                <w:lang w:val="uk-UA"/>
              </w:rPr>
              <w:t>10</w:t>
            </w:r>
          </w:p>
        </w:tc>
        <w:tc>
          <w:tcPr>
            <w:tcW w:w="1134" w:type="dxa"/>
          </w:tcPr>
          <w:p w:rsidR="00223B75" w:rsidRPr="00432BCB" w:rsidRDefault="00223B75" w:rsidP="00432BCB">
            <w:pPr>
              <w:pStyle w:val="31"/>
              <w:spacing w:line="360" w:lineRule="auto"/>
              <w:jc w:val="both"/>
              <w:rPr>
                <w:color w:val="000000"/>
                <w:position w:val="6"/>
                <w:szCs w:val="20"/>
                <w:lang w:val="uk-UA"/>
              </w:rPr>
            </w:pPr>
            <w:r w:rsidRPr="00432BCB">
              <w:rPr>
                <w:color w:val="000000"/>
                <w:position w:val="6"/>
                <w:szCs w:val="20"/>
                <w:lang w:val="uk-UA"/>
              </w:rPr>
              <w:t>25</w:t>
            </w:r>
          </w:p>
        </w:tc>
        <w:tc>
          <w:tcPr>
            <w:tcW w:w="1134" w:type="dxa"/>
          </w:tcPr>
          <w:p w:rsidR="00223B75" w:rsidRPr="00432BCB" w:rsidRDefault="00223B75" w:rsidP="00432BCB">
            <w:pPr>
              <w:pStyle w:val="31"/>
              <w:spacing w:line="360" w:lineRule="auto"/>
              <w:jc w:val="both"/>
              <w:rPr>
                <w:color w:val="000000"/>
                <w:position w:val="6"/>
                <w:szCs w:val="20"/>
                <w:lang w:val="uk-UA"/>
              </w:rPr>
            </w:pPr>
            <w:r w:rsidRPr="00432BCB">
              <w:rPr>
                <w:color w:val="000000"/>
                <w:position w:val="6"/>
                <w:szCs w:val="20"/>
                <w:lang w:val="uk-UA"/>
              </w:rPr>
              <w:t>50</w:t>
            </w:r>
          </w:p>
        </w:tc>
        <w:tc>
          <w:tcPr>
            <w:tcW w:w="993" w:type="dxa"/>
          </w:tcPr>
          <w:p w:rsidR="00223B75" w:rsidRPr="00432BCB" w:rsidRDefault="00223B75" w:rsidP="00432BCB">
            <w:pPr>
              <w:pStyle w:val="31"/>
              <w:spacing w:line="360" w:lineRule="auto"/>
              <w:jc w:val="both"/>
              <w:rPr>
                <w:color w:val="000000"/>
                <w:position w:val="6"/>
                <w:szCs w:val="20"/>
                <w:lang w:val="uk-UA"/>
              </w:rPr>
            </w:pPr>
            <w:r w:rsidRPr="00432BCB">
              <w:rPr>
                <w:color w:val="000000"/>
                <w:position w:val="6"/>
                <w:szCs w:val="20"/>
                <w:lang w:val="uk-UA"/>
              </w:rPr>
              <w:t>75</w:t>
            </w:r>
          </w:p>
        </w:tc>
        <w:tc>
          <w:tcPr>
            <w:tcW w:w="1134" w:type="dxa"/>
          </w:tcPr>
          <w:p w:rsidR="00223B75" w:rsidRPr="00432BCB" w:rsidRDefault="00223B75" w:rsidP="00432BCB">
            <w:pPr>
              <w:pStyle w:val="31"/>
              <w:spacing w:line="360" w:lineRule="auto"/>
              <w:jc w:val="both"/>
              <w:rPr>
                <w:color w:val="000000"/>
                <w:position w:val="6"/>
                <w:szCs w:val="20"/>
                <w:lang w:val="uk-UA"/>
              </w:rPr>
            </w:pPr>
            <w:r w:rsidRPr="00432BCB">
              <w:rPr>
                <w:color w:val="000000"/>
                <w:position w:val="6"/>
                <w:szCs w:val="20"/>
                <w:lang w:val="uk-UA"/>
              </w:rPr>
              <w:t>100</w:t>
            </w:r>
          </w:p>
        </w:tc>
      </w:tr>
      <w:tr w:rsidR="00223B75" w:rsidRPr="00432BCB" w:rsidTr="00432BCB">
        <w:trPr>
          <w:cantSplit/>
        </w:trPr>
        <w:tc>
          <w:tcPr>
            <w:tcW w:w="9362" w:type="dxa"/>
            <w:gridSpan w:val="7"/>
          </w:tcPr>
          <w:p w:rsidR="00223B75" w:rsidRPr="00432BCB" w:rsidRDefault="00223B75" w:rsidP="00432BCB">
            <w:pPr>
              <w:pStyle w:val="31"/>
              <w:spacing w:line="360" w:lineRule="auto"/>
              <w:jc w:val="both"/>
              <w:rPr>
                <w:color w:val="000000"/>
                <w:position w:val="6"/>
                <w:szCs w:val="20"/>
                <w:lang w:val="uk-UA"/>
              </w:rPr>
            </w:pPr>
            <w:r w:rsidRPr="00432BCB">
              <w:rPr>
                <w:color w:val="000000"/>
                <w:position w:val="6"/>
                <w:szCs w:val="20"/>
                <w:lang w:val="uk-UA"/>
              </w:rPr>
              <w:t>При інверсії</w:t>
            </w:r>
          </w:p>
        </w:tc>
      </w:tr>
      <w:tr w:rsidR="00223B75" w:rsidRPr="00432BCB" w:rsidTr="00432BCB">
        <w:trPr>
          <w:cantSplit/>
        </w:trPr>
        <w:tc>
          <w:tcPr>
            <w:tcW w:w="3266" w:type="dxa"/>
          </w:tcPr>
          <w:p w:rsidR="00223B75" w:rsidRPr="00432BCB" w:rsidRDefault="00223B75" w:rsidP="00432BCB">
            <w:pPr>
              <w:pStyle w:val="31"/>
              <w:spacing w:line="360" w:lineRule="auto"/>
              <w:jc w:val="both"/>
              <w:rPr>
                <w:color w:val="000000"/>
                <w:position w:val="6"/>
                <w:szCs w:val="20"/>
                <w:lang w:val="uk-UA"/>
              </w:rPr>
            </w:pPr>
            <w:r w:rsidRPr="00432BCB">
              <w:rPr>
                <w:color w:val="000000"/>
                <w:position w:val="6"/>
                <w:szCs w:val="20"/>
                <w:lang w:val="uk-UA"/>
              </w:rPr>
              <w:t>Хлор, фосген</w:t>
            </w:r>
          </w:p>
        </w:tc>
        <w:tc>
          <w:tcPr>
            <w:tcW w:w="851" w:type="dxa"/>
          </w:tcPr>
          <w:p w:rsidR="00223B75" w:rsidRPr="00432BCB" w:rsidRDefault="00223B75" w:rsidP="00432BCB">
            <w:pPr>
              <w:pStyle w:val="31"/>
              <w:spacing w:line="360" w:lineRule="auto"/>
              <w:jc w:val="both"/>
              <w:rPr>
                <w:color w:val="000000"/>
                <w:position w:val="6"/>
                <w:szCs w:val="20"/>
                <w:lang w:val="uk-UA"/>
              </w:rPr>
            </w:pPr>
            <w:r w:rsidRPr="00432BCB">
              <w:rPr>
                <w:color w:val="000000"/>
                <w:position w:val="6"/>
                <w:szCs w:val="20"/>
                <w:lang w:val="uk-UA"/>
              </w:rPr>
              <w:t>6,57</w:t>
            </w:r>
          </w:p>
        </w:tc>
        <w:tc>
          <w:tcPr>
            <w:tcW w:w="850" w:type="dxa"/>
          </w:tcPr>
          <w:p w:rsidR="00223B75" w:rsidRPr="00432BCB" w:rsidRDefault="00223B75" w:rsidP="00432BCB">
            <w:pPr>
              <w:pStyle w:val="31"/>
              <w:spacing w:line="360" w:lineRule="auto"/>
              <w:jc w:val="both"/>
              <w:rPr>
                <w:color w:val="000000"/>
                <w:position w:val="6"/>
                <w:szCs w:val="20"/>
                <w:lang w:val="uk-UA"/>
              </w:rPr>
            </w:pPr>
            <w:r w:rsidRPr="00432BCB">
              <w:rPr>
                <w:color w:val="000000"/>
                <w:position w:val="6"/>
                <w:szCs w:val="20"/>
                <w:lang w:val="uk-UA"/>
              </w:rPr>
              <w:t>14</w:t>
            </w:r>
          </w:p>
        </w:tc>
        <w:tc>
          <w:tcPr>
            <w:tcW w:w="1134" w:type="dxa"/>
          </w:tcPr>
          <w:p w:rsidR="00223B75" w:rsidRPr="00432BCB" w:rsidRDefault="00223B75" w:rsidP="00432BCB">
            <w:pPr>
              <w:pStyle w:val="31"/>
              <w:spacing w:line="360" w:lineRule="auto"/>
              <w:jc w:val="both"/>
              <w:rPr>
                <w:color w:val="000000"/>
                <w:position w:val="6"/>
                <w:szCs w:val="20"/>
                <w:lang w:val="uk-UA"/>
              </w:rPr>
            </w:pPr>
            <w:r w:rsidRPr="00432BCB">
              <w:rPr>
                <w:color w:val="000000"/>
                <w:position w:val="6"/>
                <w:szCs w:val="20"/>
                <w:lang w:val="uk-UA"/>
              </w:rPr>
              <w:t>22,85</w:t>
            </w:r>
          </w:p>
        </w:tc>
        <w:tc>
          <w:tcPr>
            <w:tcW w:w="1134" w:type="dxa"/>
          </w:tcPr>
          <w:p w:rsidR="00223B75" w:rsidRPr="00432BCB" w:rsidRDefault="00223B75" w:rsidP="00432BCB">
            <w:pPr>
              <w:pStyle w:val="31"/>
              <w:spacing w:line="360" w:lineRule="auto"/>
              <w:jc w:val="both"/>
              <w:rPr>
                <w:color w:val="000000"/>
                <w:position w:val="6"/>
                <w:szCs w:val="20"/>
                <w:lang w:val="uk-UA"/>
              </w:rPr>
            </w:pPr>
            <w:r w:rsidRPr="00432BCB">
              <w:rPr>
                <w:color w:val="000000"/>
                <w:position w:val="6"/>
                <w:szCs w:val="20"/>
                <w:lang w:val="uk-UA"/>
              </w:rPr>
              <w:t>41,14</w:t>
            </w:r>
          </w:p>
        </w:tc>
        <w:tc>
          <w:tcPr>
            <w:tcW w:w="993" w:type="dxa"/>
          </w:tcPr>
          <w:p w:rsidR="00223B75" w:rsidRPr="00432BCB" w:rsidRDefault="00223B75" w:rsidP="00432BCB">
            <w:pPr>
              <w:pStyle w:val="31"/>
              <w:spacing w:line="360" w:lineRule="auto"/>
              <w:jc w:val="both"/>
              <w:rPr>
                <w:color w:val="000000"/>
                <w:position w:val="6"/>
                <w:szCs w:val="20"/>
                <w:lang w:val="uk-UA"/>
              </w:rPr>
            </w:pPr>
            <w:r w:rsidRPr="00432BCB">
              <w:rPr>
                <w:color w:val="000000"/>
                <w:position w:val="6"/>
                <w:szCs w:val="20"/>
                <w:lang w:val="uk-UA"/>
              </w:rPr>
              <w:t>48,85</w:t>
            </w:r>
          </w:p>
        </w:tc>
        <w:tc>
          <w:tcPr>
            <w:tcW w:w="1134" w:type="dxa"/>
          </w:tcPr>
          <w:p w:rsidR="00223B75" w:rsidRPr="00432BCB" w:rsidRDefault="00223B75" w:rsidP="00432BCB">
            <w:pPr>
              <w:pStyle w:val="31"/>
              <w:spacing w:line="360" w:lineRule="auto"/>
              <w:jc w:val="both"/>
              <w:rPr>
                <w:color w:val="000000"/>
                <w:position w:val="6"/>
                <w:szCs w:val="20"/>
                <w:lang w:val="uk-UA"/>
              </w:rPr>
            </w:pPr>
            <w:r w:rsidRPr="00432BCB">
              <w:rPr>
                <w:color w:val="000000"/>
                <w:position w:val="6"/>
                <w:szCs w:val="20"/>
                <w:lang w:val="uk-UA"/>
              </w:rPr>
              <w:t>54</w:t>
            </w:r>
          </w:p>
        </w:tc>
      </w:tr>
      <w:tr w:rsidR="00223B75" w:rsidRPr="00432BCB" w:rsidTr="00432BCB">
        <w:trPr>
          <w:cantSplit/>
        </w:trPr>
        <w:tc>
          <w:tcPr>
            <w:tcW w:w="3266" w:type="dxa"/>
          </w:tcPr>
          <w:p w:rsidR="00223B75" w:rsidRPr="00432BCB" w:rsidRDefault="00223B75" w:rsidP="00432BCB">
            <w:pPr>
              <w:pStyle w:val="31"/>
              <w:spacing w:line="360" w:lineRule="auto"/>
              <w:jc w:val="both"/>
              <w:rPr>
                <w:color w:val="000000"/>
                <w:position w:val="6"/>
                <w:szCs w:val="20"/>
                <w:lang w:val="uk-UA"/>
              </w:rPr>
            </w:pPr>
            <w:r w:rsidRPr="00432BCB">
              <w:rPr>
                <w:color w:val="000000"/>
                <w:position w:val="6"/>
                <w:szCs w:val="20"/>
                <w:lang w:val="uk-UA"/>
              </w:rPr>
              <w:t>Амоніак</w:t>
            </w:r>
          </w:p>
        </w:tc>
        <w:tc>
          <w:tcPr>
            <w:tcW w:w="851" w:type="dxa"/>
          </w:tcPr>
          <w:p w:rsidR="00223B75" w:rsidRPr="00432BCB" w:rsidRDefault="00223B75" w:rsidP="00432BCB">
            <w:pPr>
              <w:pStyle w:val="31"/>
              <w:spacing w:line="360" w:lineRule="auto"/>
              <w:jc w:val="both"/>
              <w:rPr>
                <w:color w:val="000000"/>
                <w:position w:val="6"/>
                <w:szCs w:val="20"/>
                <w:lang w:val="uk-UA"/>
              </w:rPr>
            </w:pPr>
            <w:r w:rsidRPr="00432BCB">
              <w:rPr>
                <w:color w:val="000000"/>
                <w:position w:val="6"/>
                <w:szCs w:val="20"/>
                <w:lang w:val="uk-UA"/>
              </w:rPr>
              <w:t>1</w:t>
            </w:r>
          </w:p>
        </w:tc>
        <w:tc>
          <w:tcPr>
            <w:tcW w:w="850" w:type="dxa"/>
          </w:tcPr>
          <w:p w:rsidR="00223B75" w:rsidRPr="00432BCB" w:rsidRDefault="00223B75" w:rsidP="00432BCB">
            <w:pPr>
              <w:pStyle w:val="31"/>
              <w:spacing w:line="360" w:lineRule="auto"/>
              <w:jc w:val="both"/>
              <w:rPr>
                <w:color w:val="000000"/>
                <w:position w:val="6"/>
                <w:szCs w:val="20"/>
                <w:lang w:val="uk-UA"/>
              </w:rPr>
            </w:pPr>
            <w:r w:rsidRPr="00432BCB">
              <w:rPr>
                <w:color w:val="000000"/>
                <w:position w:val="6"/>
                <w:szCs w:val="20"/>
                <w:lang w:val="uk-UA"/>
              </w:rPr>
              <w:t>1,28</w:t>
            </w:r>
          </w:p>
        </w:tc>
        <w:tc>
          <w:tcPr>
            <w:tcW w:w="1134" w:type="dxa"/>
          </w:tcPr>
          <w:p w:rsidR="00223B75" w:rsidRPr="00432BCB" w:rsidRDefault="00223B75" w:rsidP="00432BCB">
            <w:pPr>
              <w:pStyle w:val="31"/>
              <w:spacing w:line="360" w:lineRule="auto"/>
              <w:jc w:val="both"/>
              <w:rPr>
                <w:color w:val="000000"/>
                <w:position w:val="6"/>
                <w:szCs w:val="20"/>
                <w:lang w:val="uk-UA"/>
              </w:rPr>
            </w:pPr>
            <w:r w:rsidRPr="00432BCB">
              <w:rPr>
                <w:color w:val="000000"/>
                <w:position w:val="6"/>
                <w:szCs w:val="20"/>
                <w:lang w:val="uk-UA"/>
              </w:rPr>
              <w:t>1,85</w:t>
            </w:r>
          </w:p>
        </w:tc>
        <w:tc>
          <w:tcPr>
            <w:tcW w:w="1134" w:type="dxa"/>
          </w:tcPr>
          <w:p w:rsidR="00223B75" w:rsidRPr="00432BCB" w:rsidRDefault="00223B75" w:rsidP="00432BCB">
            <w:pPr>
              <w:pStyle w:val="31"/>
              <w:spacing w:line="360" w:lineRule="auto"/>
              <w:jc w:val="both"/>
              <w:rPr>
                <w:color w:val="000000"/>
                <w:position w:val="6"/>
                <w:szCs w:val="20"/>
                <w:lang w:val="uk-UA"/>
              </w:rPr>
            </w:pPr>
            <w:r w:rsidRPr="00432BCB">
              <w:rPr>
                <w:color w:val="000000"/>
                <w:position w:val="6"/>
                <w:szCs w:val="20"/>
                <w:lang w:val="uk-UA"/>
              </w:rPr>
              <w:t>2,71</w:t>
            </w:r>
          </w:p>
        </w:tc>
        <w:tc>
          <w:tcPr>
            <w:tcW w:w="993" w:type="dxa"/>
          </w:tcPr>
          <w:p w:rsidR="00223B75" w:rsidRPr="00432BCB" w:rsidRDefault="00223B75" w:rsidP="00432BCB">
            <w:pPr>
              <w:pStyle w:val="31"/>
              <w:spacing w:line="360" w:lineRule="auto"/>
              <w:jc w:val="both"/>
              <w:rPr>
                <w:color w:val="000000"/>
                <w:position w:val="6"/>
                <w:szCs w:val="20"/>
                <w:lang w:val="uk-UA"/>
              </w:rPr>
            </w:pPr>
            <w:r w:rsidRPr="00432BCB">
              <w:rPr>
                <w:color w:val="000000"/>
                <w:position w:val="6"/>
                <w:szCs w:val="20"/>
                <w:lang w:val="uk-UA"/>
              </w:rPr>
              <w:t>3,42</w:t>
            </w:r>
          </w:p>
        </w:tc>
        <w:tc>
          <w:tcPr>
            <w:tcW w:w="1134" w:type="dxa"/>
          </w:tcPr>
          <w:p w:rsidR="00223B75" w:rsidRPr="00432BCB" w:rsidRDefault="00223B75" w:rsidP="00432BCB">
            <w:pPr>
              <w:pStyle w:val="31"/>
              <w:spacing w:line="360" w:lineRule="auto"/>
              <w:jc w:val="both"/>
              <w:rPr>
                <w:color w:val="000000"/>
                <w:position w:val="6"/>
                <w:szCs w:val="20"/>
                <w:lang w:val="uk-UA"/>
              </w:rPr>
            </w:pPr>
            <w:r w:rsidRPr="00432BCB">
              <w:rPr>
                <w:color w:val="000000"/>
                <w:position w:val="6"/>
                <w:szCs w:val="20"/>
                <w:lang w:val="uk-UA"/>
              </w:rPr>
              <w:t>4,28</w:t>
            </w:r>
          </w:p>
        </w:tc>
      </w:tr>
      <w:tr w:rsidR="00223B75" w:rsidRPr="00432BCB" w:rsidTr="00432BCB">
        <w:trPr>
          <w:cantSplit/>
        </w:trPr>
        <w:tc>
          <w:tcPr>
            <w:tcW w:w="3266" w:type="dxa"/>
          </w:tcPr>
          <w:p w:rsidR="00223B75" w:rsidRPr="00432BCB" w:rsidRDefault="00223B75" w:rsidP="00432BCB">
            <w:pPr>
              <w:pStyle w:val="31"/>
              <w:spacing w:line="360" w:lineRule="auto"/>
              <w:jc w:val="both"/>
              <w:rPr>
                <w:color w:val="000000"/>
                <w:position w:val="6"/>
                <w:szCs w:val="20"/>
                <w:lang w:val="uk-UA"/>
              </w:rPr>
            </w:pPr>
            <w:r w:rsidRPr="00432BCB">
              <w:rPr>
                <w:color w:val="000000"/>
                <w:position w:val="6"/>
                <w:szCs w:val="20"/>
                <w:lang w:val="uk-UA"/>
              </w:rPr>
              <w:t>Сірчистий ангідрид</w:t>
            </w:r>
          </w:p>
        </w:tc>
        <w:tc>
          <w:tcPr>
            <w:tcW w:w="851" w:type="dxa"/>
          </w:tcPr>
          <w:p w:rsidR="00223B75" w:rsidRPr="00432BCB" w:rsidRDefault="00223B75" w:rsidP="00432BCB">
            <w:pPr>
              <w:pStyle w:val="31"/>
              <w:spacing w:line="360" w:lineRule="auto"/>
              <w:jc w:val="both"/>
              <w:rPr>
                <w:color w:val="000000"/>
                <w:position w:val="6"/>
                <w:szCs w:val="20"/>
                <w:lang w:val="uk-UA"/>
              </w:rPr>
            </w:pPr>
            <w:r w:rsidRPr="00432BCB">
              <w:rPr>
                <w:color w:val="000000"/>
                <w:position w:val="6"/>
                <w:szCs w:val="20"/>
                <w:lang w:val="uk-UA"/>
              </w:rPr>
              <w:t>1,14</w:t>
            </w:r>
          </w:p>
        </w:tc>
        <w:tc>
          <w:tcPr>
            <w:tcW w:w="850" w:type="dxa"/>
          </w:tcPr>
          <w:p w:rsidR="00223B75" w:rsidRPr="00432BCB" w:rsidRDefault="00223B75" w:rsidP="00432BCB">
            <w:pPr>
              <w:pStyle w:val="31"/>
              <w:spacing w:line="360" w:lineRule="auto"/>
              <w:jc w:val="both"/>
              <w:rPr>
                <w:color w:val="000000"/>
                <w:position w:val="6"/>
                <w:szCs w:val="20"/>
                <w:lang w:val="uk-UA"/>
              </w:rPr>
            </w:pPr>
            <w:r w:rsidRPr="00432BCB">
              <w:rPr>
                <w:color w:val="000000"/>
                <w:position w:val="6"/>
                <w:szCs w:val="20"/>
                <w:lang w:val="uk-UA"/>
              </w:rPr>
              <w:t>1,28</w:t>
            </w:r>
          </w:p>
        </w:tc>
        <w:tc>
          <w:tcPr>
            <w:tcW w:w="1134" w:type="dxa"/>
          </w:tcPr>
          <w:p w:rsidR="00223B75" w:rsidRPr="00432BCB" w:rsidRDefault="00223B75" w:rsidP="00432BCB">
            <w:pPr>
              <w:pStyle w:val="31"/>
              <w:spacing w:line="360" w:lineRule="auto"/>
              <w:jc w:val="both"/>
              <w:rPr>
                <w:color w:val="000000"/>
                <w:position w:val="6"/>
                <w:szCs w:val="20"/>
                <w:lang w:val="uk-UA"/>
              </w:rPr>
            </w:pPr>
            <w:r w:rsidRPr="00432BCB">
              <w:rPr>
                <w:color w:val="000000"/>
                <w:position w:val="6"/>
                <w:szCs w:val="20"/>
                <w:lang w:val="uk-UA"/>
              </w:rPr>
              <w:t>2</w:t>
            </w:r>
          </w:p>
        </w:tc>
        <w:tc>
          <w:tcPr>
            <w:tcW w:w="1134" w:type="dxa"/>
          </w:tcPr>
          <w:p w:rsidR="00223B75" w:rsidRPr="00432BCB" w:rsidRDefault="00223B75" w:rsidP="00432BCB">
            <w:pPr>
              <w:pStyle w:val="31"/>
              <w:spacing w:line="360" w:lineRule="auto"/>
              <w:jc w:val="both"/>
              <w:rPr>
                <w:color w:val="000000"/>
                <w:position w:val="6"/>
                <w:szCs w:val="20"/>
                <w:lang w:val="uk-UA"/>
              </w:rPr>
            </w:pPr>
            <w:r w:rsidRPr="00432BCB">
              <w:rPr>
                <w:color w:val="000000"/>
                <w:position w:val="6"/>
                <w:szCs w:val="20"/>
                <w:lang w:val="uk-UA"/>
              </w:rPr>
              <w:t>2,85</w:t>
            </w:r>
          </w:p>
        </w:tc>
        <w:tc>
          <w:tcPr>
            <w:tcW w:w="993" w:type="dxa"/>
          </w:tcPr>
          <w:p w:rsidR="00223B75" w:rsidRPr="00432BCB" w:rsidRDefault="00223B75" w:rsidP="00432BCB">
            <w:pPr>
              <w:pStyle w:val="31"/>
              <w:spacing w:line="360" w:lineRule="auto"/>
              <w:jc w:val="both"/>
              <w:rPr>
                <w:color w:val="000000"/>
                <w:position w:val="6"/>
                <w:szCs w:val="20"/>
                <w:lang w:val="uk-UA"/>
              </w:rPr>
            </w:pPr>
            <w:r w:rsidRPr="00432BCB">
              <w:rPr>
                <w:color w:val="000000"/>
                <w:position w:val="6"/>
                <w:szCs w:val="20"/>
                <w:lang w:val="uk-UA"/>
              </w:rPr>
              <w:t>3,57</w:t>
            </w:r>
          </w:p>
        </w:tc>
        <w:tc>
          <w:tcPr>
            <w:tcW w:w="1134" w:type="dxa"/>
          </w:tcPr>
          <w:p w:rsidR="00223B75" w:rsidRPr="00432BCB" w:rsidRDefault="00223B75" w:rsidP="00432BCB">
            <w:pPr>
              <w:pStyle w:val="31"/>
              <w:spacing w:line="360" w:lineRule="auto"/>
              <w:jc w:val="both"/>
              <w:rPr>
                <w:color w:val="000000"/>
                <w:position w:val="6"/>
                <w:szCs w:val="20"/>
                <w:lang w:val="uk-UA"/>
              </w:rPr>
            </w:pPr>
            <w:r w:rsidRPr="00432BCB">
              <w:rPr>
                <w:color w:val="000000"/>
                <w:position w:val="6"/>
                <w:szCs w:val="20"/>
                <w:lang w:val="uk-UA"/>
              </w:rPr>
              <w:t>5</w:t>
            </w:r>
          </w:p>
        </w:tc>
      </w:tr>
      <w:tr w:rsidR="00223B75" w:rsidRPr="00432BCB" w:rsidTr="00432BCB">
        <w:trPr>
          <w:cantSplit/>
        </w:trPr>
        <w:tc>
          <w:tcPr>
            <w:tcW w:w="3266" w:type="dxa"/>
          </w:tcPr>
          <w:p w:rsidR="00223B75" w:rsidRPr="00432BCB" w:rsidRDefault="00223B75" w:rsidP="00432BCB">
            <w:pPr>
              <w:pStyle w:val="31"/>
              <w:spacing w:line="360" w:lineRule="auto"/>
              <w:jc w:val="both"/>
              <w:rPr>
                <w:color w:val="000000"/>
                <w:position w:val="6"/>
                <w:szCs w:val="20"/>
                <w:lang w:val="uk-UA"/>
              </w:rPr>
            </w:pPr>
            <w:r w:rsidRPr="00432BCB">
              <w:rPr>
                <w:color w:val="000000"/>
                <w:position w:val="6"/>
                <w:szCs w:val="20"/>
                <w:lang w:val="uk-UA"/>
              </w:rPr>
              <w:t>Сірководень</w:t>
            </w:r>
          </w:p>
        </w:tc>
        <w:tc>
          <w:tcPr>
            <w:tcW w:w="851" w:type="dxa"/>
          </w:tcPr>
          <w:p w:rsidR="00223B75" w:rsidRPr="00432BCB" w:rsidRDefault="00223B75" w:rsidP="00432BCB">
            <w:pPr>
              <w:pStyle w:val="31"/>
              <w:spacing w:line="360" w:lineRule="auto"/>
              <w:jc w:val="both"/>
              <w:rPr>
                <w:color w:val="000000"/>
                <w:position w:val="6"/>
                <w:szCs w:val="20"/>
                <w:lang w:val="uk-UA"/>
              </w:rPr>
            </w:pPr>
            <w:r w:rsidRPr="00432BCB">
              <w:rPr>
                <w:color w:val="000000"/>
                <w:position w:val="6"/>
                <w:szCs w:val="20"/>
                <w:lang w:val="uk-UA"/>
              </w:rPr>
              <w:t>1,57</w:t>
            </w:r>
          </w:p>
        </w:tc>
        <w:tc>
          <w:tcPr>
            <w:tcW w:w="850" w:type="dxa"/>
          </w:tcPr>
          <w:p w:rsidR="00223B75" w:rsidRPr="00432BCB" w:rsidRDefault="00223B75" w:rsidP="00432BCB">
            <w:pPr>
              <w:pStyle w:val="31"/>
              <w:spacing w:line="360" w:lineRule="auto"/>
              <w:jc w:val="both"/>
              <w:rPr>
                <w:color w:val="000000"/>
                <w:position w:val="6"/>
                <w:szCs w:val="20"/>
                <w:lang w:val="uk-UA"/>
              </w:rPr>
            </w:pPr>
            <w:r w:rsidRPr="00432BCB">
              <w:rPr>
                <w:color w:val="000000"/>
                <w:position w:val="6"/>
                <w:szCs w:val="20"/>
                <w:lang w:val="uk-UA"/>
              </w:rPr>
              <w:t>2,14</w:t>
            </w:r>
          </w:p>
        </w:tc>
        <w:tc>
          <w:tcPr>
            <w:tcW w:w="1134" w:type="dxa"/>
          </w:tcPr>
          <w:p w:rsidR="00223B75" w:rsidRPr="00432BCB" w:rsidRDefault="00223B75" w:rsidP="00432BCB">
            <w:pPr>
              <w:pStyle w:val="31"/>
              <w:spacing w:line="360" w:lineRule="auto"/>
              <w:jc w:val="both"/>
              <w:rPr>
                <w:color w:val="000000"/>
                <w:position w:val="6"/>
                <w:szCs w:val="20"/>
                <w:lang w:val="uk-UA"/>
              </w:rPr>
            </w:pPr>
            <w:r w:rsidRPr="00432BCB">
              <w:rPr>
                <w:color w:val="000000"/>
                <w:position w:val="6"/>
                <w:szCs w:val="20"/>
                <w:lang w:val="uk-UA"/>
              </w:rPr>
              <w:t>3,57</w:t>
            </w:r>
          </w:p>
        </w:tc>
        <w:tc>
          <w:tcPr>
            <w:tcW w:w="1134" w:type="dxa"/>
          </w:tcPr>
          <w:p w:rsidR="00223B75" w:rsidRPr="00432BCB" w:rsidRDefault="00223B75" w:rsidP="00432BCB">
            <w:pPr>
              <w:pStyle w:val="31"/>
              <w:spacing w:line="360" w:lineRule="auto"/>
              <w:jc w:val="both"/>
              <w:rPr>
                <w:color w:val="000000"/>
                <w:position w:val="6"/>
                <w:szCs w:val="20"/>
                <w:lang w:val="uk-UA"/>
              </w:rPr>
            </w:pPr>
            <w:r w:rsidRPr="00432BCB">
              <w:rPr>
                <w:color w:val="000000"/>
                <w:position w:val="6"/>
                <w:szCs w:val="20"/>
                <w:lang w:val="uk-UA"/>
              </w:rPr>
              <w:t>5,71</w:t>
            </w:r>
          </w:p>
        </w:tc>
        <w:tc>
          <w:tcPr>
            <w:tcW w:w="993" w:type="dxa"/>
          </w:tcPr>
          <w:p w:rsidR="00223B75" w:rsidRPr="00432BCB" w:rsidRDefault="00223B75" w:rsidP="00432BCB">
            <w:pPr>
              <w:pStyle w:val="31"/>
              <w:spacing w:line="360" w:lineRule="auto"/>
              <w:jc w:val="both"/>
              <w:rPr>
                <w:color w:val="000000"/>
                <w:position w:val="6"/>
                <w:szCs w:val="20"/>
                <w:lang w:val="uk-UA"/>
              </w:rPr>
            </w:pPr>
            <w:r w:rsidRPr="00432BCB">
              <w:rPr>
                <w:color w:val="000000"/>
                <w:position w:val="6"/>
                <w:szCs w:val="20"/>
                <w:lang w:val="uk-UA"/>
              </w:rPr>
              <w:t>7,14</w:t>
            </w:r>
          </w:p>
        </w:tc>
        <w:tc>
          <w:tcPr>
            <w:tcW w:w="1134" w:type="dxa"/>
          </w:tcPr>
          <w:p w:rsidR="00223B75" w:rsidRPr="00432BCB" w:rsidRDefault="00223B75" w:rsidP="00432BCB">
            <w:pPr>
              <w:pStyle w:val="31"/>
              <w:spacing w:line="360" w:lineRule="auto"/>
              <w:jc w:val="both"/>
              <w:rPr>
                <w:color w:val="000000"/>
                <w:position w:val="6"/>
                <w:szCs w:val="20"/>
                <w:lang w:val="uk-UA"/>
              </w:rPr>
            </w:pPr>
            <w:r w:rsidRPr="00432BCB">
              <w:rPr>
                <w:color w:val="000000"/>
                <w:position w:val="6"/>
                <w:szCs w:val="20"/>
                <w:lang w:val="uk-UA"/>
              </w:rPr>
              <w:t>17,6</w:t>
            </w:r>
          </w:p>
        </w:tc>
      </w:tr>
      <w:tr w:rsidR="00223B75" w:rsidRPr="00432BCB" w:rsidTr="00432BCB">
        <w:trPr>
          <w:cantSplit/>
        </w:trPr>
        <w:tc>
          <w:tcPr>
            <w:tcW w:w="9362" w:type="dxa"/>
            <w:gridSpan w:val="7"/>
          </w:tcPr>
          <w:p w:rsidR="00223B75" w:rsidRPr="00432BCB" w:rsidRDefault="00223B75" w:rsidP="00432BCB">
            <w:pPr>
              <w:pStyle w:val="31"/>
              <w:spacing w:line="360" w:lineRule="auto"/>
              <w:jc w:val="both"/>
              <w:rPr>
                <w:color w:val="000000"/>
                <w:position w:val="6"/>
                <w:szCs w:val="20"/>
                <w:lang w:val="uk-UA"/>
              </w:rPr>
            </w:pPr>
            <w:r w:rsidRPr="00432BCB">
              <w:rPr>
                <w:color w:val="000000"/>
                <w:position w:val="6"/>
                <w:szCs w:val="20"/>
                <w:lang w:val="uk-UA"/>
              </w:rPr>
              <w:t>При ізотермії</w:t>
            </w:r>
          </w:p>
        </w:tc>
      </w:tr>
      <w:tr w:rsidR="00223B75" w:rsidRPr="00432BCB" w:rsidTr="00432BCB">
        <w:trPr>
          <w:cantSplit/>
        </w:trPr>
        <w:tc>
          <w:tcPr>
            <w:tcW w:w="3266" w:type="dxa"/>
          </w:tcPr>
          <w:p w:rsidR="00223B75" w:rsidRPr="00432BCB" w:rsidRDefault="00223B75" w:rsidP="00432BCB">
            <w:pPr>
              <w:pStyle w:val="31"/>
              <w:spacing w:line="360" w:lineRule="auto"/>
              <w:jc w:val="both"/>
              <w:rPr>
                <w:color w:val="000000"/>
                <w:position w:val="6"/>
                <w:szCs w:val="20"/>
                <w:lang w:val="uk-UA"/>
              </w:rPr>
            </w:pPr>
            <w:r w:rsidRPr="00432BCB">
              <w:rPr>
                <w:color w:val="000000"/>
                <w:position w:val="6"/>
                <w:szCs w:val="20"/>
                <w:lang w:val="uk-UA"/>
              </w:rPr>
              <w:t>Хлор, фосген</w:t>
            </w:r>
          </w:p>
        </w:tc>
        <w:tc>
          <w:tcPr>
            <w:tcW w:w="851" w:type="dxa"/>
          </w:tcPr>
          <w:p w:rsidR="00223B75" w:rsidRPr="00432BCB" w:rsidRDefault="00223B75" w:rsidP="00432BCB">
            <w:pPr>
              <w:pStyle w:val="31"/>
              <w:spacing w:line="360" w:lineRule="auto"/>
              <w:jc w:val="both"/>
              <w:rPr>
                <w:color w:val="000000"/>
                <w:position w:val="6"/>
                <w:szCs w:val="20"/>
                <w:lang w:val="uk-UA"/>
              </w:rPr>
            </w:pPr>
            <w:r w:rsidRPr="00432BCB">
              <w:rPr>
                <w:color w:val="000000"/>
                <w:position w:val="6"/>
                <w:szCs w:val="20"/>
                <w:lang w:val="uk-UA"/>
              </w:rPr>
              <w:t>1,31</w:t>
            </w:r>
          </w:p>
        </w:tc>
        <w:tc>
          <w:tcPr>
            <w:tcW w:w="850" w:type="dxa"/>
          </w:tcPr>
          <w:p w:rsidR="00223B75" w:rsidRPr="00432BCB" w:rsidRDefault="00223B75" w:rsidP="00432BCB">
            <w:pPr>
              <w:pStyle w:val="31"/>
              <w:spacing w:line="360" w:lineRule="auto"/>
              <w:jc w:val="both"/>
              <w:rPr>
                <w:color w:val="000000"/>
                <w:position w:val="6"/>
                <w:szCs w:val="20"/>
                <w:lang w:val="uk-UA"/>
              </w:rPr>
            </w:pPr>
            <w:r w:rsidRPr="00432BCB">
              <w:rPr>
                <w:color w:val="000000"/>
                <w:position w:val="6"/>
                <w:szCs w:val="20"/>
                <w:lang w:val="uk-UA"/>
              </w:rPr>
              <w:t>2</w:t>
            </w:r>
          </w:p>
        </w:tc>
        <w:tc>
          <w:tcPr>
            <w:tcW w:w="1134" w:type="dxa"/>
          </w:tcPr>
          <w:p w:rsidR="00223B75" w:rsidRPr="00432BCB" w:rsidRDefault="00223B75" w:rsidP="00432BCB">
            <w:pPr>
              <w:pStyle w:val="31"/>
              <w:spacing w:line="360" w:lineRule="auto"/>
              <w:jc w:val="both"/>
              <w:rPr>
                <w:color w:val="000000"/>
                <w:position w:val="6"/>
                <w:szCs w:val="20"/>
                <w:lang w:val="uk-UA"/>
              </w:rPr>
            </w:pPr>
            <w:r w:rsidRPr="00432BCB">
              <w:rPr>
                <w:color w:val="000000"/>
                <w:position w:val="6"/>
                <w:szCs w:val="20"/>
                <w:lang w:val="uk-UA"/>
              </w:rPr>
              <w:t>3,28</w:t>
            </w:r>
          </w:p>
        </w:tc>
        <w:tc>
          <w:tcPr>
            <w:tcW w:w="1134" w:type="dxa"/>
          </w:tcPr>
          <w:p w:rsidR="00223B75" w:rsidRPr="00432BCB" w:rsidRDefault="00223B75" w:rsidP="00432BCB">
            <w:pPr>
              <w:pStyle w:val="31"/>
              <w:spacing w:line="360" w:lineRule="auto"/>
              <w:jc w:val="both"/>
              <w:rPr>
                <w:color w:val="000000"/>
                <w:position w:val="6"/>
                <w:szCs w:val="20"/>
                <w:lang w:val="uk-UA"/>
              </w:rPr>
            </w:pPr>
            <w:r w:rsidRPr="00432BCB">
              <w:rPr>
                <w:color w:val="000000"/>
                <w:position w:val="6"/>
                <w:szCs w:val="20"/>
                <w:lang w:val="uk-UA"/>
              </w:rPr>
              <w:t>4,57</w:t>
            </w:r>
          </w:p>
        </w:tc>
        <w:tc>
          <w:tcPr>
            <w:tcW w:w="993" w:type="dxa"/>
          </w:tcPr>
          <w:p w:rsidR="00223B75" w:rsidRPr="00432BCB" w:rsidRDefault="00223B75" w:rsidP="00432BCB">
            <w:pPr>
              <w:pStyle w:val="31"/>
              <w:spacing w:line="360" w:lineRule="auto"/>
              <w:jc w:val="both"/>
              <w:rPr>
                <w:color w:val="000000"/>
                <w:position w:val="6"/>
                <w:szCs w:val="20"/>
                <w:lang w:val="uk-UA"/>
              </w:rPr>
            </w:pPr>
            <w:r w:rsidRPr="00432BCB">
              <w:rPr>
                <w:color w:val="000000"/>
                <w:position w:val="6"/>
                <w:szCs w:val="20"/>
                <w:lang w:val="uk-UA"/>
              </w:rPr>
              <w:t>5,43</w:t>
            </w:r>
          </w:p>
        </w:tc>
        <w:tc>
          <w:tcPr>
            <w:tcW w:w="1134" w:type="dxa"/>
          </w:tcPr>
          <w:p w:rsidR="00223B75" w:rsidRPr="00432BCB" w:rsidRDefault="00223B75" w:rsidP="00432BCB">
            <w:pPr>
              <w:pStyle w:val="31"/>
              <w:spacing w:line="360" w:lineRule="auto"/>
              <w:jc w:val="both"/>
              <w:rPr>
                <w:color w:val="000000"/>
                <w:position w:val="6"/>
                <w:szCs w:val="20"/>
                <w:lang w:val="uk-UA"/>
              </w:rPr>
            </w:pPr>
            <w:r w:rsidRPr="00432BCB">
              <w:rPr>
                <w:color w:val="000000"/>
                <w:position w:val="6"/>
                <w:szCs w:val="20"/>
                <w:lang w:val="uk-UA"/>
              </w:rPr>
              <w:t>6</w:t>
            </w:r>
          </w:p>
        </w:tc>
      </w:tr>
      <w:tr w:rsidR="00223B75" w:rsidRPr="00432BCB" w:rsidTr="00432BCB">
        <w:trPr>
          <w:cantSplit/>
        </w:trPr>
        <w:tc>
          <w:tcPr>
            <w:tcW w:w="3266" w:type="dxa"/>
          </w:tcPr>
          <w:p w:rsidR="00223B75" w:rsidRPr="00432BCB" w:rsidRDefault="00223B75" w:rsidP="00432BCB">
            <w:pPr>
              <w:pStyle w:val="31"/>
              <w:spacing w:line="360" w:lineRule="auto"/>
              <w:jc w:val="both"/>
              <w:rPr>
                <w:color w:val="000000"/>
                <w:position w:val="6"/>
                <w:szCs w:val="20"/>
                <w:lang w:val="uk-UA"/>
              </w:rPr>
            </w:pPr>
            <w:r w:rsidRPr="00432BCB">
              <w:rPr>
                <w:color w:val="000000"/>
                <w:position w:val="6"/>
                <w:szCs w:val="20"/>
                <w:lang w:val="uk-UA"/>
              </w:rPr>
              <w:t>Амоніак</w:t>
            </w:r>
          </w:p>
        </w:tc>
        <w:tc>
          <w:tcPr>
            <w:tcW w:w="851" w:type="dxa"/>
          </w:tcPr>
          <w:p w:rsidR="00223B75" w:rsidRPr="00432BCB" w:rsidRDefault="00223B75" w:rsidP="00432BCB">
            <w:pPr>
              <w:pStyle w:val="31"/>
              <w:spacing w:line="360" w:lineRule="auto"/>
              <w:jc w:val="both"/>
              <w:rPr>
                <w:color w:val="000000"/>
                <w:position w:val="6"/>
                <w:szCs w:val="20"/>
                <w:lang w:val="uk-UA"/>
              </w:rPr>
            </w:pPr>
            <w:r w:rsidRPr="00432BCB">
              <w:rPr>
                <w:color w:val="000000"/>
                <w:position w:val="6"/>
                <w:szCs w:val="20"/>
                <w:lang w:val="uk-UA"/>
              </w:rPr>
              <w:t>0,2</w:t>
            </w:r>
          </w:p>
        </w:tc>
        <w:tc>
          <w:tcPr>
            <w:tcW w:w="850" w:type="dxa"/>
          </w:tcPr>
          <w:p w:rsidR="00223B75" w:rsidRPr="00432BCB" w:rsidRDefault="00223B75" w:rsidP="00432BCB">
            <w:pPr>
              <w:pStyle w:val="31"/>
              <w:spacing w:line="360" w:lineRule="auto"/>
              <w:jc w:val="both"/>
              <w:rPr>
                <w:color w:val="000000"/>
                <w:position w:val="6"/>
                <w:szCs w:val="20"/>
                <w:lang w:val="uk-UA"/>
              </w:rPr>
            </w:pPr>
            <w:r w:rsidRPr="00432BCB">
              <w:rPr>
                <w:color w:val="000000"/>
                <w:position w:val="6"/>
                <w:szCs w:val="20"/>
                <w:lang w:val="uk-UA"/>
              </w:rPr>
              <w:t>0,26</w:t>
            </w:r>
          </w:p>
        </w:tc>
        <w:tc>
          <w:tcPr>
            <w:tcW w:w="1134" w:type="dxa"/>
          </w:tcPr>
          <w:p w:rsidR="00223B75" w:rsidRPr="00432BCB" w:rsidRDefault="00223B75" w:rsidP="00432BCB">
            <w:pPr>
              <w:pStyle w:val="31"/>
              <w:spacing w:line="360" w:lineRule="auto"/>
              <w:jc w:val="both"/>
              <w:rPr>
                <w:color w:val="000000"/>
                <w:position w:val="6"/>
                <w:szCs w:val="20"/>
                <w:lang w:val="uk-UA"/>
              </w:rPr>
            </w:pPr>
            <w:r w:rsidRPr="00432BCB">
              <w:rPr>
                <w:color w:val="000000"/>
                <w:position w:val="6"/>
                <w:szCs w:val="20"/>
                <w:lang w:val="uk-UA"/>
              </w:rPr>
              <w:t>0,37</w:t>
            </w:r>
          </w:p>
        </w:tc>
        <w:tc>
          <w:tcPr>
            <w:tcW w:w="1134" w:type="dxa"/>
          </w:tcPr>
          <w:p w:rsidR="00223B75" w:rsidRPr="00432BCB" w:rsidRDefault="00223B75" w:rsidP="00432BCB">
            <w:pPr>
              <w:pStyle w:val="31"/>
              <w:spacing w:line="360" w:lineRule="auto"/>
              <w:jc w:val="both"/>
              <w:rPr>
                <w:color w:val="000000"/>
                <w:position w:val="6"/>
                <w:szCs w:val="20"/>
                <w:lang w:val="uk-UA"/>
              </w:rPr>
            </w:pPr>
            <w:r w:rsidRPr="00432BCB">
              <w:rPr>
                <w:color w:val="000000"/>
                <w:position w:val="6"/>
                <w:szCs w:val="20"/>
                <w:lang w:val="uk-UA"/>
              </w:rPr>
              <w:t>0,54</w:t>
            </w:r>
          </w:p>
        </w:tc>
        <w:tc>
          <w:tcPr>
            <w:tcW w:w="993" w:type="dxa"/>
          </w:tcPr>
          <w:p w:rsidR="00223B75" w:rsidRPr="00432BCB" w:rsidRDefault="00223B75" w:rsidP="00432BCB">
            <w:pPr>
              <w:pStyle w:val="31"/>
              <w:spacing w:line="360" w:lineRule="auto"/>
              <w:jc w:val="both"/>
              <w:rPr>
                <w:color w:val="000000"/>
                <w:position w:val="6"/>
                <w:szCs w:val="20"/>
                <w:lang w:val="uk-UA"/>
              </w:rPr>
            </w:pPr>
            <w:r w:rsidRPr="00432BCB">
              <w:rPr>
                <w:color w:val="000000"/>
                <w:position w:val="6"/>
                <w:szCs w:val="20"/>
                <w:lang w:val="uk-UA"/>
              </w:rPr>
              <w:t>0,68</w:t>
            </w:r>
          </w:p>
        </w:tc>
        <w:tc>
          <w:tcPr>
            <w:tcW w:w="1134" w:type="dxa"/>
          </w:tcPr>
          <w:p w:rsidR="00223B75" w:rsidRPr="00432BCB" w:rsidRDefault="00223B75" w:rsidP="00432BCB">
            <w:pPr>
              <w:pStyle w:val="31"/>
              <w:spacing w:line="360" w:lineRule="auto"/>
              <w:jc w:val="both"/>
              <w:rPr>
                <w:color w:val="000000"/>
                <w:position w:val="6"/>
                <w:szCs w:val="20"/>
                <w:lang w:val="uk-UA"/>
              </w:rPr>
            </w:pPr>
            <w:r w:rsidRPr="00432BCB">
              <w:rPr>
                <w:color w:val="000000"/>
                <w:position w:val="6"/>
                <w:szCs w:val="20"/>
                <w:lang w:val="uk-UA"/>
              </w:rPr>
              <w:t>0,86</w:t>
            </w:r>
          </w:p>
        </w:tc>
      </w:tr>
      <w:tr w:rsidR="00223B75" w:rsidRPr="00432BCB" w:rsidTr="00432BCB">
        <w:trPr>
          <w:cantSplit/>
        </w:trPr>
        <w:tc>
          <w:tcPr>
            <w:tcW w:w="3266" w:type="dxa"/>
          </w:tcPr>
          <w:p w:rsidR="00223B75" w:rsidRPr="00432BCB" w:rsidRDefault="00223B75" w:rsidP="00432BCB">
            <w:pPr>
              <w:pStyle w:val="31"/>
              <w:spacing w:line="360" w:lineRule="auto"/>
              <w:jc w:val="both"/>
              <w:rPr>
                <w:color w:val="000000"/>
                <w:position w:val="6"/>
                <w:szCs w:val="20"/>
                <w:lang w:val="uk-UA"/>
              </w:rPr>
            </w:pPr>
            <w:r w:rsidRPr="00432BCB">
              <w:rPr>
                <w:color w:val="000000"/>
                <w:position w:val="6"/>
                <w:szCs w:val="20"/>
                <w:lang w:val="uk-UA"/>
              </w:rPr>
              <w:t>Сірчистий ангідрид</w:t>
            </w:r>
          </w:p>
        </w:tc>
        <w:tc>
          <w:tcPr>
            <w:tcW w:w="851" w:type="dxa"/>
          </w:tcPr>
          <w:p w:rsidR="00223B75" w:rsidRPr="00432BCB" w:rsidRDefault="00223B75" w:rsidP="00432BCB">
            <w:pPr>
              <w:pStyle w:val="31"/>
              <w:spacing w:line="360" w:lineRule="auto"/>
              <w:jc w:val="both"/>
              <w:rPr>
                <w:color w:val="000000"/>
                <w:position w:val="6"/>
                <w:szCs w:val="20"/>
                <w:lang w:val="uk-UA"/>
              </w:rPr>
            </w:pPr>
            <w:r w:rsidRPr="00432BCB">
              <w:rPr>
                <w:color w:val="000000"/>
                <w:position w:val="6"/>
                <w:szCs w:val="20"/>
                <w:lang w:val="uk-UA"/>
              </w:rPr>
              <w:t>0,23</w:t>
            </w:r>
          </w:p>
        </w:tc>
        <w:tc>
          <w:tcPr>
            <w:tcW w:w="850" w:type="dxa"/>
          </w:tcPr>
          <w:p w:rsidR="00223B75" w:rsidRPr="00432BCB" w:rsidRDefault="00223B75" w:rsidP="00432BCB">
            <w:pPr>
              <w:pStyle w:val="31"/>
              <w:spacing w:line="360" w:lineRule="auto"/>
              <w:jc w:val="both"/>
              <w:rPr>
                <w:color w:val="000000"/>
                <w:position w:val="6"/>
                <w:szCs w:val="20"/>
                <w:lang w:val="uk-UA"/>
              </w:rPr>
            </w:pPr>
            <w:r w:rsidRPr="00432BCB">
              <w:rPr>
                <w:color w:val="000000"/>
                <w:position w:val="6"/>
                <w:szCs w:val="20"/>
                <w:lang w:val="uk-UA"/>
              </w:rPr>
              <w:t>0,26</w:t>
            </w:r>
          </w:p>
        </w:tc>
        <w:tc>
          <w:tcPr>
            <w:tcW w:w="1134" w:type="dxa"/>
          </w:tcPr>
          <w:p w:rsidR="00223B75" w:rsidRPr="00432BCB" w:rsidRDefault="00223B75" w:rsidP="00432BCB">
            <w:pPr>
              <w:pStyle w:val="31"/>
              <w:spacing w:line="360" w:lineRule="auto"/>
              <w:jc w:val="both"/>
              <w:rPr>
                <w:color w:val="000000"/>
                <w:position w:val="6"/>
                <w:szCs w:val="20"/>
                <w:lang w:val="uk-UA"/>
              </w:rPr>
            </w:pPr>
            <w:r w:rsidRPr="00432BCB">
              <w:rPr>
                <w:color w:val="000000"/>
                <w:position w:val="6"/>
                <w:szCs w:val="20"/>
                <w:lang w:val="uk-UA"/>
              </w:rPr>
              <w:t>0,4</w:t>
            </w:r>
          </w:p>
        </w:tc>
        <w:tc>
          <w:tcPr>
            <w:tcW w:w="1134" w:type="dxa"/>
          </w:tcPr>
          <w:p w:rsidR="00223B75" w:rsidRPr="00432BCB" w:rsidRDefault="00223B75" w:rsidP="00432BCB">
            <w:pPr>
              <w:pStyle w:val="31"/>
              <w:spacing w:line="360" w:lineRule="auto"/>
              <w:jc w:val="both"/>
              <w:rPr>
                <w:color w:val="000000"/>
                <w:position w:val="6"/>
                <w:szCs w:val="20"/>
                <w:lang w:val="uk-UA"/>
              </w:rPr>
            </w:pPr>
            <w:r w:rsidRPr="00432BCB">
              <w:rPr>
                <w:color w:val="000000"/>
                <w:position w:val="6"/>
                <w:szCs w:val="20"/>
                <w:lang w:val="uk-UA"/>
              </w:rPr>
              <w:t>0,57</w:t>
            </w:r>
          </w:p>
        </w:tc>
        <w:tc>
          <w:tcPr>
            <w:tcW w:w="993" w:type="dxa"/>
          </w:tcPr>
          <w:p w:rsidR="00223B75" w:rsidRPr="00432BCB" w:rsidRDefault="00223B75" w:rsidP="00432BCB">
            <w:pPr>
              <w:pStyle w:val="31"/>
              <w:spacing w:line="360" w:lineRule="auto"/>
              <w:jc w:val="both"/>
              <w:rPr>
                <w:color w:val="000000"/>
                <w:position w:val="6"/>
                <w:szCs w:val="20"/>
                <w:lang w:val="uk-UA"/>
              </w:rPr>
            </w:pPr>
            <w:r w:rsidRPr="00432BCB">
              <w:rPr>
                <w:color w:val="000000"/>
                <w:position w:val="6"/>
                <w:szCs w:val="20"/>
                <w:lang w:val="uk-UA"/>
              </w:rPr>
              <w:t>0,71</w:t>
            </w:r>
          </w:p>
        </w:tc>
        <w:tc>
          <w:tcPr>
            <w:tcW w:w="1134" w:type="dxa"/>
          </w:tcPr>
          <w:p w:rsidR="00223B75" w:rsidRPr="00432BCB" w:rsidRDefault="00223B75" w:rsidP="00432BCB">
            <w:pPr>
              <w:pStyle w:val="31"/>
              <w:spacing w:line="360" w:lineRule="auto"/>
              <w:jc w:val="both"/>
              <w:rPr>
                <w:color w:val="000000"/>
                <w:position w:val="6"/>
                <w:szCs w:val="20"/>
                <w:lang w:val="uk-UA"/>
              </w:rPr>
            </w:pPr>
            <w:r w:rsidRPr="00432BCB">
              <w:rPr>
                <w:color w:val="000000"/>
                <w:position w:val="6"/>
                <w:szCs w:val="20"/>
                <w:lang w:val="uk-UA"/>
              </w:rPr>
              <w:t>1,1</w:t>
            </w:r>
          </w:p>
        </w:tc>
      </w:tr>
      <w:tr w:rsidR="00223B75" w:rsidRPr="00432BCB" w:rsidTr="00432BCB">
        <w:trPr>
          <w:cantSplit/>
        </w:trPr>
        <w:tc>
          <w:tcPr>
            <w:tcW w:w="3266" w:type="dxa"/>
          </w:tcPr>
          <w:p w:rsidR="00223B75" w:rsidRPr="00432BCB" w:rsidRDefault="00223B75" w:rsidP="00432BCB">
            <w:pPr>
              <w:pStyle w:val="31"/>
              <w:spacing w:line="360" w:lineRule="auto"/>
              <w:jc w:val="both"/>
              <w:rPr>
                <w:color w:val="000000"/>
                <w:position w:val="6"/>
                <w:szCs w:val="20"/>
                <w:lang w:val="uk-UA"/>
              </w:rPr>
            </w:pPr>
            <w:r w:rsidRPr="00432BCB">
              <w:rPr>
                <w:color w:val="000000"/>
                <w:position w:val="6"/>
                <w:szCs w:val="20"/>
                <w:lang w:val="uk-UA"/>
              </w:rPr>
              <w:t>Сірководень</w:t>
            </w:r>
          </w:p>
        </w:tc>
        <w:tc>
          <w:tcPr>
            <w:tcW w:w="851" w:type="dxa"/>
          </w:tcPr>
          <w:p w:rsidR="00223B75" w:rsidRPr="00432BCB" w:rsidRDefault="00223B75" w:rsidP="00432BCB">
            <w:pPr>
              <w:pStyle w:val="31"/>
              <w:spacing w:line="360" w:lineRule="auto"/>
              <w:jc w:val="both"/>
              <w:rPr>
                <w:color w:val="000000"/>
                <w:position w:val="6"/>
                <w:szCs w:val="20"/>
                <w:lang w:val="uk-UA"/>
              </w:rPr>
            </w:pPr>
            <w:r w:rsidRPr="00432BCB">
              <w:rPr>
                <w:color w:val="000000"/>
                <w:position w:val="6"/>
                <w:szCs w:val="20"/>
                <w:lang w:val="uk-UA"/>
              </w:rPr>
              <w:t>0,31</w:t>
            </w:r>
          </w:p>
        </w:tc>
        <w:tc>
          <w:tcPr>
            <w:tcW w:w="850" w:type="dxa"/>
          </w:tcPr>
          <w:p w:rsidR="00223B75" w:rsidRPr="00432BCB" w:rsidRDefault="00223B75" w:rsidP="00432BCB">
            <w:pPr>
              <w:pStyle w:val="31"/>
              <w:spacing w:line="360" w:lineRule="auto"/>
              <w:jc w:val="both"/>
              <w:rPr>
                <w:color w:val="000000"/>
                <w:position w:val="6"/>
                <w:szCs w:val="20"/>
                <w:lang w:val="uk-UA"/>
              </w:rPr>
            </w:pPr>
            <w:r w:rsidRPr="00432BCB">
              <w:rPr>
                <w:color w:val="000000"/>
                <w:position w:val="6"/>
                <w:szCs w:val="20"/>
                <w:lang w:val="uk-UA"/>
              </w:rPr>
              <w:t>0,43</w:t>
            </w:r>
          </w:p>
        </w:tc>
        <w:tc>
          <w:tcPr>
            <w:tcW w:w="1134" w:type="dxa"/>
          </w:tcPr>
          <w:p w:rsidR="00223B75" w:rsidRPr="00432BCB" w:rsidRDefault="00223B75" w:rsidP="00432BCB">
            <w:pPr>
              <w:pStyle w:val="31"/>
              <w:spacing w:line="360" w:lineRule="auto"/>
              <w:jc w:val="both"/>
              <w:rPr>
                <w:color w:val="000000"/>
                <w:position w:val="6"/>
                <w:szCs w:val="20"/>
                <w:lang w:val="uk-UA"/>
              </w:rPr>
            </w:pPr>
            <w:r w:rsidRPr="00432BCB">
              <w:rPr>
                <w:color w:val="000000"/>
                <w:position w:val="6"/>
                <w:szCs w:val="20"/>
                <w:lang w:val="uk-UA"/>
              </w:rPr>
              <w:t>0,71</w:t>
            </w:r>
          </w:p>
        </w:tc>
        <w:tc>
          <w:tcPr>
            <w:tcW w:w="1134" w:type="dxa"/>
          </w:tcPr>
          <w:p w:rsidR="00223B75" w:rsidRPr="00432BCB" w:rsidRDefault="00223B75" w:rsidP="00432BCB">
            <w:pPr>
              <w:pStyle w:val="31"/>
              <w:spacing w:line="360" w:lineRule="auto"/>
              <w:jc w:val="both"/>
              <w:rPr>
                <w:color w:val="000000"/>
                <w:position w:val="6"/>
                <w:szCs w:val="20"/>
                <w:lang w:val="uk-UA"/>
              </w:rPr>
            </w:pPr>
            <w:r w:rsidRPr="00432BCB">
              <w:rPr>
                <w:color w:val="000000"/>
                <w:position w:val="6"/>
                <w:szCs w:val="20"/>
                <w:lang w:val="uk-UA"/>
              </w:rPr>
              <w:t>1,14</w:t>
            </w:r>
          </w:p>
        </w:tc>
        <w:tc>
          <w:tcPr>
            <w:tcW w:w="993" w:type="dxa"/>
          </w:tcPr>
          <w:p w:rsidR="00223B75" w:rsidRPr="00432BCB" w:rsidRDefault="00223B75" w:rsidP="00432BCB">
            <w:pPr>
              <w:pStyle w:val="31"/>
              <w:spacing w:line="360" w:lineRule="auto"/>
              <w:jc w:val="both"/>
              <w:rPr>
                <w:color w:val="000000"/>
                <w:position w:val="6"/>
                <w:szCs w:val="20"/>
                <w:lang w:val="uk-UA"/>
              </w:rPr>
            </w:pPr>
            <w:r w:rsidRPr="00432BCB">
              <w:rPr>
                <w:color w:val="000000"/>
                <w:position w:val="6"/>
                <w:szCs w:val="20"/>
                <w:lang w:val="uk-UA"/>
              </w:rPr>
              <w:t>1,43</w:t>
            </w:r>
          </w:p>
        </w:tc>
        <w:tc>
          <w:tcPr>
            <w:tcW w:w="1134" w:type="dxa"/>
          </w:tcPr>
          <w:p w:rsidR="00223B75" w:rsidRPr="00432BCB" w:rsidRDefault="00223B75" w:rsidP="00432BCB">
            <w:pPr>
              <w:pStyle w:val="31"/>
              <w:spacing w:line="360" w:lineRule="auto"/>
              <w:jc w:val="both"/>
              <w:rPr>
                <w:color w:val="000000"/>
                <w:position w:val="6"/>
                <w:szCs w:val="20"/>
                <w:lang w:val="uk-UA"/>
              </w:rPr>
            </w:pPr>
            <w:r w:rsidRPr="00432BCB">
              <w:rPr>
                <w:color w:val="000000"/>
                <w:position w:val="6"/>
                <w:szCs w:val="20"/>
                <w:lang w:val="uk-UA"/>
              </w:rPr>
              <w:t>2,51</w:t>
            </w:r>
          </w:p>
        </w:tc>
      </w:tr>
      <w:tr w:rsidR="00223B75" w:rsidRPr="00432BCB" w:rsidTr="00432BCB">
        <w:trPr>
          <w:cantSplit/>
        </w:trPr>
        <w:tc>
          <w:tcPr>
            <w:tcW w:w="9362" w:type="dxa"/>
            <w:gridSpan w:val="7"/>
          </w:tcPr>
          <w:p w:rsidR="00223B75" w:rsidRPr="00432BCB" w:rsidRDefault="00223B75" w:rsidP="00432BCB">
            <w:pPr>
              <w:pStyle w:val="31"/>
              <w:spacing w:line="360" w:lineRule="auto"/>
              <w:jc w:val="both"/>
              <w:rPr>
                <w:color w:val="000000"/>
                <w:position w:val="6"/>
                <w:szCs w:val="20"/>
                <w:lang w:val="uk-UA"/>
              </w:rPr>
            </w:pPr>
            <w:r w:rsidRPr="00432BCB">
              <w:rPr>
                <w:color w:val="000000"/>
                <w:position w:val="6"/>
                <w:szCs w:val="20"/>
                <w:lang w:val="uk-UA"/>
              </w:rPr>
              <w:t>При конвекції</w:t>
            </w:r>
          </w:p>
        </w:tc>
      </w:tr>
      <w:tr w:rsidR="00223B75" w:rsidRPr="00432BCB" w:rsidTr="00432BCB">
        <w:trPr>
          <w:cantSplit/>
        </w:trPr>
        <w:tc>
          <w:tcPr>
            <w:tcW w:w="3266" w:type="dxa"/>
          </w:tcPr>
          <w:p w:rsidR="00223B75" w:rsidRPr="00432BCB" w:rsidRDefault="00223B75" w:rsidP="00432BCB">
            <w:pPr>
              <w:pStyle w:val="31"/>
              <w:spacing w:line="360" w:lineRule="auto"/>
              <w:jc w:val="both"/>
              <w:rPr>
                <w:color w:val="000000"/>
                <w:position w:val="6"/>
                <w:szCs w:val="20"/>
                <w:lang w:val="uk-UA"/>
              </w:rPr>
            </w:pPr>
            <w:r w:rsidRPr="00432BCB">
              <w:rPr>
                <w:color w:val="000000"/>
                <w:position w:val="6"/>
                <w:szCs w:val="20"/>
                <w:lang w:val="uk-UA"/>
              </w:rPr>
              <w:t>Хлор, фосген</w:t>
            </w:r>
          </w:p>
        </w:tc>
        <w:tc>
          <w:tcPr>
            <w:tcW w:w="851" w:type="dxa"/>
          </w:tcPr>
          <w:p w:rsidR="00223B75" w:rsidRPr="00432BCB" w:rsidRDefault="00223B75" w:rsidP="00432BCB">
            <w:pPr>
              <w:pStyle w:val="31"/>
              <w:spacing w:line="360" w:lineRule="auto"/>
              <w:jc w:val="both"/>
              <w:rPr>
                <w:color w:val="000000"/>
                <w:position w:val="6"/>
                <w:szCs w:val="20"/>
                <w:lang w:val="uk-UA"/>
              </w:rPr>
            </w:pPr>
            <w:r w:rsidRPr="00432BCB">
              <w:rPr>
                <w:color w:val="000000"/>
                <w:position w:val="6"/>
                <w:szCs w:val="20"/>
                <w:lang w:val="uk-UA"/>
              </w:rPr>
              <w:t>0,4</w:t>
            </w:r>
          </w:p>
        </w:tc>
        <w:tc>
          <w:tcPr>
            <w:tcW w:w="850" w:type="dxa"/>
          </w:tcPr>
          <w:p w:rsidR="00223B75" w:rsidRPr="00432BCB" w:rsidRDefault="00223B75" w:rsidP="00432BCB">
            <w:pPr>
              <w:pStyle w:val="31"/>
              <w:spacing w:line="360" w:lineRule="auto"/>
              <w:jc w:val="both"/>
              <w:rPr>
                <w:color w:val="000000"/>
                <w:position w:val="6"/>
                <w:szCs w:val="20"/>
                <w:lang w:val="uk-UA"/>
              </w:rPr>
            </w:pPr>
            <w:r w:rsidRPr="00432BCB">
              <w:rPr>
                <w:color w:val="000000"/>
                <w:position w:val="6"/>
                <w:szCs w:val="20"/>
                <w:lang w:val="uk-UA"/>
              </w:rPr>
              <w:t>0,52</w:t>
            </w:r>
          </w:p>
        </w:tc>
        <w:tc>
          <w:tcPr>
            <w:tcW w:w="1134" w:type="dxa"/>
          </w:tcPr>
          <w:p w:rsidR="00223B75" w:rsidRPr="00432BCB" w:rsidRDefault="00223B75" w:rsidP="00432BCB">
            <w:pPr>
              <w:pStyle w:val="31"/>
              <w:spacing w:line="360" w:lineRule="auto"/>
              <w:jc w:val="both"/>
              <w:rPr>
                <w:color w:val="000000"/>
                <w:position w:val="6"/>
                <w:szCs w:val="20"/>
                <w:lang w:val="uk-UA"/>
              </w:rPr>
            </w:pPr>
            <w:r w:rsidRPr="00432BCB">
              <w:rPr>
                <w:color w:val="000000"/>
                <w:position w:val="6"/>
                <w:szCs w:val="20"/>
                <w:lang w:val="uk-UA"/>
              </w:rPr>
              <w:t>0,72</w:t>
            </w:r>
          </w:p>
        </w:tc>
        <w:tc>
          <w:tcPr>
            <w:tcW w:w="1134" w:type="dxa"/>
          </w:tcPr>
          <w:p w:rsidR="00223B75" w:rsidRPr="00432BCB" w:rsidRDefault="00223B75" w:rsidP="00432BCB">
            <w:pPr>
              <w:pStyle w:val="31"/>
              <w:spacing w:line="360" w:lineRule="auto"/>
              <w:jc w:val="both"/>
              <w:rPr>
                <w:color w:val="000000"/>
                <w:position w:val="6"/>
                <w:szCs w:val="20"/>
                <w:lang w:val="uk-UA"/>
              </w:rPr>
            </w:pPr>
            <w:r w:rsidRPr="00432BCB">
              <w:rPr>
                <w:color w:val="000000"/>
                <w:position w:val="6"/>
                <w:szCs w:val="20"/>
                <w:lang w:val="uk-UA"/>
              </w:rPr>
              <w:t>1</w:t>
            </w:r>
          </w:p>
        </w:tc>
        <w:tc>
          <w:tcPr>
            <w:tcW w:w="993" w:type="dxa"/>
          </w:tcPr>
          <w:p w:rsidR="00223B75" w:rsidRPr="00432BCB" w:rsidRDefault="00223B75" w:rsidP="00432BCB">
            <w:pPr>
              <w:pStyle w:val="31"/>
              <w:spacing w:line="360" w:lineRule="auto"/>
              <w:jc w:val="both"/>
              <w:rPr>
                <w:color w:val="000000"/>
                <w:position w:val="6"/>
                <w:szCs w:val="20"/>
                <w:lang w:val="uk-UA"/>
              </w:rPr>
            </w:pPr>
            <w:r w:rsidRPr="00432BCB">
              <w:rPr>
                <w:color w:val="000000"/>
                <w:position w:val="6"/>
                <w:szCs w:val="20"/>
                <w:lang w:val="uk-UA"/>
              </w:rPr>
              <w:t>1,2</w:t>
            </w:r>
          </w:p>
        </w:tc>
        <w:tc>
          <w:tcPr>
            <w:tcW w:w="1134" w:type="dxa"/>
          </w:tcPr>
          <w:p w:rsidR="00223B75" w:rsidRPr="00432BCB" w:rsidRDefault="00223B75" w:rsidP="00432BCB">
            <w:pPr>
              <w:pStyle w:val="31"/>
              <w:spacing w:line="360" w:lineRule="auto"/>
              <w:jc w:val="both"/>
              <w:rPr>
                <w:color w:val="000000"/>
                <w:position w:val="6"/>
                <w:szCs w:val="20"/>
                <w:lang w:val="uk-UA"/>
              </w:rPr>
            </w:pPr>
            <w:r w:rsidRPr="00432BCB">
              <w:rPr>
                <w:color w:val="000000"/>
                <w:position w:val="6"/>
                <w:szCs w:val="20"/>
                <w:lang w:val="uk-UA"/>
              </w:rPr>
              <w:t>1,32</w:t>
            </w:r>
          </w:p>
        </w:tc>
      </w:tr>
      <w:tr w:rsidR="00223B75" w:rsidRPr="00432BCB" w:rsidTr="00432BCB">
        <w:trPr>
          <w:cantSplit/>
        </w:trPr>
        <w:tc>
          <w:tcPr>
            <w:tcW w:w="3266" w:type="dxa"/>
          </w:tcPr>
          <w:p w:rsidR="00223B75" w:rsidRPr="00432BCB" w:rsidRDefault="00223B75" w:rsidP="00432BCB">
            <w:pPr>
              <w:pStyle w:val="31"/>
              <w:spacing w:line="360" w:lineRule="auto"/>
              <w:jc w:val="both"/>
              <w:rPr>
                <w:color w:val="000000"/>
                <w:position w:val="6"/>
                <w:szCs w:val="20"/>
                <w:lang w:val="uk-UA"/>
              </w:rPr>
            </w:pPr>
            <w:r w:rsidRPr="00432BCB">
              <w:rPr>
                <w:color w:val="000000"/>
                <w:position w:val="6"/>
                <w:szCs w:val="20"/>
                <w:lang w:val="uk-UA"/>
              </w:rPr>
              <w:t>Амоніак</w:t>
            </w:r>
          </w:p>
        </w:tc>
        <w:tc>
          <w:tcPr>
            <w:tcW w:w="851" w:type="dxa"/>
          </w:tcPr>
          <w:p w:rsidR="00223B75" w:rsidRPr="00432BCB" w:rsidRDefault="00223B75" w:rsidP="00432BCB">
            <w:pPr>
              <w:pStyle w:val="31"/>
              <w:spacing w:line="360" w:lineRule="auto"/>
              <w:jc w:val="both"/>
              <w:rPr>
                <w:color w:val="000000"/>
                <w:position w:val="6"/>
                <w:szCs w:val="20"/>
                <w:lang w:val="uk-UA"/>
              </w:rPr>
            </w:pPr>
            <w:r w:rsidRPr="00432BCB">
              <w:rPr>
                <w:color w:val="000000"/>
                <w:position w:val="6"/>
                <w:szCs w:val="20"/>
                <w:lang w:val="uk-UA"/>
              </w:rPr>
              <w:t>0,06</w:t>
            </w:r>
          </w:p>
        </w:tc>
        <w:tc>
          <w:tcPr>
            <w:tcW w:w="850" w:type="dxa"/>
          </w:tcPr>
          <w:p w:rsidR="00223B75" w:rsidRPr="00432BCB" w:rsidRDefault="00223B75" w:rsidP="00432BCB">
            <w:pPr>
              <w:pStyle w:val="31"/>
              <w:spacing w:line="360" w:lineRule="auto"/>
              <w:jc w:val="both"/>
              <w:rPr>
                <w:color w:val="000000"/>
                <w:position w:val="6"/>
                <w:szCs w:val="20"/>
                <w:lang w:val="uk-UA"/>
              </w:rPr>
            </w:pPr>
            <w:r w:rsidRPr="00432BCB">
              <w:rPr>
                <w:color w:val="000000"/>
                <w:position w:val="6"/>
                <w:szCs w:val="20"/>
                <w:lang w:val="uk-UA"/>
              </w:rPr>
              <w:t>0,08</w:t>
            </w:r>
          </w:p>
        </w:tc>
        <w:tc>
          <w:tcPr>
            <w:tcW w:w="1134" w:type="dxa"/>
          </w:tcPr>
          <w:p w:rsidR="00223B75" w:rsidRPr="00432BCB" w:rsidRDefault="00223B75" w:rsidP="00432BCB">
            <w:pPr>
              <w:pStyle w:val="31"/>
              <w:spacing w:line="360" w:lineRule="auto"/>
              <w:jc w:val="both"/>
              <w:rPr>
                <w:color w:val="000000"/>
                <w:position w:val="6"/>
                <w:szCs w:val="20"/>
                <w:lang w:val="uk-UA"/>
              </w:rPr>
            </w:pPr>
            <w:r w:rsidRPr="00432BCB">
              <w:rPr>
                <w:color w:val="000000"/>
                <w:position w:val="6"/>
                <w:szCs w:val="20"/>
                <w:lang w:val="uk-UA"/>
              </w:rPr>
              <w:t>0,11</w:t>
            </w:r>
          </w:p>
        </w:tc>
        <w:tc>
          <w:tcPr>
            <w:tcW w:w="1134" w:type="dxa"/>
          </w:tcPr>
          <w:p w:rsidR="00223B75" w:rsidRPr="00432BCB" w:rsidRDefault="00223B75" w:rsidP="00432BCB">
            <w:pPr>
              <w:pStyle w:val="31"/>
              <w:spacing w:line="360" w:lineRule="auto"/>
              <w:jc w:val="both"/>
              <w:rPr>
                <w:color w:val="000000"/>
                <w:position w:val="6"/>
                <w:szCs w:val="20"/>
                <w:lang w:val="uk-UA"/>
              </w:rPr>
            </w:pPr>
            <w:r w:rsidRPr="00432BCB">
              <w:rPr>
                <w:color w:val="000000"/>
                <w:position w:val="6"/>
                <w:szCs w:val="20"/>
                <w:lang w:val="uk-UA"/>
              </w:rPr>
              <w:t>0,16</w:t>
            </w:r>
          </w:p>
        </w:tc>
        <w:tc>
          <w:tcPr>
            <w:tcW w:w="993" w:type="dxa"/>
          </w:tcPr>
          <w:p w:rsidR="00223B75" w:rsidRPr="00432BCB" w:rsidRDefault="00223B75" w:rsidP="00432BCB">
            <w:pPr>
              <w:pStyle w:val="31"/>
              <w:spacing w:line="360" w:lineRule="auto"/>
              <w:jc w:val="both"/>
              <w:rPr>
                <w:color w:val="000000"/>
                <w:position w:val="6"/>
                <w:szCs w:val="20"/>
                <w:lang w:val="uk-UA"/>
              </w:rPr>
            </w:pPr>
            <w:r w:rsidRPr="00432BCB">
              <w:rPr>
                <w:color w:val="000000"/>
                <w:position w:val="6"/>
                <w:szCs w:val="20"/>
                <w:lang w:val="uk-UA"/>
              </w:rPr>
              <w:t>0,2</w:t>
            </w:r>
          </w:p>
        </w:tc>
        <w:tc>
          <w:tcPr>
            <w:tcW w:w="1134" w:type="dxa"/>
          </w:tcPr>
          <w:p w:rsidR="00223B75" w:rsidRPr="00432BCB" w:rsidRDefault="00223B75" w:rsidP="00432BCB">
            <w:pPr>
              <w:pStyle w:val="31"/>
              <w:spacing w:line="360" w:lineRule="auto"/>
              <w:jc w:val="both"/>
              <w:rPr>
                <w:color w:val="000000"/>
                <w:position w:val="6"/>
                <w:szCs w:val="20"/>
                <w:lang w:val="uk-UA"/>
              </w:rPr>
            </w:pPr>
            <w:r w:rsidRPr="00432BCB">
              <w:rPr>
                <w:color w:val="000000"/>
                <w:position w:val="6"/>
                <w:szCs w:val="20"/>
                <w:lang w:val="uk-UA"/>
              </w:rPr>
              <w:t>0,26</w:t>
            </w:r>
          </w:p>
        </w:tc>
      </w:tr>
      <w:tr w:rsidR="00223B75" w:rsidRPr="00432BCB" w:rsidTr="00432BCB">
        <w:trPr>
          <w:cantSplit/>
        </w:trPr>
        <w:tc>
          <w:tcPr>
            <w:tcW w:w="3266" w:type="dxa"/>
          </w:tcPr>
          <w:p w:rsidR="00223B75" w:rsidRPr="00432BCB" w:rsidRDefault="00223B75" w:rsidP="00432BCB">
            <w:pPr>
              <w:pStyle w:val="31"/>
              <w:spacing w:line="360" w:lineRule="auto"/>
              <w:jc w:val="both"/>
              <w:rPr>
                <w:color w:val="000000"/>
                <w:position w:val="6"/>
                <w:szCs w:val="20"/>
                <w:lang w:val="uk-UA"/>
              </w:rPr>
            </w:pPr>
            <w:r w:rsidRPr="00432BCB">
              <w:rPr>
                <w:color w:val="000000"/>
                <w:position w:val="6"/>
                <w:szCs w:val="20"/>
                <w:lang w:val="uk-UA"/>
              </w:rPr>
              <w:t>Сірчистий ангідрид</w:t>
            </w:r>
          </w:p>
        </w:tc>
        <w:tc>
          <w:tcPr>
            <w:tcW w:w="851" w:type="dxa"/>
          </w:tcPr>
          <w:p w:rsidR="00223B75" w:rsidRPr="00432BCB" w:rsidRDefault="00223B75" w:rsidP="00432BCB">
            <w:pPr>
              <w:pStyle w:val="31"/>
              <w:spacing w:line="360" w:lineRule="auto"/>
              <w:jc w:val="both"/>
              <w:rPr>
                <w:color w:val="000000"/>
                <w:position w:val="6"/>
                <w:szCs w:val="20"/>
                <w:lang w:val="uk-UA"/>
              </w:rPr>
            </w:pPr>
            <w:r w:rsidRPr="00432BCB">
              <w:rPr>
                <w:color w:val="000000"/>
                <w:position w:val="6"/>
                <w:szCs w:val="20"/>
                <w:lang w:val="uk-UA"/>
              </w:rPr>
              <w:t>0,07</w:t>
            </w:r>
          </w:p>
        </w:tc>
        <w:tc>
          <w:tcPr>
            <w:tcW w:w="850" w:type="dxa"/>
          </w:tcPr>
          <w:p w:rsidR="00223B75" w:rsidRPr="00432BCB" w:rsidRDefault="00223B75" w:rsidP="00432BCB">
            <w:pPr>
              <w:pStyle w:val="31"/>
              <w:spacing w:line="360" w:lineRule="auto"/>
              <w:jc w:val="both"/>
              <w:rPr>
                <w:color w:val="000000"/>
                <w:position w:val="6"/>
                <w:szCs w:val="20"/>
                <w:lang w:val="uk-UA"/>
              </w:rPr>
            </w:pPr>
            <w:r w:rsidRPr="00432BCB">
              <w:rPr>
                <w:color w:val="000000"/>
                <w:position w:val="6"/>
                <w:szCs w:val="20"/>
                <w:lang w:val="uk-UA"/>
              </w:rPr>
              <w:t>0,08</w:t>
            </w:r>
          </w:p>
        </w:tc>
        <w:tc>
          <w:tcPr>
            <w:tcW w:w="1134" w:type="dxa"/>
          </w:tcPr>
          <w:p w:rsidR="00223B75" w:rsidRPr="00432BCB" w:rsidRDefault="00223B75" w:rsidP="00432BCB">
            <w:pPr>
              <w:pStyle w:val="31"/>
              <w:spacing w:line="360" w:lineRule="auto"/>
              <w:jc w:val="both"/>
              <w:rPr>
                <w:color w:val="000000"/>
                <w:position w:val="6"/>
                <w:szCs w:val="20"/>
                <w:lang w:val="uk-UA"/>
              </w:rPr>
            </w:pPr>
            <w:r w:rsidRPr="00432BCB">
              <w:rPr>
                <w:color w:val="000000"/>
                <w:position w:val="6"/>
                <w:szCs w:val="20"/>
                <w:lang w:val="uk-UA"/>
              </w:rPr>
              <w:t>0,12</w:t>
            </w:r>
          </w:p>
        </w:tc>
        <w:tc>
          <w:tcPr>
            <w:tcW w:w="1134" w:type="dxa"/>
          </w:tcPr>
          <w:p w:rsidR="00223B75" w:rsidRPr="00432BCB" w:rsidRDefault="00223B75" w:rsidP="00432BCB">
            <w:pPr>
              <w:pStyle w:val="31"/>
              <w:spacing w:line="360" w:lineRule="auto"/>
              <w:jc w:val="both"/>
              <w:rPr>
                <w:color w:val="000000"/>
                <w:position w:val="6"/>
                <w:szCs w:val="20"/>
                <w:lang w:val="uk-UA"/>
              </w:rPr>
            </w:pPr>
            <w:r w:rsidRPr="00432BCB">
              <w:rPr>
                <w:color w:val="000000"/>
                <w:position w:val="6"/>
                <w:szCs w:val="20"/>
                <w:lang w:val="uk-UA"/>
              </w:rPr>
              <w:t>0,17</w:t>
            </w:r>
          </w:p>
        </w:tc>
        <w:tc>
          <w:tcPr>
            <w:tcW w:w="993" w:type="dxa"/>
          </w:tcPr>
          <w:p w:rsidR="00223B75" w:rsidRPr="00432BCB" w:rsidRDefault="00223B75" w:rsidP="00432BCB">
            <w:pPr>
              <w:pStyle w:val="31"/>
              <w:spacing w:line="360" w:lineRule="auto"/>
              <w:jc w:val="both"/>
              <w:rPr>
                <w:color w:val="000000"/>
                <w:position w:val="6"/>
                <w:szCs w:val="20"/>
                <w:lang w:val="uk-UA"/>
              </w:rPr>
            </w:pPr>
            <w:r w:rsidRPr="00432BCB">
              <w:rPr>
                <w:color w:val="000000"/>
                <w:position w:val="6"/>
                <w:szCs w:val="20"/>
                <w:lang w:val="uk-UA"/>
              </w:rPr>
              <w:t>0,21</w:t>
            </w:r>
          </w:p>
        </w:tc>
        <w:tc>
          <w:tcPr>
            <w:tcW w:w="1134" w:type="dxa"/>
          </w:tcPr>
          <w:p w:rsidR="00223B75" w:rsidRPr="00432BCB" w:rsidRDefault="00223B75" w:rsidP="00432BCB">
            <w:pPr>
              <w:pStyle w:val="31"/>
              <w:spacing w:line="360" w:lineRule="auto"/>
              <w:jc w:val="both"/>
              <w:rPr>
                <w:color w:val="000000"/>
                <w:position w:val="6"/>
                <w:szCs w:val="20"/>
                <w:lang w:val="uk-UA"/>
              </w:rPr>
            </w:pPr>
            <w:r w:rsidRPr="00432BCB">
              <w:rPr>
                <w:color w:val="000000"/>
                <w:position w:val="6"/>
                <w:szCs w:val="20"/>
                <w:lang w:val="uk-UA"/>
              </w:rPr>
              <w:t>0,3</w:t>
            </w:r>
          </w:p>
        </w:tc>
      </w:tr>
      <w:tr w:rsidR="00223B75" w:rsidRPr="00432BCB" w:rsidTr="00432BCB">
        <w:trPr>
          <w:cantSplit/>
        </w:trPr>
        <w:tc>
          <w:tcPr>
            <w:tcW w:w="3266" w:type="dxa"/>
          </w:tcPr>
          <w:p w:rsidR="00223B75" w:rsidRPr="00432BCB" w:rsidRDefault="00223B75" w:rsidP="00432BCB">
            <w:pPr>
              <w:pStyle w:val="31"/>
              <w:spacing w:line="360" w:lineRule="auto"/>
              <w:jc w:val="both"/>
              <w:rPr>
                <w:color w:val="000000"/>
                <w:position w:val="6"/>
                <w:szCs w:val="20"/>
                <w:lang w:val="uk-UA"/>
              </w:rPr>
            </w:pPr>
            <w:r w:rsidRPr="00432BCB">
              <w:rPr>
                <w:color w:val="000000"/>
                <w:position w:val="6"/>
                <w:szCs w:val="20"/>
                <w:lang w:val="uk-UA"/>
              </w:rPr>
              <w:t>Сірководень</w:t>
            </w:r>
          </w:p>
        </w:tc>
        <w:tc>
          <w:tcPr>
            <w:tcW w:w="851" w:type="dxa"/>
          </w:tcPr>
          <w:p w:rsidR="00223B75" w:rsidRPr="00432BCB" w:rsidRDefault="00223B75" w:rsidP="00432BCB">
            <w:pPr>
              <w:pStyle w:val="31"/>
              <w:spacing w:line="360" w:lineRule="auto"/>
              <w:jc w:val="both"/>
              <w:rPr>
                <w:color w:val="000000"/>
                <w:position w:val="6"/>
                <w:szCs w:val="20"/>
                <w:lang w:val="uk-UA"/>
              </w:rPr>
            </w:pPr>
            <w:r w:rsidRPr="00432BCB">
              <w:rPr>
                <w:color w:val="000000"/>
                <w:position w:val="6"/>
                <w:szCs w:val="20"/>
                <w:lang w:val="uk-UA"/>
              </w:rPr>
              <w:t>0,093</w:t>
            </w:r>
          </w:p>
        </w:tc>
        <w:tc>
          <w:tcPr>
            <w:tcW w:w="850" w:type="dxa"/>
          </w:tcPr>
          <w:p w:rsidR="00223B75" w:rsidRPr="00432BCB" w:rsidRDefault="00223B75" w:rsidP="00432BCB">
            <w:pPr>
              <w:pStyle w:val="31"/>
              <w:spacing w:line="360" w:lineRule="auto"/>
              <w:jc w:val="both"/>
              <w:rPr>
                <w:color w:val="000000"/>
                <w:position w:val="6"/>
                <w:szCs w:val="20"/>
                <w:lang w:val="uk-UA"/>
              </w:rPr>
            </w:pPr>
            <w:r w:rsidRPr="00432BCB">
              <w:rPr>
                <w:color w:val="000000"/>
                <w:position w:val="6"/>
                <w:szCs w:val="20"/>
                <w:lang w:val="uk-UA"/>
              </w:rPr>
              <w:t>0,13</w:t>
            </w:r>
          </w:p>
        </w:tc>
        <w:tc>
          <w:tcPr>
            <w:tcW w:w="1134" w:type="dxa"/>
          </w:tcPr>
          <w:p w:rsidR="00223B75" w:rsidRPr="00432BCB" w:rsidRDefault="00223B75" w:rsidP="00432BCB">
            <w:pPr>
              <w:pStyle w:val="31"/>
              <w:spacing w:line="360" w:lineRule="auto"/>
              <w:jc w:val="both"/>
              <w:rPr>
                <w:color w:val="000000"/>
                <w:position w:val="6"/>
                <w:szCs w:val="20"/>
                <w:lang w:val="uk-UA"/>
              </w:rPr>
            </w:pPr>
            <w:r w:rsidRPr="00432BCB">
              <w:rPr>
                <w:color w:val="000000"/>
                <w:position w:val="6"/>
                <w:szCs w:val="20"/>
                <w:lang w:val="uk-UA"/>
              </w:rPr>
              <w:t>0,21</w:t>
            </w:r>
          </w:p>
        </w:tc>
        <w:tc>
          <w:tcPr>
            <w:tcW w:w="1134" w:type="dxa"/>
          </w:tcPr>
          <w:p w:rsidR="00223B75" w:rsidRPr="00432BCB" w:rsidRDefault="00223B75" w:rsidP="00432BCB">
            <w:pPr>
              <w:pStyle w:val="31"/>
              <w:spacing w:line="360" w:lineRule="auto"/>
              <w:jc w:val="both"/>
              <w:rPr>
                <w:color w:val="000000"/>
                <w:position w:val="6"/>
                <w:szCs w:val="20"/>
                <w:lang w:val="uk-UA"/>
              </w:rPr>
            </w:pPr>
            <w:r w:rsidRPr="00432BCB">
              <w:rPr>
                <w:color w:val="000000"/>
                <w:position w:val="6"/>
                <w:szCs w:val="20"/>
                <w:lang w:val="uk-UA"/>
              </w:rPr>
              <w:t>0,34</w:t>
            </w:r>
          </w:p>
        </w:tc>
        <w:tc>
          <w:tcPr>
            <w:tcW w:w="993" w:type="dxa"/>
          </w:tcPr>
          <w:p w:rsidR="00223B75" w:rsidRPr="00432BCB" w:rsidRDefault="00223B75" w:rsidP="00432BCB">
            <w:pPr>
              <w:pStyle w:val="31"/>
              <w:spacing w:line="360" w:lineRule="auto"/>
              <w:jc w:val="both"/>
              <w:rPr>
                <w:color w:val="000000"/>
                <w:position w:val="6"/>
                <w:szCs w:val="20"/>
                <w:lang w:val="uk-UA"/>
              </w:rPr>
            </w:pPr>
            <w:r w:rsidRPr="00432BCB">
              <w:rPr>
                <w:color w:val="000000"/>
                <w:position w:val="6"/>
                <w:szCs w:val="20"/>
                <w:lang w:val="uk-UA"/>
              </w:rPr>
              <w:t>0,43</w:t>
            </w:r>
          </w:p>
        </w:tc>
        <w:tc>
          <w:tcPr>
            <w:tcW w:w="1134" w:type="dxa"/>
          </w:tcPr>
          <w:p w:rsidR="00223B75" w:rsidRPr="00432BCB" w:rsidRDefault="00223B75" w:rsidP="00432BCB">
            <w:pPr>
              <w:pStyle w:val="31"/>
              <w:spacing w:line="360" w:lineRule="auto"/>
              <w:jc w:val="both"/>
              <w:rPr>
                <w:color w:val="000000"/>
                <w:position w:val="6"/>
                <w:szCs w:val="20"/>
                <w:lang w:val="uk-UA"/>
              </w:rPr>
            </w:pPr>
            <w:r w:rsidRPr="00432BCB">
              <w:rPr>
                <w:color w:val="000000"/>
                <w:position w:val="6"/>
                <w:szCs w:val="20"/>
                <w:lang w:val="uk-UA"/>
              </w:rPr>
              <w:t>0,65</w:t>
            </w:r>
          </w:p>
        </w:tc>
      </w:tr>
    </w:tbl>
    <w:p w:rsidR="00432BCB" w:rsidRDefault="00432BCB" w:rsidP="00432BCB">
      <w:pPr>
        <w:pStyle w:val="33"/>
        <w:spacing w:line="360" w:lineRule="auto"/>
        <w:ind w:firstLine="709"/>
        <w:rPr>
          <w:position w:val="6"/>
          <w:sz w:val="28"/>
          <w:szCs w:val="28"/>
          <w:lang w:val="ru-RU"/>
        </w:rPr>
      </w:pPr>
    </w:p>
    <w:p w:rsidR="00223B75" w:rsidRPr="00432BCB" w:rsidRDefault="00223B75" w:rsidP="00432BCB">
      <w:pPr>
        <w:pStyle w:val="33"/>
        <w:spacing w:line="360" w:lineRule="auto"/>
        <w:ind w:firstLine="709"/>
        <w:rPr>
          <w:position w:val="6"/>
          <w:sz w:val="28"/>
          <w:szCs w:val="28"/>
        </w:rPr>
      </w:pPr>
      <w:r w:rsidRPr="00432BCB">
        <w:rPr>
          <w:position w:val="6"/>
          <w:sz w:val="28"/>
          <w:szCs w:val="28"/>
        </w:rPr>
        <w:t xml:space="preserve">Примітки до </w:t>
      </w:r>
      <w:r w:rsidR="00C64870" w:rsidRPr="00432BCB">
        <w:rPr>
          <w:position w:val="6"/>
          <w:sz w:val="28"/>
          <w:szCs w:val="28"/>
        </w:rPr>
        <w:t xml:space="preserve">табл.1.1 і </w:t>
      </w:r>
      <w:r w:rsidRPr="00432BCB">
        <w:rPr>
          <w:position w:val="6"/>
          <w:sz w:val="28"/>
          <w:szCs w:val="28"/>
        </w:rPr>
        <w:t>1.2:</w:t>
      </w:r>
    </w:p>
    <w:p w:rsidR="00223B75" w:rsidRDefault="00223B75" w:rsidP="00432BCB">
      <w:pPr>
        <w:pStyle w:val="33"/>
        <w:spacing w:line="360" w:lineRule="auto"/>
        <w:ind w:firstLine="709"/>
        <w:rPr>
          <w:position w:val="6"/>
          <w:sz w:val="28"/>
          <w:szCs w:val="28"/>
          <w:lang w:val="ru-RU"/>
        </w:rPr>
      </w:pPr>
      <w:r w:rsidRPr="00432BCB">
        <w:rPr>
          <w:position w:val="6"/>
          <w:sz w:val="28"/>
          <w:szCs w:val="28"/>
        </w:rPr>
        <w:t>1</w:t>
      </w:r>
      <w:r w:rsidR="00432BCB" w:rsidRPr="00432BCB">
        <w:rPr>
          <w:position w:val="6"/>
          <w:sz w:val="28"/>
          <w:szCs w:val="28"/>
        </w:rPr>
        <w:t>.</w:t>
      </w:r>
      <w:r w:rsidRPr="00432BCB">
        <w:rPr>
          <w:position w:val="6"/>
          <w:sz w:val="28"/>
          <w:szCs w:val="28"/>
        </w:rPr>
        <w:t xml:space="preserve"> При швидкості вітру більш 1 м/с застосовують поправочні коефіцієнти, що мають наступні значення:</w:t>
      </w:r>
    </w:p>
    <w:p w:rsidR="00432BCB" w:rsidRDefault="00432BCB" w:rsidP="00432BCB">
      <w:pPr>
        <w:pStyle w:val="33"/>
        <w:spacing w:line="360" w:lineRule="auto"/>
        <w:ind w:firstLine="709"/>
        <w:rPr>
          <w:position w:val="6"/>
          <w:sz w:val="28"/>
          <w:szCs w:val="28"/>
          <w:lang w:val="en-US"/>
        </w:rPr>
      </w:pPr>
    </w:p>
    <w:p w:rsidR="007B5718" w:rsidRDefault="007B5718">
      <w:pPr>
        <w:rPr>
          <w:color w:val="000000"/>
          <w:position w:val="6"/>
          <w:sz w:val="28"/>
          <w:szCs w:val="28"/>
          <w:lang w:val="en-US"/>
        </w:rPr>
      </w:pPr>
      <w:r>
        <w:rPr>
          <w:position w:val="6"/>
          <w:sz w:val="28"/>
          <w:szCs w:val="28"/>
          <w:lang w:val="en-US"/>
        </w:rPr>
        <w:br w:type="page"/>
      </w:r>
    </w:p>
    <w:p w:rsidR="007B5718" w:rsidRPr="007B5718" w:rsidRDefault="007B5718" w:rsidP="00432BCB">
      <w:pPr>
        <w:pStyle w:val="33"/>
        <w:spacing w:line="360" w:lineRule="auto"/>
        <w:ind w:firstLine="709"/>
        <w:rPr>
          <w:position w:val="6"/>
          <w:sz w:val="28"/>
          <w:szCs w:val="28"/>
          <w:lang w:val="en-US"/>
        </w:rPr>
      </w:pPr>
    </w:p>
    <w:tbl>
      <w:tblPr>
        <w:tblW w:w="0" w:type="auto"/>
        <w:tblInd w:w="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69"/>
        <w:gridCol w:w="1015"/>
        <w:gridCol w:w="1016"/>
        <w:gridCol w:w="1016"/>
        <w:gridCol w:w="1016"/>
        <w:gridCol w:w="1016"/>
        <w:gridCol w:w="1016"/>
      </w:tblGrid>
      <w:tr w:rsidR="00223B75" w:rsidRPr="00432BCB" w:rsidTr="00C81999">
        <w:tc>
          <w:tcPr>
            <w:tcW w:w="3269" w:type="dxa"/>
          </w:tcPr>
          <w:p w:rsidR="00223B75" w:rsidRPr="00432BCB" w:rsidRDefault="00223B75" w:rsidP="00432BCB">
            <w:pPr>
              <w:tabs>
                <w:tab w:val="left" w:pos="720"/>
              </w:tabs>
              <w:spacing w:line="360" w:lineRule="auto"/>
              <w:jc w:val="both"/>
              <w:rPr>
                <w:color w:val="000000"/>
                <w:position w:val="6"/>
                <w:sz w:val="20"/>
                <w:szCs w:val="20"/>
                <w:lang w:val="uk-UA"/>
              </w:rPr>
            </w:pPr>
            <w:r w:rsidRPr="00432BCB">
              <w:rPr>
                <w:color w:val="000000"/>
                <w:position w:val="6"/>
                <w:sz w:val="20"/>
                <w:szCs w:val="20"/>
                <w:lang w:val="uk-UA"/>
              </w:rPr>
              <w:t>Швидкість вітру, м/с</w:t>
            </w:r>
          </w:p>
        </w:tc>
        <w:tc>
          <w:tcPr>
            <w:tcW w:w="1015" w:type="dxa"/>
          </w:tcPr>
          <w:p w:rsidR="00223B75" w:rsidRPr="00432BCB" w:rsidRDefault="00223B75" w:rsidP="00432BCB">
            <w:pPr>
              <w:tabs>
                <w:tab w:val="left" w:pos="720"/>
              </w:tabs>
              <w:spacing w:line="360" w:lineRule="auto"/>
              <w:jc w:val="both"/>
              <w:rPr>
                <w:color w:val="000000"/>
                <w:position w:val="6"/>
                <w:sz w:val="20"/>
                <w:szCs w:val="20"/>
                <w:lang w:val="uk-UA"/>
              </w:rPr>
            </w:pPr>
            <w:r w:rsidRPr="00432BCB">
              <w:rPr>
                <w:color w:val="000000"/>
                <w:position w:val="6"/>
                <w:sz w:val="20"/>
                <w:szCs w:val="20"/>
                <w:lang w:val="uk-UA"/>
              </w:rPr>
              <w:t>1</w:t>
            </w:r>
          </w:p>
        </w:tc>
        <w:tc>
          <w:tcPr>
            <w:tcW w:w="1016" w:type="dxa"/>
          </w:tcPr>
          <w:p w:rsidR="00223B75" w:rsidRPr="00432BCB" w:rsidRDefault="00223B75" w:rsidP="00432BCB">
            <w:pPr>
              <w:tabs>
                <w:tab w:val="left" w:pos="720"/>
              </w:tabs>
              <w:spacing w:line="360" w:lineRule="auto"/>
              <w:jc w:val="both"/>
              <w:rPr>
                <w:color w:val="000000"/>
                <w:position w:val="6"/>
                <w:sz w:val="20"/>
                <w:szCs w:val="20"/>
                <w:lang w:val="uk-UA"/>
              </w:rPr>
            </w:pPr>
            <w:r w:rsidRPr="00432BCB">
              <w:rPr>
                <w:color w:val="000000"/>
                <w:position w:val="6"/>
                <w:sz w:val="20"/>
                <w:szCs w:val="20"/>
                <w:lang w:val="uk-UA"/>
              </w:rPr>
              <w:t>2</w:t>
            </w:r>
          </w:p>
        </w:tc>
        <w:tc>
          <w:tcPr>
            <w:tcW w:w="1016" w:type="dxa"/>
          </w:tcPr>
          <w:p w:rsidR="00223B75" w:rsidRPr="00432BCB" w:rsidRDefault="00223B75" w:rsidP="00432BCB">
            <w:pPr>
              <w:tabs>
                <w:tab w:val="left" w:pos="720"/>
              </w:tabs>
              <w:spacing w:line="360" w:lineRule="auto"/>
              <w:jc w:val="both"/>
              <w:rPr>
                <w:color w:val="000000"/>
                <w:position w:val="6"/>
                <w:sz w:val="20"/>
                <w:szCs w:val="20"/>
                <w:lang w:val="uk-UA"/>
              </w:rPr>
            </w:pPr>
            <w:r w:rsidRPr="00432BCB">
              <w:rPr>
                <w:color w:val="000000"/>
                <w:position w:val="6"/>
                <w:sz w:val="20"/>
                <w:szCs w:val="20"/>
                <w:lang w:val="uk-UA"/>
              </w:rPr>
              <w:t>3</w:t>
            </w:r>
          </w:p>
        </w:tc>
        <w:tc>
          <w:tcPr>
            <w:tcW w:w="1016" w:type="dxa"/>
          </w:tcPr>
          <w:p w:rsidR="00223B75" w:rsidRPr="00432BCB" w:rsidRDefault="00223B75" w:rsidP="00432BCB">
            <w:pPr>
              <w:tabs>
                <w:tab w:val="left" w:pos="720"/>
              </w:tabs>
              <w:spacing w:line="360" w:lineRule="auto"/>
              <w:jc w:val="both"/>
              <w:rPr>
                <w:color w:val="000000"/>
                <w:position w:val="6"/>
                <w:sz w:val="20"/>
                <w:szCs w:val="20"/>
                <w:lang w:val="uk-UA"/>
              </w:rPr>
            </w:pPr>
            <w:r w:rsidRPr="00432BCB">
              <w:rPr>
                <w:color w:val="000000"/>
                <w:position w:val="6"/>
                <w:sz w:val="20"/>
                <w:szCs w:val="20"/>
                <w:lang w:val="uk-UA"/>
              </w:rPr>
              <w:t>4</w:t>
            </w:r>
          </w:p>
        </w:tc>
        <w:tc>
          <w:tcPr>
            <w:tcW w:w="1016" w:type="dxa"/>
          </w:tcPr>
          <w:p w:rsidR="00223B75" w:rsidRPr="00432BCB" w:rsidRDefault="00223B75" w:rsidP="00432BCB">
            <w:pPr>
              <w:tabs>
                <w:tab w:val="left" w:pos="720"/>
              </w:tabs>
              <w:spacing w:line="360" w:lineRule="auto"/>
              <w:jc w:val="both"/>
              <w:rPr>
                <w:color w:val="000000"/>
                <w:position w:val="6"/>
                <w:sz w:val="20"/>
                <w:szCs w:val="20"/>
                <w:lang w:val="uk-UA"/>
              </w:rPr>
            </w:pPr>
            <w:r w:rsidRPr="00432BCB">
              <w:rPr>
                <w:color w:val="000000"/>
                <w:position w:val="6"/>
                <w:sz w:val="20"/>
                <w:szCs w:val="20"/>
                <w:lang w:val="uk-UA"/>
              </w:rPr>
              <w:t>5</w:t>
            </w:r>
          </w:p>
        </w:tc>
        <w:tc>
          <w:tcPr>
            <w:tcW w:w="1016" w:type="dxa"/>
          </w:tcPr>
          <w:p w:rsidR="00223B75" w:rsidRPr="00432BCB" w:rsidRDefault="00223B75" w:rsidP="00432BCB">
            <w:pPr>
              <w:tabs>
                <w:tab w:val="left" w:pos="720"/>
              </w:tabs>
              <w:spacing w:line="360" w:lineRule="auto"/>
              <w:jc w:val="both"/>
              <w:rPr>
                <w:color w:val="000000"/>
                <w:position w:val="6"/>
                <w:sz w:val="20"/>
                <w:szCs w:val="20"/>
                <w:lang w:val="uk-UA"/>
              </w:rPr>
            </w:pPr>
            <w:r w:rsidRPr="00432BCB">
              <w:rPr>
                <w:color w:val="000000"/>
                <w:position w:val="6"/>
                <w:sz w:val="20"/>
                <w:szCs w:val="20"/>
                <w:lang w:val="uk-UA"/>
              </w:rPr>
              <w:t>6</w:t>
            </w:r>
          </w:p>
        </w:tc>
      </w:tr>
      <w:tr w:rsidR="00223B75" w:rsidRPr="00432BCB" w:rsidTr="00C81999">
        <w:tc>
          <w:tcPr>
            <w:tcW w:w="3269" w:type="dxa"/>
          </w:tcPr>
          <w:p w:rsidR="00223B75" w:rsidRPr="00432BCB" w:rsidRDefault="00223B75" w:rsidP="00432BCB">
            <w:pPr>
              <w:tabs>
                <w:tab w:val="left" w:pos="720"/>
              </w:tabs>
              <w:spacing w:line="360" w:lineRule="auto"/>
              <w:jc w:val="both"/>
              <w:rPr>
                <w:color w:val="000000"/>
                <w:position w:val="6"/>
                <w:sz w:val="20"/>
                <w:szCs w:val="20"/>
                <w:lang w:val="uk-UA"/>
              </w:rPr>
            </w:pPr>
            <w:r w:rsidRPr="00432BCB">
              <w:rPr>
                <w:color w:val="000000"/>
                <w:position w:val="6"/>
                <w:sz w:val="20"/>
                <w:szCs w:val="20"/>
                <w:lang w:val="uk-UA"/>
              </w:rPr>
              <w:t>Поправочний коефіцієнт:</w:t>
            </w:r>
          </w:p>
        </w:tc>
        <w:tc>
          <w:tcPr>
            <w:tcW w:w="1015" w:type="dxa"/>
          </w:tcPr>
          <w:p w:rsidR="00223B75" w:rsidRPr="00432BCB" w:rsidRDefault="00223B75" w:rsidP="00432BCB">
            <w:pPr>
              <w:tabs>
                <w:tab w:val="left" w:pos="720"/>
              </w:tabs>
              <w:spacing w:line="360" w:lineRule="auto"/>
              <w:jc w:val="both"/>
              <w:rPr>
                <w:color w:val="000000"/>
                <w:position w:val="6"/>
                <w:sz w:val="20"/>
                <w:szCs w:val="20"/>
                <w:lang w:val="uk-UA"/>
              </w:rPr>
            </w:pPr>
          </w:p>
        </w:tc>
        <w:tc>
          <w:tcPr>
            <w:tcW w:w="1016" w:type="dxa"/>
          </w:tcPr>
          <w:p w:rsidR="00223B75" w:rsidRPr="00432BCB" w:rsidRDefault="00223B75" w:rsidP="00432BCB">
            <w:pPr>
              <w:tabs>
                <w:tab w:val="left" w:pos="720"/>
              </w:tabs>
              <w:spacing w:line="360" w:lineRule="auto"/>
              <w:jc w:val="both"/>
              <w:rPr>
                <w:color w:val="000000"/>
                <w:position w:val="6"/>
                <w:sz w:val="20"/>
                <w:szCs w:val="20"/>
                <w:lang w:val="uk-UA"/>
              </w:rPr>
            </w:pPr>
          </w:p>
        </w:tc>
        <w:tc>
          <w:tcPr>
            <w:tcW w:w="1016" w:type="dxa"/>
          </w:tcPr>
          <w:p w:rsidR="00223B75" w:rsidRPr="00432BCB" w:rsidRDefault="00223B75" w:rsidP="00432BCB">
            <w:pPr>
              <w:tabs>
                <w:tab w:val="left" w:pos="720"/>
              </w:tabs>
              <w:spacing w:line="360" w:lineRule="auto"/>
              <w:jc w:val="both"/>
              <w:rPr>
                <w:color w:val="000000"/>
                <w:position w:val="6"/>
                <w:sz w:val="20"/>
                <w:szCs w:val="20"/>
                <w:lang w:val="uk-UA"/>
              </w:rPr>
            </w:pPr>
          </w:p>
        </w:tc>
        <w:tc>
          <w:tcPr>
            <w:tcW w:w="1016" w:type="dxa"/>
          </w:tcPr>
          <w:p w:rsidR="00223B75" w:rsidRPr="00432BCB" w:rsidRDefault="00223B75" w:rsidP="00432BCB">
            <w:pPr>
              <w:tabs>
                <w:tab w:val="left" w:pos="720"/>
              </w:tabs>
              <w:spacing w:line="360" w:lineRule="auto"/>
              <w:jc w:val="both"/>
              <w:rPr>
                <w:color w:val="000000"/>
                <w:position w:val="6"/>
                <w:sz w:val="20"/>
                <w:szCs w:val="20"/>
                <w:lang w:val="uk-UA"/>
              </w:rPr>
            </w:pPr>
          </w:p>
        </w:tc>
        <w:tc>
          <w:tcPr>
            <w:tcW w:w="1016" w:type="dxa"/>
          </w:tcPr>
          <w:p w:rsidR="00223B75" w:rsidRPr="00432BCB" w:rsidRDefault="00223B75" w:rsidP="00432BCB">
            <w:pPr>
              <w:tabs>
                <w:tab w:val="left" w:pos="720"/>
              </w:tabs>
              <w:spacing w:line="360" w:lineRule="auto"/>
              <w:jc w:val="both"/>
              <w:rPr>
                <w:color w:val="000000"/>
                <w:position w:val="6"/>
                <w:sz w:val="20"/>
                <w:szCs w:val="20"/>
                <w:lang w:val="uk-UA"/>
              </w:rPr>
            </w:pPr>
          </w:p>
        </w:tc>
        <w:tc>
          <w:tcPr>
            <w:tcW w:w="1016" w:type="dxa"/>
          </w:tcPr>
          <w:p w:rsidR="00223B75" w:rsidRPr="00432BCB" w:rsidRDefault="00223B75" w:rsidP="00432BCB">
            <w:pPr>
              <w:tabs>
                <w:tab w:val="left" w:pos="720"/>
              </w:tabs>
              <w:spacing w:line="360" w:lineRule="auto"/>
              <w:jc w:val="both"/>
              <w:rPr>
                <w:color w:val="000000"/>
                <w:position w:val="6"/>
                <w:sz w:val="20"/>
                <w:szCs w:val="20"/>
                <w:lang w:val="uk-UA"/>
              </w:rPr>
            </w:pPr>
          </w:p>
        </w:tc>
      </w:tr>
      <w:tr w:rsidR="00223B75" w:rsidRPr="00432BCB" w:rsidTr="00C81999">
        <w:tc>
          <w:tcPr>
            <w:tcW w:w="3269" w:type="dxa"/>
          </w:tcPr>
          <w:p w:rsidR="00223B75" w:rsidRPr="00432BCB" w:rsidRDefault="00223B75" w:rsidP="00432BCB">
            <w:pPr>
              <w:tabs>
                <w:tab w:val="left" w:pos="720"/>
              </w:tabs>
              <w:spacing w:line="360" w:lineRule="auto"/>
              <w:jc w:val="both"/>
              <w:rPr>
                <w:color w:val="000000"/>
                <w:position w:val="6"/>
                <w:sz w:val="20"/>
                <w:szCs w:val="20"/>
                <w:lang w:val="uk-UA"/>
              </w:rPr>
            </w:pPr>
            <w:r w:rsidRPr="00432BCB">
              <w:rPr>
                <w:color w:val="000000"/>
                <w:position w:val="6"/>
                <w:sz w:val="20"/>
                <w:szCs w:val="20"/>
                <w:lang w:val="uk-UA"/>
              </w:rPr>
              <w:t>при інверсії</w:t>
            </w:r>
          </w:p>
        </w:tc>
        <w:tc>
          <w:tcPr>
            <w:tcW w:w="1015" w:type="dxa"/>
          </w:tcPr>
          <w:p w:rsidR="00223B75" w:rsidRPr="00432BCB" w:rsidRDefault="00223B75" w:rsidP="00432BCB">
            <w:pPr>
              <w:tabs>
                <w:tab w:val="left" w:pos="720"/>
              </w:tabs>
              <w:spacing w:line="360" w:lineRule="auto"/>
              <w:jc w:val="both"/>
              <w:rPr>
                <w:color w:val="000000"/>
                <w:position w:val="6"/>
                <w:sz w:val="20"/>
                <w:szCs w:val="20"/>
                <w:lang w:val="uk-UA"/>
              </w:rPr>
            </w:pPr>
            <w:r w:rsidRPr="00432BCB">
              <w:rPr>
                <w:color w:val="000000"/>
                <w:position w:val="6"/>
                <w:sz w:val="20"/>
                <w:szCs w:val="20"/>
                <w:lang w:val="uk-UA"/>
              </w:rPr>
              <w:t>1</w:t>
            </w:r>
          </w:p>
        </w:tc>
        <w:tc>
          <w:tcPr>
            <w:tcW w:w="1016" w:type="dxa"/>
          </w:tcPr>
          <w:p w:rsidR="00223B75" w:rsidRPr="00432BCB" w:rsidRDefault="00223B75" w:rsidP="00432BCB">
            <w:pPr>
              <w:tabs>
                <w:tab w:val="left" w:pos="720"/>
              </w:tabs>
              <w:spacing w:line="360" w:lineRule="auto"/>
              <w:jc w:val="both"/>
              <w:rPr>
                <w:color w:val="000000"/>
                <w:position w:val="6"/>
                <w:sz w:val="20"/>
                <w:szCs w:val="20"/>
                <w:lang w:val="uk-UA"/>
              </w:rPr>
            </w:pPr>
            <w:r w:rsidRPr="00432BCB">
              <w:rPr>
                <w:color w:val="000000"/>
                <w:position w:val="6"/>
                <w:sz w:val="20"/>
                <w:szCs w:val="20"/>
                <w:lang w:val="uk-UA"/>
              </w:rPr>
              <w:t>0,6</w:t>
            </w:r>
          </w:p>
        </w:tc>
        <w:tc>
          <w:tcPr>
            <w:tcW w:w="1016" w:type="dxa"/>
          </w:tcPr>
          <w:p w:rsidR="00223B75" w:rsidRPr="00432BCB" w:rsidRDefault="00223B75" w:rsidP="00432BCB">
            <w:pPr>
              <w:tabs>
                <w:tab w:val="left" w:pos="720"/>
              </w:tabs>
              <w:spacing w:line="360" w:lineRule="auto"/>
              <w:jc w:val="both"/>
              <w:rPr>
                <w:color w:val="000000"/>
                <w:position w:val="6"/>
                <w:sz w:val="20"/>
                <w:szCs w:val="20"/>
                <w:lang w:val="uk-UA"/>
              </w:rPr>
            </w:pPr>
            <w:r w:rsidRPr="00432BCB">
              <w:rPr>
                <w:color w:val="000000"/>
                <w:position w:val="6"/>
                <w:sz w:val="20"/>
                <w:szCs w:val="20"/>
                <w:lang w:val="uk-UA"/>
              </w:rPr>
              <w:t>0,45</w:t>
            </w:r>
          </w:p>
        </w:tc>
        <w:tc>
          <w:tcPr>
            <w:tcW w:w="1016" w:type="dxa"/>
          </w:tcPr>
          <w:p w:rsidR="00223B75" w:rsidRPr="00432BCB" w:rsidRDefault="00223B75" w:rsidP="00432BCB">
            <w:pPr>
              <w:tabs>
                <w:tab w:val="left" w:pos="720"/>
              </w:tabs>
              <w:spacing w:line="360" w:lineRule="auto"/>
              <w:jc w:val="both"/>
              <w:rPr>
                <w:color w:val="000000"/>
                <w:position w:val="6"/>
                <w:sz w:val="20"/>
                <w:szCs w:val="20"/>
                <w:lang w:val="uk-UA"/>
              </w:rPr>
            </w:pPr>
            <w:r w:rsidRPr="00432BCB">
              <w:rPr>
                <w:color w:val="000000"/>
                <w:position w:val="6"/>
                <w:sz w:val="20"/>
                <w:szCs w:val="20"/>
                <w:lang w:val="uk-UA"/>
              </w:rPr>
              <w:t>0,38</w:t>
            </w:r>
          </w:p>
        </w:tc>
        <w:tc>
          <w:tcPr>
            <w:tcW w:w="1016" w:type="dxa"/>
          </w:tcPr>
          <w:p w:rsidR="00223B75" w:rsidRPr="00432BCB" w:rsidRDefault="00223B75" w:rsidP="00432BCB">
            <w:pPr>
              <w:tabs>
                <w:tab w:val="left" w:pos="720"/>
              </w:tabs>
              <w:spacing w:line="360" w:lineRule="auto"/>
              <w:jc w:val="both"/>
              <w:rPr>
                <w:color w:val="000000"/>
                <w:position w:val="6"/>
                <w:sz w:val="20"/>
                <w:szCs w:val="20"/>
                <w:lang w:val="uk-UA"/>
              </w:rPr>
            </w:pPr>
            <w:r w:rsidRPr="00432BCB">
              <w:rPr>
                <w:color w:val="000000"/>
                <w:position w:val="6"/>
                <w:sz w:val="20"/>
                <w:szCs w:val="20"/>
                <w:lang w:val="uk-UA"/>
              </w:rPr>
              <w:t>—</w:t>
            </w:r>
          </w:p>
        </w:tc>
        <w:tc>
          <w:tcPr>
            <w:tcW w:w="1016" w:type="dxa"/>
          </w:tcPr>
          <w:p w:rsidR="00223B75" w:rsidRPr="00432BCB" w:rsidRDefault="00223B75" w:rsidP="00432BCB">
            <w:pPr>
              <w:tabs>
                <w:tab w:val="left" w:pos="720"/>
              </w:tabs>
              <w:spacing w:line="360" w:lineRule="auto"/>
              <w:jc w:val="both"/>
              <w:rPr>
                <w:color w:val="000000"/>
                <w:position w:val="6"/>
                <w:sz w:val="20"/>
                <w:szCs w:val="20"/>
                <w:lang w:val="uk-UA"/>
              </w:rPr>
            </w:pPr>
            <w:r w:rsidRPr="00432BCB">
              <w:rPr>
                <w:color w:val="000000"/>
                <w:position w:val="6"/>
                <w:sz w:val="20"/>
                <w:szCs w:val="20"/>
                <w:lang w:val="uk-UA"/>
              </w:rPr>
              <w:t>—</w:t>
            </w:r>
          </w:p>
        </w:tc>
      </w:tr>
      <w:tr w:rsidR="00223B75" w:rsidRPr="00432BCB" w:rsidTr="00C81999">
        <w:tc>
          <w:tcPr>
            <w:tcW w:w="3269" w:type="dxa"/>
          </w:tcPr>
          <w:p w:rsidR="00223B75" w:rsidRPr="00432BCB" w:rsidRDefault="00223B75" w:rsidP="00432BCB">
            <w:pPr>
              <w:tabs>
                <w:tab w:val="left" w:pos="720"/>
              </w:tabs>
              <w:spacing w:line="360" w:lineRule="auto"/>
              <w:jc w:val="both"/>
              <w:rPr>
                <w:color w:val="000000"/>
                <w:position w:val="6"/>
                <w:sz w:val="20"/>
                <w:szCs w:val="20"/>
                <w:lang w:val="uk-UA"/>
              </w:rPr>
            </w:pPr>
            <w:r w:rsidRPr="00432BCB">
              <w:rPr>
                <w:color w:val="000000"/>
                <w:position w:val="6"/>
                <w:sz w:val="20"/>
                <w:szCs w:val="20"/>
                <w:lang w:val="uk-UA"/>
              </w:rPr>
              <w:t>при ізотермії</w:t>
            </w:r>
          </w:p>
        </w:tc>
        <w:tc>
          <w:tcPr>
            <w:tcW w:w="1015" w:type="dxa"/>
          </w:tcPr>
          <w:p w:rsidR="00223B75" w:rsidRPr="00432BCB" w:rsidRDefault="00223B75" w:rsidP="00432BCB">
            <w:pPr>
              <w:tabs>
                <w:tab w:val="left" w:pos="720"/>
              </w:tabs>
              <w:spacing w:line="360" w:lineRule="auto"/>
              <w:jc w:val="both"/>
              <w:rPr>
                <w:color w:val="000000"/>
                <w:position w:val="6"/>
                <w:sz w:val="20"/>
                <w:szCs w:val="20"/>
                <w:lang w:val="uk-UA"/>
              </w:rPr>
            </w:pPr>
            <w:r w:rsidRPr="00432BCB">
              <w:rPr>
                <w:color w:val="000000"/>
                <w:position w:val="6"/>
                <w:sz w:val="20"/>
                <w:szCs w:val="20"/>
                <w:lang w:val="uk-UA"/>
              </w:rPr>
              <w:t>1</w:t>
            </w:r>
          </w:p>
        </w:tc>
        <w:tc>
          <w:tcPr>
            <w:tcW w:w="1016" w:type="dxa"/>
          </w:tcPr>
          <w:p w:rsidR="00223B75" w:rsidRPr="00432BCB" w:rsidRDefault="00223B75" w:rsidP="00432BCB">
            <w:pPr>
              <w:tabs>
                <w:tab w:val="left" w:pos="720"/>
              </w:tabs>
              <w:spacing w:line="360" w:lineRule="auto"/>
              <w:jc w:val="both"/>
              <w:rPr>
                <w:color w:val="000000"/>
                <w:position w:val="6"/>
                <w:sz w:val="20"/>
                <w:szCs w:val="20"/>
                <w:lang w:val="uk-UA"/>
              </w:rPr>
            </w:pPr>
            <w:r w:rsidRPr="00432BCB">
              <w:rPr>
                <w:color w:val="000000"/>
                <w:position w:val="6"/>
                <w:sz w:val="20"/>
                <w:szCs w:val="20"/>
                <w:lang w:val="uk-UA"/>
              </w:rPr>
              <w:t>0,71</w:t>
            </w:r>
          </w:p>
        </w:tc>
        <w:tc>
          <w:tcPr>
            <w:tcW w:w="1016" w:type="dxa"/>
          </w:tcPr>
          <w:p w:rsidR="00223B75" w:rsidRPr="00432BCB" w:rsidRDefault="00223B75" w:rsidP="00432BCB">
            <w:pPr>
              <w:tabs>
                <w:tab w:val="left" w:pos="720"/>
              </w:tabs>
              <w:spacing w:line="360" w:lineRule="auto"/>
              <w:jc w:val="both"/>
              <w:rPr>
                <w:color w:val="000000"/>
                <w:position w:val="6"/>
                <w:sz w:val="20"/>
                <w:szCs w:val="20"/>
                <w:lang w:val="uk-UA"/>
              </w:rPr>
            </w:pPr>
            <w:r w:rsidRPr="00432BCB">
              <w:rPr>
                <w:color w:val="000000"/>
                <w:position w:val="6"/>
                <w:sz w:val="20"/>
                <w:szCs w:val="20"/>
                <w:lang w:val="uk-UA"/>
              </w:rPr>
              <w:t>0,55</w:t>
            </w:r>
          </w:p>
        </w:tc>
        <w:tc>
          <w:tcPr>
            <w:tcW w:w="1016" w:type="dxa"/>
          </w:tcPr>
          <w:p w:rsidR="00223B75" w:rsidRPr="00432BCB" w:rsidRDefault="00223B75" w:rsidP="00432BCB">
            <w:pPr>
              <w:tabs>
                <w:tab w:val="left" w:pos="720"/>
              </w:tabs>
              <w:spacing w:line="360" w:lineRule="auto"/>
              <w:jc w:val="both"/>
              <w:rPr>
                <w:color w:val="000000"/>
                <w:position w:val="6"/>
                <w:sz w:val="20"/>
                <w:szCs w:val="20"/>
                <w:lang w:val="uk-UA"/>
              </w:rPr>
            </w:pPr>
            <w:r w:rsidRPr="00432BCB">
              <w:rPr>
                <w:color w:val="000000"/>
                <w:position w:val="6"/>
                <w:sz w:val="20"/>
                <w:szCs w:val="20"/>
                <w:lang w:val="uk-UA"/>
              </w:rPr>
              <w:t>0,5</w:t>
            </w:r>
          </w:p>
        </w:tc>
        <w:tc>
          <w:tcPr>
            <w:tcW w:w="1016" w:type="dxa"/>
          </w:tcPr>
          <w:p w:rsidR="00223B75" w:rsidRPr="00432BCB" w:rsidRDefault="00223B75" w:rsidP="00432BCB">
            <w:pPr>
              <w:tabs>
                <w:tab w:val="left" w:pos="720"/>
              </w:tabs>
              <w:spacing w:line="360" w:lineRule="auto"/>
              <w:jc w:val="both"/>
              <w:rPr>
                <w:color w:val="000000"/>
                <w:position w:val="6"/>
                <w:sz w:val="20"/>
                <w:szCs w:val="20"/>
                <w:lang w:val="uk-UA"/>
              </w:rPr>
            </w:pPr>
            <w:r w:rsidRPr="00432BCB">
              <w:rPr>
                <w:color w:val="000000"/>
                <w:position w:val="6"/>
                <w:sz w:val="20"/>
                <w:szCs w:val="20"/>
                <w:lang w:val="uk-UA"/>
              </w:rPr>
              <w:t>0,45</w:t>
            </w:r>
          </w:p>
        </w:tc>
        <w:tc>
          <w:tcPr>
            <w:tcW w:w="1016" w:type="dxa"/>
          </w:tcPr>
          <w:p w:rsidR="00223B75" w:rsidRPr="00432BCB" w:rsidRDefault="00223B75" w:rsidP="00432BCB">
            <w:pPr>
              <w:tabs>
                <w:tab w:val="left" w:pos="720"/>
              </w:tabs>
              <w:spacing w:line="360" w:lineRule="auto"/>
              <w:jc w:val="both"/>
              <w:rPr>
                <w:color w:val="000000"/>
                <w:position w:val="6"/>
                <w:sz w:val="20"/>
                <w:szCs w:val="20"/>
                <w:lang w:val="uk-UA"/>
              </w:rPr>
            </w:pPr>
            <w:r w:rsidRPr="00432BCB">
              <w:rPr>
                <w:color w:val="000000"/>
                <w:position w:val="6"/>
                <w:sz w:val="20"/>
                <w:szCs w:val="20"/>
                <w:lang w:val="uk-UA"/>
              </w:rPr>
              <w:t>0,41</w:t>
            </w:r>
          </w:p>
        </w:tc>
      </w:tr>
      <w:tr w:rsidR="00223B75" w:rsidRPr="00432BCB" w:rsidTr="00C81999">
        <w:tc>
          <w:tcPr>
            <w:tcW w:w="3269" w:type="dxa"/>
          </w:tcPr>
          <w:p w:rsidR="00223B75" w:rsidRPr="00432BCB" w:rsidRDefault="00223B75" w:rsidP="00432BCB">
            <w:pPr>
              <w:tabs>
                <w:tab w:val="left" w:pos="720"/>
              </w:tabs>
              <w:spacing w:line="360" w:lineRule="auto"/>
              <w:jc w:val="both"/>
              <w:rPr>
                <w:color w:val="000000"/>
                <w:position w:val="6"/>
                <w:sz w:val="20"/>
                <w:szCs w:val="20"/>
                <w:lang w:val="uk-UA"/>
              </w:rPr>
            </w:pPr>
            <w:r w:rsidRPr="00432BCB">
              <w:rPr>
                <w:color w:val="000000"/>
                <w:position w:val="6"/>
                <w:sz w:val="20"/>
                <w:szCs w:val="20"/>
                <w:lang w:val="uk-UA"/>
              </w:rPr>
              <w:t>при конвекції</w:t>
            </w:r>
          </w:p>
        </w:tc>
        <w:tc>
          <w:tcPr>
            <w:tcW w:w="1015" w:type="dxa"/>
          </w:tcPr>
          <w:p w:rsidR="00223B75" w:rsidRPr="00432BCB" w:rsidRDefault="00223B75" w:rsidP="00432BCB">
            <w:pPr>
              <w:tabs>
                <w:tab w:val="left" w:pos="720"/>
              </w:tabs>
              <w:spacing w:line="360" w:lineRule="auto"/>
              <w:jc w:val="both"/>
              <w:rPr>
                <w:color w:val="000000"/>
                <w:position w:val="6"/>
                <w:sz w:val="20"/>
                <w:szCs w:val="20"/>
                <w:lang w:val="uk-UA"/>
              </w:rPr>
            </w:pPr>
            <w:r w:rsidRPr="00432BCB">
              <w:rPr>
                <w:color w:val="000000"/>
                <w:position w:val="6"/>
                <w:sz w:val="20"/>
                <w:szCs w:val="20"/>
                <w:lang w:val="uk-UA"/>
              </w:rPr>
              <w:t>1</w:t>
            </w:r>
          </w:p>
        </w:tc>
        <w:tc>
          <w:tcPr>
            <w:tcW w:w="1016" w:type="dxa"/>
          </w:tcPr>
          <w:p w:rsidR="00223B75" w:rsidRPr="00432BCB" w:rsidRDefault="00223B75" w:rsidP="00432BCB">
            <w:pPr>
              <w:tabs>
                <w:tab w:val="left" w:pos="720"/>
              </w:tabs>
              <w:spacing w:line="360" w:lineRule="auto"/>
              <w:jc w:val="both"/>
              <w:rPr>
                <w:color w:val="000000"/>
                <w:position w:val="6"/>
                <w:sz w:val="20"/>
                <w:szCs w:val="20"/>
                <w:lang w:val="uk-UA"/>
              </w:rPr>
            </w:pPr>
            <w:r w:rsidRPr="00432BCB">
              <w:rPr>
                <w:color w:val="000000"/>
                <w:position w:val="6"/>
                <w:sz w:val="20"/>
                <w:szCs w:val="20"/>
                <w:lang w:val="uk-UA"/>
              </w:rPr>
              <w:t>0,7</w:t>
            </w:r>
          </w:p>
        </w:tc>
        <w:tc>
          <w:tcPr>
            <w:tcW w:w="1016" w:type="dxa"/>
          </w:tcPr>
          <w:p w:rsidR="00223B75" w:rsidRPr="00432BCB" w:rsidRDefault="00223B75" w:rsidP="00432BCB">
            <w:pPr>
              <w:tabs>
                <w:tab w:val="left" w:pos="720"/>
              </w:tabs>
              <w:spacing w:line="360" w:lineRule="auto"/>
              <w:jc w:val="both"/>
              <w:rPr>
                <w:color w:val="000000"/>
                <w:position w:val="6"/>
                <w:sz w:val="20"/>
                <w:szCs w:val="20"/>
                <w:lang w:val="uk-UA"/>
              </w:rPr>
            </w:pPr>
            <w:r w:rsidRPr="00432BCB">
              <w:rPr>
                <w:color w:val="000000"/>
                <w:position w:val="6"/>
                <w:sz w:val="20"/>
                <w:szCs w:val="20"/>
                <w:lang w:val="uk-UA"/>
              </w:rPr>
              <w:t>0,62</w:t>
            </w:r>
          </w:p>
        </w:tc>
        <w:tc>
          <w:tcPr>
            <w:tcW w:w="1016" w:type="dxa"/>
          </w:tcPr>
          <w:p w:rsidR="00223B75" w:rsidRPr="00432BCB" w:rsidRDefault="00223B75" w:rsidP="00432BCB">
            <w:pPr>
              <w:tabs>
                <w:tab w:val="left" w:pos="720"/>
              </w:tabs>
              <w:spacing w:line="360" w:lineRule="auto"/>
              <w:jc w:val="both"/>
              <w:rPr>
                <w:color w:val="000000"/>
                <w:position w:val="6"/>
                <w:sz w:val="20"/>
                <w:szCs w:val="20"/>
                <w:lang w:val="uk-UA"/>
              </w:rPr>
            </w:pPr>
            <w:r w:rsidRPr="00432BCB">
              <w:rPr>
                <w:color w:val="000000"/>
                <w:position w:val="6"/>
                <w:sz w:val="20"/>
                <w:szCs w:val="20"/>
                <w:lang w:val="uk-UA"/>
              </w:rPr>
              <w:t>0,55</w:t>
            </w:r>
          </w:p>
        </w:tc>
        <w:tc>
          <w:tcPr>
            <w:tcW w:w="1016" w:type="dxa"/>
          </w:tcPr>
          <w:p w:rsidR="00223B75" w:rsidRPr="00432BCB" w:rsidRDefault="00223B75" w:rsidP="00432BCB">
            <w:pPr>
              <w:tabs>
                <w:tab w:val="left" w:pos="720"/>
              </w:tabs>
              <w:spacing w:line="360" w:lineRule="auto"/>
              <w:jc w:val="both"/>
              <w:rPr>
                <w:color w:val="000000"/>
                <w:position w:val="6"/>
                <w:sz w:val="20"/>
                <w:szCs w:val="20"/>
                <w:lang w:val="uk-UA"/>
              </w:rPr>
            </w:pPr>
            <w:r w:rsidRPr="00432BCB">
              <w:rPr>
                <w:color w:val="000000"/>
                <w:position w:val="6"/>
                <w:sz w:val="20"/>
                <w:szCs w:val="20"/>
                <w:lang w:val="uk-UA"/>
              </w:rPr>
              <w:t>—</w:t>
            </w:r>
          </w:p>
        </w:tc>
        <w:tc>
          <w:tcPr>
            <w:tcW w:w="1016" w:type="dxa"/>
          </w:tcPr>
          <w:p w:rsidR="00223B75" w:rsidRPr="00432BCB" w:rsidRDefault="00223B75" w:rsidP="00432BCB">
            <w:pPr>
              <w:tabs>
                <w:tab w:val="left" w:pos="720"/>
              </w:tabs>
              <w:spacing w:line="360" w:lineRule="auto"/>
              <w:jc w:val="both"/>
              <w:rPr>
                <w:color w:val="000000"/>
                <w:position w:val="6"/>
                <w:sz w:val="20"/>
                <w:szCs w:val="20"/>
                <w:lang w:val="uk-UA"/>
              </w:rPr>
            </w:pPr>
            <w:r w:rsidRPr="00432BCB">
              <w:rPr>
                <w:color w:val="000000"/>
                <w:position w:val="6"/>
                <w:sz w:val="20"/>
                <w:szCs w:val="20"/>
                <w:lang w:val="uk-UA"/>
              </w:rPr>
              <w:t>—</w:t>
            </w:r>
          </w:p>
        </w:tc>
      </w:tr>
    </w:tbl>
    <w:p w:rsidR="00223B75" w:rsidRPr="00432BCB" w:rsidRDefault="00223B75" w:rsidP="00432BCB">
      <w:pPr>
        <w:pStyle w:val="33"/>
        <w:spacing w:line="360" w:lineRule="auto"/>
        <w:ind w:firstLine="709"/>
        <w:rPr>
          <w:position w:val="6"/>
          <w:sz w:val="28"/>
          <w:szCs w:val="28"/>
        </w:rPr>
      </w:pPr>
    </w:p>
    <w:p w:rsidR="00223B75" w:rsidRPr="00432BCB" w:rsidRDefault="00223B75" w:rsidP="00432BCB">
      <w:pPr>
        <w:pStyle w:val="33"/>
        <w:spacing w:line="360" w:lineRule="auto"/>
        <w:ind w:firstLine="709"/>
        <w:rPr>
          <w:position w:val="6"/>
          <w:sz w:val="28"/>
          <w:szCs w:val="28"/>
        </w:rPr>
      </w:pPr>
      <w:r w:rsidRPr="00432BCB">
        <w:rPr>
          <w:position w:val="6"/>
          <w:sz w:val="28"/>
          <w:szCs w:val="28"/>
        </w:rPr>
        <w:t xml:space="preserve">2 Для обвалованих </w:t>
      </w:r>
      <w:r w:rsidR="00432BCB" w:rsidRPr="00432BCB">
        <w:rPr>
          <w:position w:val="6"/>
          <w:sz w:val="28"/>
          <w:szCs w:val="28"/>
        </w:rPr>
        <w:t>ємкостей</w:t>
      </w:r>
      <w:r w:rsidRPr="00432BCB">
        <w:rPr>
          <w:position w:val="6"/>
          <w:sz w:val="28"/>
          <w:szCs w:val="28"/>
        </w:rPr>
        <w:t xml:space="preserve"> із СДОР глибина поширення хмари зараженого повітря зменшується в 1,5 рази.</w:t>
      </w:r>
    </w:p>
    <w:p w:rsidR="00223B75" w:rsidRDefault="00223B75" w:rsidP="00432BCB">
      <w:pPr>
        <w:pStyle w:val="a3"/>
        <w:spacing w:line="360" w:lineRule="auto"/>
        <w:ind w:firstLine="709"/>
        <w:rPr>
          <w:color w:val="000000"/>
          <w:position w:val="6"/>
          <w:sz w:val="28"/>
          <w:szCs w:val="28"/>
          <w:lang w:val="uk-UA"/>
        </w:rPr>
      </w:pPr>
      <w:r w:rsidRPr="00432BCB">
        <w:rPr>
          <w:color w:val="000000"/>
          <w:position w:val="6"/>
          <w:sz w:val="28"/>
          <w:szCs w:val="28"/>
          <w:lang w:val="uk-UA"/>
        </w:rPr>
        <w:t>Дл</w:t>
      </w:r>
      <w:r w:rsidR="00C81999" w:rsidRPr="00432BCB">
        <w:rPr>
          <w:color w:val="000000"/>
          <w:position w:val="6"/>
          <w:sz w:val="28"/>
          <w:szCs w:val="28"/>
          <w:lang w:val="uk-UA"/>
        </w:rPr>
        <w:t xml:space="preserve">я СДОР, не зазначених у табл. 1.1 і </w:t>
      </w:r>
      <w:r w:rsidRPr="00432BCB">
        <w:rPr>
          <w:color w:val="000000"/>
          <w:position w:val="6"/>
          <w:sz w:val="28"/>
          <w:szCs w:val="28"/>
          <w:lang w:val="uk-UA"/>
        </w:rPr>
        <w:t xml:space="preserve">1.2, глибину зони (м) можна визначити в залежності від відомих смертельних і </w:t>
      </w:r>
      <w:r w:rsidR="00432BCB" w:rsidRPr="00432BCB">
        <w:rPr>
          <w:color w:val="000000"/>
          <w:position w:val="6"/>
          <w:sz w:val="28"/>
          <w:szCs w:val="28"/>
          <w:lang w:val="uk-UA"/>
        </w:rPr>
        <w:t>вражаючих</w:t>
      </w:r>
      <w:r w:rsidRPr="00432BCB">
        <w:rPr>
          <w:color w:val="000000"/>
          <w:position w:val="6"/>
          <w:sz w:val="28"/>
          <w:szCs w:val="28"/>
          <w:lang w:val="uk-UA"/>
        </w:rPr>
        <w:t xml:space="preserve"> концентрацій за формулі</w:t>
      </w:r>
    </w:p>
    <w:p w:rsidR="00432BCB" w:rsidRPr="00432BCB" w:rsidRDefault="00432BCB" w:rsidP="00432BCB">
      <w:pPr>
        <w:pStyle w:val="a3"/>
        <w:spacing w:line="360" w:lineRule="auto"/>
        <w:ind w:firstLine="709"/>
        <w:rPr>
          <w:color w:val="000000"/>
          <w:position w:val="6"/>
          <w:sz w:val="28"/>
          <w:szCs w:val="28"/>
          <w:lang w:val="uk-UA"/>
        </w:rPr>
      </w:pPr>
    </w:p>
    <w:p w:rsidR="00223B75" w:rsidRPr="00432BCB" w:rsidRDefault="00223B75" w:rsidP="00432BCB">
      <w:pPr>
        <w:tabs>
          <w:tab w:val="left" w:pos="720"/>
        </w:tabs>
        <w:spacing w:line="360" w:lineRule="auto"/>
        <w:ind w:firstLine="709"/>
        <w:jc w:val="both"/>
        <w:rPr>
          <w:color w:val="000000"/>
          <w:position w:val="6"/>
          <w:sz w:val="28"/>
          <w:szCs w:val="28"/>
          <w:lang w:val="uk-UA"/>
        </w:rPr>
      </w:pPr>
      <w:r w:rsidRPr="00432BCB">
        <w:rPr>
          <w:color w:val="000000"/>
          <w:position w:val="6"/>
          <w:sz w:val="28"/>
          <w:szCs w:val="28"/>
          <w:lang w:val="uk-UA"/>
        </w:rPr>
        <w:t>Г = 34,2</w:t>
      </w:r>
      <w:r w:rsidR="00A04187">
        <w:rPr>
          <w:color w:val="000000"/>
          <w:position w:val="6"/>
          <w:sz w:val="28"/>
          <w:szCs w:val="28"/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35.25pt" fillcolor="window">
            <v:imagedata r:id="rId7" o:title=""/>
          </v:shape>
        </w:pict>
      </w:r>
      <w:r w:rsidR="00432BCB">
        <w:rPr>
          <w:color w:val="000000"/>
          <w:position w:val="6"/>
          <w:sz w:val="28"/>
          <w:szCs w:val="28"/>
          <w:lang w:val="uk-UA"/>
        </w:rPr>
        <w:t xml:space="preserve"> </w:t>
      </w:r>
      <w:r w:rsidRPr="00432BCB">
        <w:rPr>
          <w:color w:val="000000"/>
          <w:position w:val="6"/>
          <w:sz w:val="28"/>
          <w:szCs w:val="28"/>
          <w:lang w:val="uk-UA"/>
        </w:rPr>
        <w:t>,</w:t>
      </w:r>
    </w:p>
    <w:p w:rsidR="00432BCB" w:rsidRDefault="00432BCB" w:rsidP="00432BCB">
      <w:pPr>
        <w:tabs>
          <w:tab w:val="left" w:pos="720"/>
        </w:tabs>
        <w:spacing w:line="360" w:lineRule="auto"/>
        <w:ind w:firstLine="709"/>
        <w:jc w:val="both"/>
        <w:rPr>
          <w:color w:val="000000"/>
          <w:position w:val="6"/>
          <w:sz w:val="28"/>
          <w:szCs w:val="28"/>
          <w:lang w:val="uk-UA"/>
        </w:rPr>
      </w:pPr>
    </w:p>
    <w:p w:rsidR="00223B75" w:rsidRPr="00432BCB" w:rsidRDefault="00223B75" w:rsidP="00432BCB">
      <w:pPr>
        <w:tabs>
          <w:tab w:val="left" w:pos="720"/>
        </w:tabs>
        <w:spacing w:line="360" w:lineRule="auto"/>
        <w:ind w:firstLine="709"/>
        <w:jc w:val="both"/>
        <w:rPr>
          <w:color w:val="000000"/>
          <w:position w:val="6"/>
          <w:sz w:val="28"/>
          <w:szCs w:val="28"/>
          <w:lang w:val="uk-UA"/>
        </w:rPr>
      </w:pPr>
      <w:r w:rsidRPr="00432BCB">
        <w:rPr>
          <w:color w:val="000000"/>
          <w:position w:val="6"/>
          <w:sz w:val="28"/>
          <w:szCs w:val="28"/>
          <w:lang w:val="uk-UA"/>
        </w:rPr>
        <w:t xml:space="preserve">де </w:t>
      </w:r>
      <w:r w:rsidR="00C81999" w:rsidRPr="00432BCB">
        <w:rPr>
          <w:color w:val="000000"/>
          <w:position w:val="6"/>
          <w:sz w:val="28"/>
          <w:szCs w:val="28"/>
          <w:lang w:val="uk-UA"/>
        </w:rPr>
        <w:tab/>
      </w:r>
      <w:r w:rsidRPr="00432BCB">
        <w:rPr>
          <w:color w:val="000000"/>
          <w:position w:val="6"/>
          <w:sz w:val="28"/>
          <w:szCs w:val="28"/>
          <w:lang w:val="uk-UA"/>
        </w:rPr>
        <w:t>G</w:t>
      </w:r>
      <w:r w:rsidRPr="00432BCB">
        <w:rPr>
          <w:color w:val="000000"/>
          <w:position w:val="6"/>
          <w:sz w:val="28"/>
          <w:szCs w:val="28"/>
          <w:vertAlign w:val="subscript"/>
          <w:lang w:val="uk-UA"/>
        </w:rPr>
        <w:t>1</w:t>
      </w:r>
      <w:r w:rsidRPr="00432BCB">
        <w:rPr>
          <w:color w:val="000000"/>
          <w:position w:val="6"/>
          <w:sz w:val="28"/>
          <w:szCs w:val="28"/>
          <w:lang w:val="uk-UA"/>
        </w:rPr>
        <w:t xml:space="preserve"> - кількість СДОР, кг;</w:t>
      </w:r>
    </w:p>
    <w:p w:rsidR="00223B75" w:rsidRPr="00432BCB" w:rsidRDefault="00223B75" w:rsidP="00432BCB">
      <w:pPr>
        <w:tabs>
          <w:tab w:val="left" w:pos="720"/>
        </w:tabs>
        <w:spacing w:line="360" w:lineRule="auto"/>
        <w:ind w:firstLine="709"/>
        <w:jc w:val="both"/>
        <w:rPr>
          <w:color w:val="000000"/>
          <w:position w:val="6"/>
          <w:sz w:val="28"/>
          <w:szCs w:val="28"/>
          <w:lang w:val="uk-UA"/>
        </w:rPr>
      </w:pPr>
      <w:r w:rsidRPr="00432BCB">
        <w:rPr>
          <w:color w:val="000000"/>
          <w:position w:val="6"/>
          <w:sz w:val="28"/>
          <w:szCs w:val="28"/>
          <w:lang w:val="uk-UA"/>
        </w:rPr>
        <w:t>D - токсодоза, мг (хв/дм</w:t>
      </w:r>
      <w:r w:rsidRPr="00432BCB">
        <w:rPr>
          <w:color w:val="000000"/>
          <w:position w:val="6"/>
          <w:sz w:val="28"/>
          <w:szCs w:val="28"/>
          <w:vertAlign w:val="superscript"/>
          <w:lang w:val="uk-UA"/>
        </w:rPr>
        <w:t>3</w:t>
      </w:r>
      <w:r w:rsidRPr="00432BCB">
        <w:rPr>
          <w:color w:val="000000"/>
          <w:position w:val="6"/>
          <w:sz w:val="28"/>
          <w:szCs w:val="28"/>
          <w:lang w:val="uk-UA"/>
        </w:rPr>
        <w:t>; Д = СТ (С - концентрація, мг/дм</w:t>
      </w:r>
      <w:r w:rsidRPr="00432BCB">
        <w:rPr>
          <w:color w:val="000000"/>
          <w:position w:val="6"/>
          <w:sz w:val="28"/>
          <w:szCs w:val="28"/>
          <w:vertAlign w:val="superscript"/>
          <w:lang w:val="uk-UA"/>
        </w:rPr>
        <w:t>3</w:t>
      </w:r>
      <w:r w:rsidRPr="00432BCB">
        <w:rPr>
          <w:color w:val="000000"/>
          <w:position w:val="6"/>
          <w:sz w:val="28"/>
          <w:szCs w:val="28"/>
          <w:lang w:val="uk-UA"/>
        </w:rPr>
        <w:t>; Т — час впливу СДОР даної концентрації, хв);</w:t>
      </w:r>
    </w:p>
    <w:p w:rsidR="00223B75" w:rsidRPr="00432BCB" w:rsidRDefault="00223B75" w:rsidP="00432BCB">
      <w:pPr>
        <w:tabs>
          <w:tab w:val="left" w:pos="720"/>
        </w:tabs>
        <w:spacing w:line="360" w:lineRule="auto"/>
        <w:ind w:firstLine="709"/>
        <w:jc w:val="both"/>
        <w:rPr>
          <w:color w:val="000000"/>
          <w:position w:val="6"/>
          <w:sz w:val="28"/>
          <w:szCs w:val="28"/>
          <w:lang w:val="uk-UA"/>
        </w:rPr>
      </w:pPr>
      <w:r w:rsidRPr="00432BCB">
        <w:rPr>
          <w:color w:val="000000"/>
          <w:position w:val="6"/>
          <w:sz w:val="28"/>
          <w:szCs w:val="28"/>
          <w:lang w:val="uk-UA"/>
        </w:rPr>
        <w:t>V - швидкість вітру в приземному шарі повітря, м/с.</w:t>
      </w:r>
    </w:p>
    <w:p w:rsidR="00223B75" w:rsidRPr="00432BCB" w:rsidRDefault="00223B75" w:rsidP="00432BCB">
      <w:pPr>
        <w:pStyle w:val="33"/>
        <w:spacing w:line="360" w:lineRule="auto"/>
        <w:ind w:firstLine="709"/>
        <w:rPr>
          <w:position w:val="6"/>
          <w:sz w:val="28"/>
          <w:szCs w:val="28"/>
        </w:rPr>
      </w:pPr>
      <w:r w:rsidRPr="00432BCB">
        <w:rPr>
          <w:position w:val="6"/>
          <w:sz w:val="28"/>
          <w:szCs w:val="28"/>
        </w:rPr>
        <w:t>Ширина зони хімічного зараження визначається із співвідношень:</w:t>
      </w:r>
    </w:p>
    <w:p w:rsidR="00223B75" w:rsidRPr="00432BCB" w:rsidRDefault="00223B75" w:rsidP="00432BCB">
      <w:pPr>
        <w:tabs>
          <w:tab w:val="left" w:pos="720"/>
        </w:tabs>
        <w:spacing w:line="360" w:lineRule="auto"/>
        <w:ind w:firstLine="709"/>
        <w:jc w:val="both"/>
        <w:rPr>
          <w:color w:val="000000"/>
          <w:position w:val="6"/>
          <w:sz w:val="28"/>
          <w:szCs w:val="28"/>
          <w:lang w:val="uk-UA"/>
        </w:rPr>
      </w:pPr>
      <w:r w:rsidRPr="00432BCB">
        <w:rPr>
          <w:color w:val="000000"/>
          <w:position w:val="6"/>
          <w:sz w:val="28"/>
          <w:szCs w:val="28"/>
          <w:lang w:val="uk-UA"/>
        </w:rPr>
        <w:t>Ш = 0,03 Г</w:t>
      </w:r>
      <w:r w:rsidR="00432BCB">
        <w:rPr>
          <w:color w:val="000000"/>
          <w:position w:val="6"/>
          <w:sz w:val="28"/>
          <w:szCs w:val="28"/>
          <w:lang w:val="uk-UA"/>
        </w:rPr>
        <w:t xml:space="preserve"> </w:t>
      </w:r>
      <w:r w:rsidRPr="00432BCB">
        <w:rPr>
          <w:color w:val="000000"/>
          <w:position w:val="6"/>
          <w:sz w:val="28"/>
          <w:szCs w:val="28"/>
          <w:lang w:val="uk-UA"/>
        </w:rPr>
        <w:t>при інверсії;</w:t>
      </w:r>
    </w:p>
    <w:p w:rsidR="00223B75" w:rsidRPr="00432BCB" w:rsidRDefault="00223B75" w:rsidP="00432BCB">
      <w:pPr>
        <w:tabs>
          <w:tab w:val="left" w:pos="720"/>
        </w:tabs>
        <w:spacing w:line="360" w:lineRule="auto"/>
        <w:ind w:firstLine="709"/>
        <w:jc w:val="both"/>
        <w:rPr>
          <w:color w:val="000000"/>
          <w:position w:val="6"/>
          <w:sz w:val="28"/>
          <w:szCs w:val="28"/>
          <w:lang w:val="uk-UA"/>
        </w:rPr>
      </w:pPr>
      <w:r w:rsidRPr="00432BCB">
        <w:rPr>
          <w:color w:val="000000"/>
          <w:position w:val="6"/>
          <w:sz w:val="28"/>
          <w:szCs w:val="28"/>
          <w:lang w:val="uk-UA"/>
        </w:rPr>
        <w:t>Ш = 0,15 Г</w:t>
      </w:r>
      <w:r w:rsidR="00432BCB">
        <w:rPr>
          <w:color w:val="000000"/>
          <w:position w:val="6"/>
          <w:sz w:val="28"/>
          <w:szCs w:val="28"/>
          <w:lang w:val="uk-UA"/>
        </w:rPr>
        <w:t xml:space="preserve"> </w:t>
      </w:r>
      <w:r w:rsidRPr="00432BCB">
        <w:rPr>
          <w:color w:val="000000"/>
          <w:position w:val="6"/>
          <w:sz w:val="28"/>
          <w:szCs w:val="28"/>
          <w:lang w:val="uk-UA"/>
        </w:rPr>
        <w:t>при ізотермії;</w:t>
      </w:r>
    </w:p>
    <w:p w:rsidR="00223B75" w:rsidRPr="00432BCB" w:rsidRDefault="00223B75" w:rsidP="00432BCB">
      <w:pPr>
        <w:tabs>
          <w:tab w:val="left" w:pos="720"/>
        </w:tabs>
        <w:spacing w:line="360" w:lineRule="auto"/>
        <w:ind w:firstLine="709"/>
        <w:jc w:val="both"/>
        <w:rPr>
          <w:color w:val="000000"/>
          <w:position w:val="6"/>
          <w:sz w:val="28"/>
          <w:szCs w:val="28"/>
          <w:lang w:val="uk-UA"/>
        </w:rPr>
      </w:pPr>
      <w:r w:rsidRPr="00432BCB">
        <w:rPr>
          <w:color w:val="000000"/>
          <w:position w:val="6"/>
          <w:sz w:val="28"/>
          <w:szCs w:val="28"/>
          <w:lang w:val="uk-UA"/>
        </w:rPr>
        <w:t>Ш = 0,8</w:t>
      </w:r>
      <w:r w:rsidR="00432BCB">
        <w:rPr>
          <w:color w:val="000000"/>
          <w:position w:val="6"/>
          <w:sz w:val="28"/>
          <w:szCs w:val="28"/>
          <w:lang w:val="uk-UA"/>
        </w:rPr>
        <w:t xml:space="preserve"> </w:t>
      </w:r>
      <w:r w:rsidRPr="00432BCB">
        <w:rPr>
          <w:color w:val="000000"/>
          <w:position w:val="6"/>
          <w:sz w:val="28"/>
          <w:szCs w:val="28"/>
          <w:lang w:val="uk-UA"/>
        </w:rPr>
        <w:t>Г</w:t>
      </w:r>
      <w:r w:rsidR="00432BCB">
        <w:rPr>
          <w:color w:val="000000"/>
          <w:position w:val="6"/>
          <w:sz w:val="28"/>
          <w:szCs w:val="28"/>
          <w:lang w:val="uk-UA"/>
        </w:rPr>
        <w:t xml:space="preserve"> </w:t>
      </w:r>
      <w:r w:rsidRPr="00432BCB">
        <w:rPr>
          <w:color w:val="000000"/>
          <w:position w:val="6"/>
          <w:sz w:val="28"/>
          <w:szCs w:val="28"/>
          <w:lang w:val="uk-UA"/>
        </w:rPr>
        <w:t>при конвекції.</w:t>
      </w:r>
    </w:p>
    <w:p w:rsidR="00223B75" w:rsidRDefault="00223B75" w:rsidP="00432BCB">
      <w:pPr>
        <w:tabs>
          <w:tab w:val="left" w:pos="720"/>
        </w:tabs>
        <w:spacing w:line="360" w:lineRule="auto"/>
        <w:ind w:firstLine="709"/>
        <w:jc w:val="both"/>
        <w:rPr>
          <w:color w:val="000000"/>
          <w:position w:val="6"/>
          <w:sz w:val="28"/>
          <w:szCs w:val="28"/>
          <w:lang w:val="uk-UA"/>
        </w:rPr>
      </w:pPr>
      <w:r w:rsidRPr="00432BCB">
        <w:rPr>
          <w:color w:val="000000"/>
          <w:position w:val="6"/>
          <w:sz w:val="28"/>
          <w:szCs w:val="28"/>
          <w:lang w:val="uk-UA"/>
        </w:rPr>
        <w:t>Площа зони хімічного зараження</w:t>
      </w:r>
    </w:p>
    <w:p w:rsidR="00432BCB" w:rsidRPr="00432BCB" w:rsidRDefault="00432BCB" w:rsidP="00432BCB">
      <w:pPr>
        <w:tabs>
          <w:tab w:val="left" w:pos="720"/>
        </w:tabs>
        <w:spacing w:line="360" w:lineRule="auto"/>
        <w:ind w:firstLine="709"/>
        <w:jc w:val="both"/>
        <w:rPr>
          <w:color w:val="000000"/>
          <w:position w:val="6"/>
          <w:sz w:val="28"/>
          <w:szCs w:val="28"/>
          <w:lang w:val="uk-UA"/>
        </w:rPr>
      </w:pPr>
    </w:p>
    <w:p w:rsidR="00223B75" w:rsidRPr="00432BCB" w:rsidRDefault="00A04187" w:rsidP="00432BCB">
      <w:pPr>
        <w:tabs>
          <w:tab w:val="left" w:pos="720"/>
        </w:tabs>
        <w:spacing w:line="360" w:lineRule="auto"/>
        <w:ind w:firstLine="709"/>
        <w:jc w:val="both"/>
        <w:rPr>
          <w:color w:val="000000"/>
          <w:position w:val="6"/>
          <w:sz w:val="28"/>
          <w:szCs w:val="28"/>
          <w:lang w:val="uk-UA"/>
        </w:rPr>
      </w:pPr>
      <w:r>
        <w:rPr>
          <w:color w:val="000000"/>
          <w:position w:val="6"/>
          <w:sz w:val="28"/>
          <w:szCs w:val="28"/>
          <w:lang w:val="uk-UA"/>
        </w:rPr>
        <w:pict>
          <v:shape id="_x0000_i1026" type="#_x0000_t75" style="width:60.75pt;height:33.75pt" fillcolor="window">
            <v:imagedata r:id="rId8" o:title=""/>
          </v:shape>
        </w:pict>
      </w:r>
    </w:p>
    <w:p w:rsidR="00223B75" w:rsidRPr="00432BCB" w:rsidRDefault="00223B75" w:rsidP="00432BCB">
      <w:pPr>
        <w:pStyle w:val="a3"/>
        <w:spacing w:line="360" w:lineRule="auto"/>
        <w:ind w:firstLine="709"/>
        <w:rPr>
          <w:color w:val="000000"/>
          <w:position w:val="6"/>
          <w:sz w:val="28"/>
          <w:szCs w:val="28"/>
          <w:lang w:val="uk-UA"/>
        </w:rPr>
      </w:pPr>
    </w:p>
    <w:p w:rsidR="00223B75" w:rsidRPr="00432BCB" w:rsidRDefault="00223B75" w:rsidP="00432BCB">
      <w:pPr>
        <w:pStyle w:val="a3"/>
        <w:spacing w:line="360" w:lineRule="auto"/>
        <w:ind w:firstLine="709"/>
        <w:rPr>
          <w:color w:val="000000"/>
          <w:position w:val="6"/>
          <w:sz w:val="28"/>
          <w:szCs w:val="28"/>
          <w:lang w:val="uk-UA"/>
        </w:rPr>
      </w:pPr>
      <w:r w:rsidRPr="00432BCB">
        <w:rPr>
          <w:color w:val="000000"/>
          <w:position w:val="6"/>
          <w:sz w:val="28"/>
          <w:szCs w:val="28"/>
          <w:lang w:val="uk-UA"/>
        </w:rPr>
        <w:t>Приклад розрахунку розмірів і площі зони хімічного зараження.</w:t>
      </w:r>
    </w:p>
    <w:p w:rsidR="00223B75" w:rsidRPr="00432BCB" w:rsidRDefault="00223B75" w:rsidP="00432BCB">
      <w:pPr>
        <w:pStyle w:val="21"/>
        <w:spacing w:line="360" w:lineRule="auto"/>
        <w:ind w:firstLine="709"/>
        <w:rPr>
          <w:color w:val="000000"/>
          <w:position w:val="6"/>
          <w:sz w:val="28"/>
          <w:szCs w:val="28"/>
          <w:lang w:val="uk-UA"/>
        </w:rPr>
      </w:pPr>
      <w:r w:rsidRPr="00432BCB">
        <w:rPr>
          <w:color w:val="000000"/>
          <w:position w:val="6"/>
          <w:sz w:val="28"/>
          <w:szCs w:val="28"/>
          <w:lang w:val="uk-UA"/>
        </w:rPr>
        <w:t xml:space="preserve">Вихідні дані: руйнування </w:t>
      </w:r>
      <w:r w:rsidR="00432BCB" w:rsidRPr="00432BCB">
        <w:rPr>
          <w:color w:val="000000"/>
          <w:position w:val="6"/>
          <w:sz w:val="28"/>
          <w:szCs w:val="28"/>
          <w:lang w:val="uk-UA"/>
        </w:rPr>
        <w:t>не обвалованої</w:t>
      </w:r>
      <w:r w:rsidRPr="00432BCB">
        <w:rPr>
          <w:color w:val="000000"/>
          <w:position w:val="6"/>
          <w:sz w:val="28"/>
          <w:szCs w:val="28"/>
          <w:lang w:val="uk-UA"/>
        </w:rPr>
        <w:t xml:space="preserve"> ємкості, що містить 10тамоніаку.</w:t>
      </w:r>
    </w:p>
    <w:p w:rsidR="00223B75" w:rsidRPr="00432BCB" w:rsidRDefault="00223B75" w:rsidP="00432BCB">
      <w:pPr>
        <w:pStyle w:val="33"/>
        <w:spacing w:line="360" w:lineRule="auto"/>
        <w:ind w:firstLine="709"/>
        <w:rPr>
          <w:position w:val="6"/>
          <w:sz w:val="28"/>
          <w:szCs w:val="28"/>
        </w:rPr>
      </w:pPr>
      <w:r w:rsidRPr="00432BCB">
        <w:rPr>
          <w:position w:val="6"/>
          <w:sz w:val="28"/>
          <w:szCs w:val="28"/>
        </w:rPr>
        <w:t xml:space="preserve">Рішення. Припускаємо, що викид амоніаку відбувся в похмуру погоду, уночі при швидкості вітру 1 м/с. Ступінь вертикальної стійкості повітря - ізотермія (рис. 1). По таблиці 1 для 10 т амоніаку знаходимо глибину поширення зараженого повітря при швидкості вітру 1 м/с; вона дорівнює 0,9 км. Ширина зони хімічного зараження Ш = 0,15 Г = 0,15 </w:t>
      </w:r>
      <w:r w:rsidRPr="00432BCB">
        <w:rPr>
          <w:position w:val="6"/>
          <w:sz w:val="28"/>
          <w:szCs w:val="28"/>
        </w:rPr>
        <w:sym w:font="Symbol" w:char="F0D7"/>
      </w:r>
      <w:r w:rsidRPr="00432BCB">
        <w:rPr>
          <w:position w:val="6"/>
          <w:sz w:val="28"/>
          <w:szCs w:val="28"/>
        </w:rPr>
        <w:t xml:space="preserve"> 0,9 = 0,135 км.</w:t>
      </w:r>
    </w:p>
    <w:p w:rsidR="00223B75" w:rsidRPr="00432BCB" w:rsidRDefault="00223B75" w:rsidP="00432BCB">
      <w:pPr>
        <w:tabs>
          <w:tab w:val="left" w:pos="720"/>
        </w:tabs>
        <w:spacing w:line="360" w:lineRule="auto"/>
        <w:ind w:firstLine="709"/>
        <w:jc w:val="both"/>
        <w:rPr>
          <w:color w:val="000000"/>
          <w:position w:val="6"/>
          <w:sz w:val="28"/>
          <w:szCs w:val="28"/>
          <w:lang w:val="uk-UA"/>
        </w:rPr>
      </w:pPr>
      <w:r w:rsidRPr="00432BCB">
        <w:rPr>
          <w:color w:val="000000"/>
          <w:position w:val="6"/>
          <w:sz w:val="28"/>
          <w:szCs w:val="28"/>
          <w:lang w:val="uk-UA"/>
        </w:rPr>
        <w:t>Площа зони хімічного зараження</w:t>
      </w:r>
    </w:p>
    <w:p w:rsidR="00223B75" w:rsidRPr="00432BCB" w:rsidRDefault="00223B75" w:rsidP="00432BCB">
      <w:pPr>
        <w:tabs>
          <w:tab w:val="left" w:pos="720"/>
        </w:tabs>
        <w:spacing w:line="360" w:lineRule="auto"/>
        <w:ind w:firstLine="709"/>
        <w:jc w:val="both"/>
        <w:rPr>
          <w:color w:val="000000"/>
          <w:position w:val="6"/>
          <w:sz w:val="28"/>
          <w:szCs w:val="28"/>
          <w:lang w:val="uk-UA"/>
        </w:rPr>
      </w:pPr>
    </w:p>
    <w:p w:rsidR="00223B75" w:rsidRDefault="00A04187" w:rsidP="00432BCB">
      <w:pPr>
        <w:tabs>
          <w:tab w:val="left" w:pos="720"/>
        </w:tabs>
        <w:spacing w:line="360" w:lineRule="auto"/>
        <w:ind w:firstLine="709"/>
        <w:jc w:val="both"/>
        <w:rPr>
          <w:color w:val="000000"/>
          <w:position w:val="6"/>
          <w:sz w:val="28"/>
          <w:szCs w:val="28"/>
          <w:lang w:val="uk-UA"/>
        </w:rPr>
      </w:pPr>
      <w:r>
        <w:rPr>
          <w:color w:val="000000"/>
          <w:position w:val="6"/>
          <w:sz w:val="28"/>
          <w:szCs w:val="28"/>
          <w:lang w:val="uk-UA"/>
        </w:rPr>
        <w:pict>
          <v:shape id="_x0000_i1027" type="#_x0000_t75" style="width:174.75pt;height:39.75pt" fillcolor="window">
            <v:imagedata r:id="rId9" o:title=""/>
          </v:shape>
        </w:pict>
      </w:r>
    </w:p>
    <w:p w:rsidR="00432BCB" w:rsidRPr="00432BCB" w:rsidRDefault="00432BCB" w:rsidP="00432BCB">
      <w:pPr>
        <w:tabs>
          <w:tab w:val="left" w:pos="720"/>
        </w:tabs>
        <w:spacing w:line="360" w:lineRule="auto"/>
        <w:ind w:firstLine="709"/>
        <w:jc w:val="both"/>
        <w:rPr>
          <w:color w:val="000000"/>
          <w:position w:val="6"/>
          <w:sz w:val="28"/>
          <w:szCs w:val="28"/>
          <w:lang w:val="uk-UA"/>
        </w:rPr>
      </w:pPr>
    </w:p>
    <w:p w:rsidR="00223B75" w:rsidRPr="00432BCB" w:rsidRDefault="00223B75" w:rsidP="00432BCB">
      <w:pPr>
        <w:spacing w:line="360" w:lineRule="auto"/>
        <w:ind w:firstLine="709"/>
        <w:jc w:val="both"/>
        <w:rPr>
          <w:b/>
          <w:color w:val="000000"/>
          <w:position w:val="6"/>
          <w:sz w:val="28"/>
          <w:szCs w:val="28"/>
          <w:lang w:val="uk-UA"/>
        </w:rPr>
      </w:pPr>
      <w:r w:rsidRPr="00432BCB">
        <w:rPr>
          <w:b/>
          <w:color w:val="000000"/>
          <w:position w:val="6"/>
          <w:sz w:val="28"/>
          <w:szCs w:val="28"/>
          <w:lang w:val="uk-UA"/>
        </w:rPr>
        <w:t>1.2</w:t>
      </w:r>
      <w:r w:rsidR="00432BCB">
        <w:rPr>
          <w:b/>
          <w:color w:val="000000"/>
          <w:position w:val="6"/>
          <w:sz w:val="28"/>
          <w:szCs w:val="28"/>
          <w:lang w:val="uk-UA"/>
        </w:rPr>
        <w:t xml:space="preserve"> </w:t>
      </w:r>
      <w:r w:rsidRPr="00432BCB">
        <w:rPr>
          <w:b/>
          <w:color w:val="000000"/>
          <w:position w:val="6"/>
          <w:sz w:val="28"/>
          <w:szCs w:val="28"/>
          <w:lang w:val="uk-UA"/>
        </w:rPr>
        <w:t>Оцінка зон впливу вибухових процесів</w:t>
      </w:r>
    </w:p>
    <w:p w:rsidR="00C81999" w:rsidRPr="00432BCB" w:rsidRDefault="00C81999" w:rsidP="00432BCB">
      <w:pPr>
        <w:pStyle w:val="a3"/>
        <w:spacing w:line="360" w:lineRule="auto"/>
        <w:ind w:firstLine="709"/>
        <w:rPr>
          <w:color w:val="000000"/>
          <w:position w:val="6"/>
          <w:sz w:val="28"/>
          <w:szCs w:val="28"/>
          <w:lang w:val="uk-UA"/>
        </w:rPr>
      </w:pPr>
    </w:p>
    <w:p w:rsidR="00223B75" w:rsidRPr="00432BCB" w:rsidRDefault="00223B75" w:rsidP="00432BCB">
      <w:pPr>
        <w:pStyle w:val="a3"/>
        <w:spacing w:line="360" w:lineRule="auto"/>
        <w:ind w:firstLine="709"/>
        <w:rPr>
          <w:color w:val="000000"/>
          <w:position w:val="6"/>
          <w:sz w:val="28"/>
          <w:szCs w:val="28"/>
          <w:lang w:val="uk-UA"/>
        </w:rPr>
      </w:pPr>
      <w:r w:rsidRPr="00432BCB">
        <w:rPr>
          <w:color w:val="000000"/>
          <w:position w:val="6"/>
          <w:sz w:val="28"/>
          <w:szCs w:val="28"/>
          <w:lang w:val="uk-UA"/>
        </w:rPr>
        <w:t>Найбільш імовірним є вибух усередині приміщення. Виникаючі при цьому навантаження залежать від багатьох факторів: типу вибухової речовини, її маси, щільності заповнення внутрішнього об’єму приміщення вибуховою речовиною і т.ін. Орієнтовна оцінка можливих наслідків вибуху можна робиться по величині надлишкового тиску, що виникає в об’ємі виробничого приміщення по ОНТП 24—86 [1].</w:t>
      </w:r>
    </w:p>
    <w:p w:rsidR="00223B75" w:rsidRDefault="00223B75" w:rsidP="00432BCB">
      <w:pPr>
        <w:tabs>
          <w:tab w:val="left" w:pos="720"/>
        </w:tabs>
        <w:spacing w:line="360" w:lineRule="auto"/>
        <w:ind w:firstLine="709"/>
        <w:jc w:val="both"/>
        <w:rPr>
          <w:color w:val="000000"/>
          <w:position w:val="6"/>
          <w:sz w:val="28"/>
          <w:szCs w:val="28"/>
          <w:lang w:val="uk-UA"/>
        </w:rPr>
      </w:pPr>
      <w:r w:rsidRPr="00432BCB">
        <w:rPr>
          <w:color w:val="000000"/>
          <w:position w:val="6"/>
          <w:sz w:val="28"/>
          <w:szCs w:val="28"/>
          <w:lang w:val="uk-UA"/>
        </w:rPr>
        <w:t>Для горючих газів, пари ЛЗР і ГР, що складаються з атомів H, O, N, Cl, F, Br, J,</w:t>
      </w:r>
      <w:r w:rsidR="00432BCB">
        <w:rPr>
          <w:color w:val="000000"/>
          <w:position w:val="6"/>
          <w:sz w:val="28"/>
          <w:szCs w:val="28"/>
          <w:lang w:val="uk-UA"/>
        </w:rPr>
        <w:t xml:space="preserve"> </w:t>
      </w:r>
      <w:r w:rsidRPr="00432BCB">
        <w:rPr>
          <w:color w:val="000000"/>
          <w:position w:val="6"/>
          <w:sz w:val="28"/>
          <w:szCs w:val="28"/>
          <w:lang w:val="uk-UA"/>
        </w:rPr>
        <w:t>надлишковий тиск визначається по формулі:</w:t>
      </w:r>
    </w:p>
    <w:p w:rsidR="00432BCB" w:rsidRPr="00432BCB" w:rsidRDefault="00432BCB" w:rsidP="00432BCB">
      <w:pPr>
        <w:tabs>
          <w:tab w:val="left" w:pos="720"/>
        </w:tabs>
        <w:spacing w:line="360" w:lineRule="auto"/>
        <w:ind w:firstLine="709"/>
        <w:jc w:val="both"/>
        <w:rPr>
          <w:color w:val="000000"/>
          <w:position w:val="6"/>
          <w:sz w:val="28"/>
          <w:szCs w:val="28"/>
          <w:lang w:val="uk-UA"/>
        </w:rPr>
      </w:pPr>
    </w:p>
    <w:p w:rsidR="00223B75" w:rsidRPr="00432BCB" w:rsidRDefault="00A04187" w:rsidP="00432BCB">
      <w:pPr>
        <w:tabs>
          <w:tab w:val="left" w:pos="720"/>
        </w:tabs>
        <w:spacing w:line="360" w:lineRule="auto"/>
        <w:ind w:firstLine="709"/>
        <w:jc w:val="both"/>
        <w:rPr>
          <w:color w:val="000000"/>
          <w:position w:val="6"/>
          <w:sz w:val="28"/>
          <w:szCs w:val="28"/>
          <w:lang w:val="uk-UA"/>
        </w:rPr>
      </w:pPr>
      <w:r>
        <w:rPr>
          <w:color w:val="000000"/>
          <w:position w:val="6"/>
          <w:sz w:val="28"/>
          <w:szCs w:val="28"/>
          <w:lang w:val="uk-UA"/>
        </w:rPr>
        <w:pict>
          <v:shape id="_x0000_i1028" type="#_x0000_t75" style="width:201.75pt;height:41.25pt" fillcolor="window">
            <v:imagedata r:id="rId10" o:title=""/>
          </v:shape>
        </w:pict>
      </w:r>
      <w:r w:rsidR="00432BCB">
        <w:rPr>
          <w:color w:val="000000"/>
          <w:position w:val="6"/>
          <w:sz w:val="28"/>
          <w:szCs w:val="28"/>
          <w:lang w:val="uk-UA"/>
        </w:rPr>
        <w:t xml:space="preserve"> </w:t>
      </w:r>
      <w:r w:rsidR="00223B75" w:rsidRPr="00432BCB">
        <w:rPr>
          <w:color w:val="000000"/>
          <w:position w:val="6"/>
          <w:sz w:val="28"/>
          <w:szCs w:val="28"/>
          <w:lang w:val="uk-UA"/>
        </w:rPr>
        <w:t>,</w:t>
      </w:r>
    </w:p>
    <w:p w:rsidR="00432BCB" w:rsidRDefault="00432BCB" w:rsidP="00432BCB">
      <w:pPr>
        <w:tabs>
          <w:tab w:val="left" w:pos="720"/>
        </w:tabs>
        <w:spacing w:line="360" w:lineRule="auto"/>
        <w:ind w:firstLine="709"/>
        <w:jc w:val="both"/>
        <w:rPr>
          <w:color w:val="000000"/>
          <w:position w:val="6"/>
          <w:sz w:val="28"/>
          <w:szCs w:val="28"/>
          <w:lang w:val="uk-UA"/>
        </w:rPr>
      </w:pPr>
    </w:p>
    <w:p w:rsidR="00223B75" w:rsidRPr="00432BCB" w:rsidRDefault="00223B75" w:rsidP="00432BCB">
      <w:pPr>
        <w:tabs>
          <w:tab w:val="left" w:pos="720"/>
        </w:tabs>
        <w:spacing w:line="360" w:lineRule="auto"/>
        <w:ind w:firstLine="709"/>
        <w:jc w:val="both"/>
        <w:rPr>
          <w:color w:val="000000"/>
          <w:position w:val="6"/>
          <w:sz w:val="28"/>
          <w:szCs w:val="28"/>
          <w:lang w:val="uk-UA"/>
        </w:rPr>
      </w:pPr>
      <w:r w:rsidRPr="00432BCB">
        <w:rPr>
          <w:color w:val="000000"/>
          <w:position w:val="6"/>
          <w:sz w:val="28"/>
          <w:szCs w:val="28"/>
          <w:lang w:val="uk-UA"/>
        </w:rPr>
        <w:t xml:space="preserve">де </w:t>
      </w:r>
      <w:r w:rsidR="007C71B3" w:rsidRPr="00432BCB">
        <w:rPr>
          <w:color w:val="000000"/>
          <w:position w:val="6"/>
          <w:sz w:val="28"/>
          <w:szCs w:val="28"/>
          <w:lang w:val="uk-UA"/>
        </w:rPr>
        <w:tab/>
      </w:r>
      <w:r w:rsidRPr="00432BCB">
        <w:rPr>
          <w:color w:val="000000"/>
          <w:position w:val="6"/>
          <w:sz w:val="28"/>
          <w:szCs w:val="28"/>
          <w:lang w:val="uk-UA"/>
        </w:rPr>
        <w:t>Р</w:t>
      </w:r>
      <w:r w:rsidRPr="00432BCB">
        <w:rPr>
          <w:color w:val="000000"/>
          <w:position w:val="6"/>
          <w:sz w:val="28"/>
          <w:szCs w:val="28"/>
          <w:vertAlign w:val="subscript"/>
          <w:lang w:val="uk-UA"/>
        </w:rPr>
        <w:t>макс</w:t>
      </w:r>
      <w:r w:rsidRPr="00432BCB">
        <w:rPr>
          <w:color w:val="000000"/>
          <w:position w:val="6"/>
          <w:sz w:val="28"/>
          <w:szCs w:val="28"/>
          <w:lang w:val="uk-UA"/>
        </w:rPr>
        <w:t xml:space="preserve"> - максимальний тиск вибуху стехіометричної газоповітряної або пароповітряної суміші в замкнутому об’ємі; визначається</w:t>
      </w:r>
      <w:r w:rsidR="00432BCB">
        <w:rPr>
          <w:color w:val="000000"/>
          <w:position w:val="6"/>
          <w:sz w:val="28"/>
          <w:szCs w:val="28"/>
          <w:lang w:val="uk-UA"/>
        </w:rPr>
        <w:t xml:space="preserve"> </w:t>
      </w:r>
      <w:r w:rsidRPr="00432BCB">
        <w:rPr>
          <w:color w:val="000000"/>
          <w:position w:val="6"/>
          <w:sz w:val="28"/>
          <w:szCs w:val="28"/>
          <w:lang w:val="uk-UA"/>
        </w:rPr>
        <w:t>експериментально чи по довідковим даним, при відсутності даних допускається приймати рівним 900 кПа;</w:t>
      </w:r>
    </w:p>
    <w:p w:rsidR="00223B75" w:rsidRPr="00432BCB" w:rsidRDefault="00223B75" w:rsidP="00432BCB">
      <w:pPr>
        <w:tabs>
          <w:tab w:val="left" w:pos="720"/>
        </w:tabs>
        <w:spacing w:line="360" w:lineRule="auto"/>
        <w:ind w:firstLine="709"/>
        <w:jc w:val="both"/>
        <w:rPr>
          <w:color w:val="000000"/>
          <w:position w:val="6"/>
          <w:sz w:val="28"/>
          <w:szCs w:val="28"/>
          <w:lang w:val="uk-UA"/>
        </w:rPr>
      </w:pPr>
      <w:r w:rsidRPr="00432BCB">
        <w:rPr>
          <w:color w:val="000000"/>
          <w:position w:val="6"/>
          <w:sz w:val="28"/>
          <w:szCs w:val="28"/>
          <w:lang w:val="uk-UA"/>
        </w:rPr>
        <w:t>Р</w:t>
      </w:r>
      <w:r w:rsidRPr="00432BCB">
        <w:rPr>
          <w:color w:val="000000"/>
          <w:position w:val="6"/>
          <w:sz w:val="28"/>
          <w:szCs w:val="28"/>
          <w:vertAlign w:val="subscript"/>
          <w:lang w:val="uk-UA"/>
        </w:rPr>
        <w:t>о</w:t>
      </w:r>
      <w:r w:rsidRPr="00432BCB">
        <w:rPr>
          <w:color w:val="000000"/>
          <w:position w:val="6"/>
          <w:sz w:val="28"/>
          <w:szCs w:val="28"/>
          <w:lang w:val="uk-UA"/>
        </w:rPr>
        <w:t xml:space="preserve"> - початковий тиск, кПа; допускається приймати рівним 101 кПа;</w:t>
      </w:r>
    </w:p>
    <w:p w:rsidR="00223B75" w:rsidRPr="00432BCB" w:rsidRDefault="00223B75" w:rsidP="00432BCB">
      <w:pPr>
        <w:tabs>
          <w:tab w:val="left" w:pos="720"/>
        </w:tabs>
        <w:spacing w:line="360" w:lineRule="auto"/>
        <w:ind w:firstLine="709"/>
        <w:jc w:val="both"/>
        <w:rPr>
          <w:color w:val="000000"/>
          <w:position w:val="6"/>
          <w:sz w:val="28"/>
          <w:szCs w:val="28"/>
          <w:lang w:val="uk-UA"/>
        </w:rPr>
      </w:pPr>
      <w:r w:rsidRPr="00432BCB">
        <w:rPr>
          <w:color w:val="000000"/>
          <w:position w:val="6"/>
          <w:sz w:val="28"/>
          <w:szCs w:val="28"/>
          <w:lang w:val="uk-UA"/>
        </w:rPr>
        <w:t>m - маса горючого газу (</w:t>
      </w:r>
      <w:r w:rsidRPr="00432BCB">
        <w:rPr>
          <w:caps/>
          <w:color w:val="000000"/>
          <w:position w:val="6"/>
          <w:sz w:val="28"/>
          <w:szCs w:val="28"/>
          <w:lang w:val="uk-UA"/>
        </w:rPr>
        <w:t>гг</w:t>
      </w:r>
      <w:r w:rsidRPr="00432BCB">
        <w:rPr>
          <w:color w:val="000000"/>
          <w:position w:val="6"/>
          <w:sz w:val="28"/>
          <w:szCs w:val="28"/>
          <w:lang w:val="uk-UA"/>
        </w:rPr>
        <w:t>) чи пари ЛЗР чи ГР, що надійшли в результаті аварії в приміщення, кг;</w:t>
      </w:r>
    </w:p>
    <w:p w:rsidR="00223B75" w:rsidRPr="00432BCB" w:rsidRDefault="00223B75" w:rsidP="00432BCB">
      <w:pPr>
        <w:tabs>
          <w:tab w:val="left" w:pos="720"/>
        </w:tabs>
        <w:spacing w:line="360" w:lineRule="auto"/>
        <w:ind w:firstLine="709"/>
        <w:jc w:val="both"/>
        <w:rPr>
          <w:color w:val="000000"/>
          <w:position w:val="6"/>
          <w:sz w:val="28"/>
          <w:szCs w:val="28"/>
          <w:lang w:val="uk-UA"/>
        </w:rPr>
      </w:pPr>
      <w:r w:rsidRPr="00432BCB">
        <w:rPr>
          <w:color w:val="000000"/>
          <w:position w:val="6"/>
          <w:sz w:val="28"/>
          <w:szCs w:val="28"/>
          <w:lang w:val="uk-UA"/>
        </w:rPr>
        <w:t>z - частка участі пального у вибуху; допускається приймати по табл.3;</w:t>
      </w:r>
    </w:p>
    <w:p w:rsidR="00223B75" w:rsidRPr="00432BCB" w:rsidRDefault="00223B75" w:rsidP="00432BCB">
      <w:pPr>
        <w:tabs>
          <w:tab w:val="left" w:pos="720"/>
        </w:tabs>
        <w:spacing w:line="360" w:lineRule="auto"/>
        <w:ind w:firstLine="709"/>
        <w:jc w:val="both"/>
        <w:rPr>
          <w:color w:val="000000"/>
          <w:position w:val="6"/>
          <w:sz w:val="28"/>
          <w:szCs w:val="28"/>
          <w:lang w:val="uk-UA"/>
        </w:rPr>
      </w:pPr>
      <w:r w:rsidRPr="00432BCB">
        <w:rPr>
          <w:color w:val="000000"/>
          <w:position w:val="6"/>
          <w:sz w:val="28"/>
          <w:szCs w:val="28"/>
          <w:lang w:val="uk-UA"/>
        </w:rPr>
        <w:sym w:font="Symbol" w:char="F072"/>
      </w:r>
      <w:r w:rsidRPr="00432BCB">
        <w:rPr>
          <w:color w:val="000000"/>
          <w:position w:val="6"/>
          <w:sz w:val="28"/>
          <w:szCs w:val="28"/>
          <w:vertAlign w:val="subscript"/>
          <w:lang w:val="uk-UA"/>
        </w:rPr>
        <w:t xml:space="preserve">г </w:t>
      </w:r>
      <w:r w:rsidRPr="00432BCB">
        <w:rPr>
          <w:color w:val="000000"/>
          <w:position w:val="6"/>
          <w:sz w:val="28"/>
          <w:szCs w:val="28"/>
          <w:lang w:val="uk-UA"/>
        </w:rPr>
        <w:t>– густина пари чи пари газу, кг/м</w:t>
      </w:r>
      <w:r w:rsidRPr="00432BCB">
        <w:rPr>
          <w:color w:val="000000"/>
          <w:position w:val="6"/>
          <w:sz w:val="28"/>
          <w:szCs w:val="28"/>
          <w:vertAlign w:val="superscript"/>
          <w:lang w:val="uk-UA"/>
        </w:rPr>
        <w:t>3</w:t>
      </w:r>
      <w:r w:rsidRPr="00432BCB">
        <w:rPr>
          <w:color w:val="000000"/>
          <w:position w:val="6"/>
          <w:sz w:val="28"/>
          <w:szCs w:val="28"/>
          <w:lang w:val="uk-UA"/>
        </w:rPr>
        <w:t>;</w:t>
      </w:r>
    </w:p>
    <w:p w:rsidR="00223B75" w:rsidRPr="00432BCB" w:rsidRDefault="00223B75" w:rsidP="00432BCB">
      <w:pPr>
        <w:tabs>
          <w:tab w:val="left" w:pos="720"/>
        </w:tabs>
        <w:spacing w:line="360" w:lineRule="auto"/>
        <w:ind w:firstLine="709"/>
        <w:jc w:val="both"/>
        <w:rPr>
          <w:color w:val="000000"/>
          <w:position w:val="6"/>
          <w:sz w:val="28"/>
          <w:szCs w:val="28"/>
          <w:lang w:val="uk-UA"/>
        </w:rPr>
      </w:pPr>
      <w:r w:rsidRPr="00432BCB">
        <w:rPr>
          <w:color w:val="000000"/>
          <w:position w:val="6"/>
          <w:sz w:val="28"/>
          <w:szCs w:val="28"/>
          <w:lang w:val="uk-UA"/>
        </w:rPr>
        <w:t>V</w:t>
      </w:r>
      <w:r w:rsidRPr="00432BCB">
        <w:rPr>
          <w:color w:val="000000"/>
          <w:position w:val="6"/>
          <w:sz w:val="28"/>
          <w:szCs w:val="28"/>
          <w:vertAlign w:val="subscript"/>
          <w:lang w:val="uk-UA"/>
        </w:rPr>
        <w:t xml:space="preserve">в </w:t>
      </w:r>
      <w:r w:rsidRPr="00432BCB">
        <w:rPr>
          <w:color w:val="000000"/>
          <w:position w:val="6"/>
          <w:sz w:val="28"/>
          <w:szCs w:val="28"/>
          <w:lang w:val="uk-UA"/>
        </w:rPr>
        <w:t>- вільний об’єм приміщення; визначається як різниця між об’ємом приміщення і об’ємом, що займає технологічне устаткування;</w:t>
      </w:r>
    </w:p>
    <w:p w:rsidR="00223B75" w:rsidRDefault="00223B75" w:rsidP="00432BCB">
      <w:pPr>
        <w:tabs>
          <w:tab w:val="left" w:pos="720"/>
        </w:tabs>
        <w:spacing w:line="360" w:lineRule="auto"/>
        <w:ind w:firstLine="709"/>
        <w:jc w:val="both"/>
        <w:rPr>
          <w:color w:val="000000"/>
          <w:position w:val="6"/>
          <w:sz w:val="28"/>
          <w:szCs w:val="28"/>
          <w:lang w:val="uk-UA"/>
        </w:rPr>
      </w:pPr>
      <w:r w:rsidRPr="00432BCB">
        <w:rPr>
          <w:color w:val="000000"/>
          <w:position w:val="6"/>
          <w:sz w:val="28"/>
          <w:szCs w:val="28"/>
          <w:lang w:val="uk-UA"/>
        </w:rPr>
        <w:t>С</w:t>
      </w:r>
      <w:r w:rsidRPr="00432BCB">
        <w:rPr>
          <w:color w:val="000000"/>
          <w:position w:val="6"/>
          <w:sz w:val="28"/>
          <w:szCs w:val="28"/>
          <w:vertAlign w:val="subscript"/>
          <w:lang w:val="uk-UA"/>
        </w:rPr>
        <w:t>ст</w:t>
      </w:r>
      <w:r w:rsidRPr="00432BCB">
        <w:rPr>
          <w:color w:val="000000"/>
          <w:position w:val="6"/>
          <w:sz w:val="28"/>
          <w:szCs w:val="28"/>
          <w:lang w:val="uk-UA"/>
        </w:rPr>
        <w:t xml:space="preserve"> - стехіометрична концентрація ГГ чи пари ЛЗР чи ГР, % об., що обчислюють за формулою</w:t>
      </w:r>
    </w:p>
    <w:p w:rsidR="00432BCB" w:rsidRPr="00432BCB" w:rsidRDefault="00432BCB" w:rsidP="00432BCB">
      <w:pPr>
        <w:tabs>
          <w:tab w:val="left" w:pos="720"/>
        </w:tabs>
        <w:spacing w:line="360" w:lineRule="auto"/>
        <w:ind w:firstLine="709"/>
        <w:jc w:val="both"/>
        <w:rPr>
          <w:color w:val="000000"/>
          <w:position w:val="6"/>
          <w:sz w:val="28"/>
          <w:szCs w:val="28"/>
          <w:lang w:val="uk-UA"/>
        </w:rPr>
      </w:pPr>
    </w:p>
    <w:p w:rsidR="00223B75" w:rsidRPr="00432BCB" w:rsidRDefault="00A04187" w:rsidP="00432BCB">
      <w:pPr>
        <w:tabs>
          <w:tab w:val="left" w:pos="720"/>
        </w:tabs>
        <w:spacing w:line="360" w:lineRule="auto"/>
        <w:ind w:firstLine="709"/>
        <w:jc w:val="both"/>
        <w:rPr>
          <w:color w:val="000000"/>
          <w:position w:val="6"/>
          <w:sz w:val="28"/>
          <w:szCs w:val="28"/>
          <w:lang w:val="uk-UA"/>
        </w:rPr>
      </w:pPr>
      <w:r>
        <w:rPr>
          <w:color w:val="000000"/>
          <w:position w:val="6"/>
          <w:sz w:val="28"/>
          <w:szCs w:val="28"/>
          <w:lang w:val="uk-UA"/>
        </w:rPr>
        <w:pict>
          <v:shape id="_x0000_i1029" type="#_x0000_t75" style="width:94.5pt;height:44.25pt" fillcolor="window">
            <v:imagedata r:id="rId11" o:title=""/>
          </v:shape>
        </w:pict>
      </w:r>
      <w:r w:rsidR="00432BCB">
        <w:rPr>
          <w:color w:val="000000"/>
          <w:position w:val="6"/>
          <w:sz w:val="28"/>
          <w:szCs w:val="28"/>
          <w:lang w:val="uk-UA"/>
        </w:rPr>
        <w:t xml:space="preserve"> </w:t>
      </w:r>
      <w:r w:rsidR="00223B75" w:rsidRPr="00432BCB">
        <w:rPr>
          <w:color w:val="000000"/>
          <w:position w:val="6"/>
          <w:sz w:val="28"/>
          <w:szCs w:val="28"/>
          <w:lang w:val="uk-UA"/>
        </w:rPr>
        <w:t>,</w:t>
      </w:r>
    </w:p>
    <w:p w:rsidR="00432BCB" w:rsidRDefault="00432BCB" w:rsidP="00432BCB">
      <w:pPr>
        <w:tabs>
          <w:tab w:val="left" w:pos="720"/>
        </w:tabs>
        <w:spacing w:line="360" w:lineRule="auto"/>
        <w:ind w:firstLine="709"/>
        <w:jc w:val="both"/>
        <w:rPr>
          <w:color w:val="000000"/>
          <w:position w:val="6"/>
          <w:sz w:val="28"/>
          <w:szCs w:val="28"/>
          <w:lang w:val="uk-UA"/>
        </w:rPr>
      </w:pPr>
    </w:p>
    <w:p w:rsidR="00223B75" w:rsidRPr="00432BCB" w:rsidRDefault="00223B75" w:rsidP="00432BCB">
      <w:pPr>
        <w:tabs>
          <w:tab w:val="left" w:pos="720"/>
        </w:tabs>
        <w:spacing w:line="360" w:lineRule="auto"/>
        <w:ind w:firstLine="709"/>
        <w:jc w:val="both"/>
        <w:rPr>
          <w:color w:val="000000"/>
          <w:position w:val="6"/>
          <w:sz w:val="28"/>
          <w:szCs w:val="28"/>
          <w:lang w:val="uk-UA"/>
        </w:rPr>
      </w:pPr>
      <w:r w:rsidRPr="00432BCB">
        <w:rPr>
          <w:color w:val="000000"/>
          <w:position w:val="6"/>
          <w:sz w:val="28"/>
          <w:szCs w:val="28"/>
          <w:lang w:val="uk-UA"/>
        </w:rPr>
        <w:t xml:space="preserve">де </w:t>
      </w:r>
      <w:r w:rsidR="00A04187">
        <w:rPr>
          <w:color w:val="000000"/>
          <w:position w:val="6"/>
          <w:sz w:val="28"/>
          <w:szCs w:val="28"/>
          <w:lang w:val="uk-UA"/>
        </w:rPr>
        <w:pict>
          <v:shape id="_x0000_i1030" type="#_x0000_t75" style="width:106.5pt;height:32.25pt" fillcolor="window">
            <v:imagedata r:id="rId12" o:title=""/>
          </v:shape>
        </w:pict>
      </w:r>
      <w:r w:rsidRPr="00432BCB">
        <w:rPr>
          <w:color w:val="000000"/>
          <w:position w:val="6"/>
          <w:sz w:val="28"/>
          <w:szCs w:val="28"/>
          <w:lang w:val="uk-UA"/>
        </w:rPr>
        <w:t xml:space="preserve"> - стехіометричний коефіцієнт кисню в реакції згоряння;</w:t>
      </w:r>
    </w:p>
    <w:p w:rsidR="00223B75" w:rsidRPr="00432BCB" w:rsidRDefault="00223B75" w:rsidP="00432BCB">
      <w:pPr>
        <w:tabs>
          <w:tab w:val="left" w:pos="720"/>
        </w:tabs>
        <w:spacing w:line="360" w:lineRule="auto"/>
        <w:ind w:firstLine="709"/>
        <w:jc w:val="both"/>
        <w:rPr>
          <w:color w:val="000000"/>
          <w:position w:val="6"/>
          <w:sz w:val="28"/>
          <w:szCs w:val="28"/>
          <w:lang w:val="uk-UA"/>
        </w:rPr>
      </w:pPr>
      <w:r w:rsidRPr="00432BCB">
        <w:rPr>
          <w:color w:val="000000"/>
          <w:position w:val="6"/>
          <w:sz w:val="28"/>
          <w:szCs w:val="28"/>
          <w:lang w:val="uk-UA"/>
        </w:rPr>
        <w:t>n</w:t>
      </w:r>
      <w:r w:rsidRPr="00432BCB">
        <w:rPr>
          <w:color w:val="000000"/>
          <w:position w:val="6"/>
          <w:sz w:val="28"/>
          <w:szCs w:val="28"/>
          <w:vertAlign w:val="subscript"/>
          <w:lang w:val="uk-UA"/>
        </w:rPr>
        <w:t>c</w:t>
      </w:r>
      <w:r w:rsidRPr="00432BCB">
        <w:rPr>
          <w:color w:val="000000"/>
          <w:position w:val="6"/>
          <w:sz w:val="28"/>
          <w:szCs w:val="28"/>
          <w:lang w:val="uk-UA"/>
        </w:rPr>
        <w:t>, n</w:t>
      </w:r>
      <w:r w:rsidRPr="00432BCB">
        <w:rPr>
          <w:color w:val="000000"/>
          <w:position w:val="6"/>
          <w:sz w:val="28"/>
          <w:szCs w:val="28"/>
          <w:vertAlign w:val="subscript"/>
          <w:lang w:val="uk-UA"/>
        </w:rPr>
        <w:t>н</w:t>
      </w:r>
      <w:r w:rsidRPr="00432BCB">
        <w:rPr>
          <w:color w:val="000000"/>
          <w:position w:val="6"/>
          <w:sz w:val="28"/>
          <w:szCs w:val="28"/>
          <w:lang w:val="uk-UA"/>
        </w:rPr>
        <w:t>, n</w:t>
      </w:r>
      <w:r w:rsidRPr="00432BCB">
        <w:rPr>
          <w:color w:val="000000"/>
          <w:position w:val="6"/>
          <w:sz w:val="28"/>
          <w:szCs w:val="28"/>
          <w:vertAlign w:val="subscript"/>
          <w:lang w:val="uk-UA"/>
        </w:rPr>
        <w:t>o</w:t>
      </w:r>
      <w:r w:rsidRPr="00432BCB">
        <w:rPr>
          <w:color w:val="000000"/>
          <w:position w:val="6"/>
          <w:sz w:val="28"/>
          <w:szCs w:val="28"/>
          <w:lang w:val="uk-UA"/>
        </w:rPr>
        <w:t>, n</w:t>
      </w:r>
      <w:r w:rsidRPr="00432BCB">
        <w:rPr>
          <w:color w:val="000000"/>
          <w:position w:val="6"/>
          <w:sz w:val="28"/>
          <w:szCs w:val="28"/>
          <w:vertAlign w:val="subscript"/>
          <w:lang w:val="uk-UA"/>
        </w:rPr>
        <w:t>x</w:t>
      </w:r>
      <w:r w:rsidRPr="00432BCB">
        <w:rPr>
          <w:color w:val="000000"/>
          <w:position w:val="6"/>
          <w:sz w:val="28"/>
          <w:szCs w:val="28"/>
          <w:lang w:val="uk-UA"/>
        </w:rPr>
        <w:t xml:space="preserve"> - число атомів С, Н, О і галогенів у молекулі пального;</w:t>
      </w:r>
    </w:p>
    <w:p w:rsidR="00223B75" w:rsidRPr="00432BCB" w:rsidRDefault="00223B75" w:rsidP="00432BCB">
      <w:pPr>
        <w:tabs>
          <w:tab w:val="left" w:pos="720"/>
        </w:tabs>
        <w:spacing w:line="360" w:lineRule="auto"/>
        <w:ind w:firstLine="709"/>
        <w:jc w:val="both"/>
        <w:rPr>
          <w:color w:val="000000"/>
          <w:position w:val="6"/>
          <w:sz w:val="28"/>
          <w:szCs w:val="28"/>
          <w:lang w:val="uk-UA"/>
        </w:rPr>
      </w:pPr>
      <w:r w:rsidRPr="00432BCB">
        <w:rPr>
          <w:color w:val="000000"/>
          <w:position w:val="6"/>
          <w:sz w:val="28"/>
          <w:szCs w:val="28"/>
          <w:lang w:val="uk-UA"/>
        </w:rPr>
        <w:t>К</w:t>
      </w:r>
      <w:r w:rsidRPr="00432BCB">
        <w:rPr>
          <w:color w:val="000000"/>
          <w:position w:val="6"/>
          <w:sz w:val="28"/>
          <w:szCs w:val="28"/>
          <w:vertAlign w:val="subscript"/>
          <w:lang w:val="uk-UA"/>
        </w:rPr>
        <w:t>н</w:t>
      </w:r>
      <w:r w:rsidRPr="00432BCB">
        <w:rPr>
          <w:color w:val="000000"/>
          <w:position w:val="6"/>
          <w:sz w:val="28"/>
          <w:szCs w:val="28"/>
          <w:lang w:val="uk-UA"/>
        </w:rPr>
        <w:t xml:space="preserve"> - коефіцієнт, що враховує негерметичність приміщення і неадіабатичність процесу горіння; допускається приймати К</w:t>
      </w:r>
      <w:r w:rsidRPr="00432BCB">
        <w:rPr>
          <w:color w:val="000000"/>
          <w:position w:val="6"/>
          <w:sz w:val="28"/>
          <w:szCs w:val="28"/>
          <w:vertAlign w:val="subscript"/>
          <w:lang w:val="uk-UA"/>
        </w:rPr>
        <w:t>н</w:t>
      </w:r>
      <w:r w:rsidRPr="00432BCB">
        <w:rPr>
          <w:color w:val="000000"/>
          <w:position w:val="6"/>
          <w:sz w:val="28"/>
          <w:szCs w:val="28"/>
          <w:lang w:val="uk-UA"/>
        </w:rPr>
        <w:t xml:space="preserve"> рівним 3.</w:t>
      </w:r>
    </w:p>
    <w:p w:rsidR="00432BCB" w:rsidRDefault="00432BCB" w:rsidP="00432BCB">
      <w:pPr>
        <w:pStyle w:val="33"/>
        <w:spacing w:line="360" w:lineRule="auto"/>
        <w:ind w:firstLine="709"/>
        <w:rPr>
          <w:position w:val="6"/>
          <w:sz w:val="28"/>
          <w:szCs w:val="28"/>
        </w:rPr>
      </w:pPr>
    </w:p>
    <w:p w:rsidR="00223B75" w:rsidRPr="00432BCB" w:rsidRDefault="007C71B3" w:rsidP="00432BCB">
      <w:pPr>
        <w:pStyle w:val="33"/>
        <w:spacing w:line="360" w:lineRule="auto"/>
        <w:ind w:firstLine="709"/>
        <w:rPr>
          <w:position w:val="6"/>
          <w:sz w:val="28"/>
          <w:szCs w:val="28"/>
        </w:rPr>
      </w:pPr>
      <w:r w:rsidRPr="00432BCB">
        <w:rPr>
          <w:position w:val="6"/>
          <w:sz w:val="28"/>
          <w:szCs w:val="28"/>
        </w:rPr>
        <w:t xml:space="preserve">Таблиця </w:t>
      </w:r>
      <w:r w:rsidR="00223B75" w:rsidRPr="00432BCB">
        <w:rPr>
          <w:position w:val="6"/>
          <w:sz w:val="28"/>
          <w:szCs w:val="28"/>
        </w:rPr>
        <w:t>2.1 - Коефіцієнт участі пального у вибуху (z) для різних видів пальних речовин</w:t>
      </w:r>
    </w:p>
    <w:tbl>
      <w:tblPr>
        <w:tblW w:w="0" w:type="auto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84"/>
        <w:gridCol w:w="1306"/>
      </w:tblGrid>
      <w:tr w:rsidR="00223B75" w:rsidRPr="00432BCB" w:rsidTr="007B5718">
        <w:tc>
          <w:tcPr>
            <w:tcW w:w="6384" w:type="dxa"/>
          </w:tcPr>
          <w:p w:rsidR="00223B75" w:rsidRPr="00432BCB" w:rsidRDefault="00223B75" w:rsidP="00432BCB">
            <w:pPr>
              <w:tabs>
                <w:tab w:val="left" w:pos="720"/>
              </w:tabs>
              <w:spacing w:line="360" w:lineRule="auto"/>
              <w:jc w:val="both"/>
              <w:rPr>
                <w:color w:val="000000"/>
                <w:position w:val="6"/>
                <w:sz w:val="20"/>
                <w:szCs w:val="20"/>
                <w:lang w:val="uk-UA"/>
              </w:rPr>
            </w:pPr>
            <w:r w:rsidRPr="00432BCB">
              <w:rPr>
                <w:color w:val="000000"/>
                <w:position w:val="6"/>
                <w:sz w:val="20"/>
                <w:szCs w:val="20"/>
                <w:lang w:val="uk-UA"/>
              </w:rPr>
              <w:t>Вид пальної речовини</w:t>
            </w:r>
          </w:p>
        </w:tc>
        <w:tc>
          <w:tcPr>
            <w:tcW w:w="1306" w:type="dxa"/>
          </w:tcPr>
          <w:p w:rsidR="00223B75" w:rsidRPr="00432BCB" w:rsidRDefault="00223B75" w:rsidP="00432BCB">
            <w:pPr>
              <w:tabs>
                <w:tab w:val="left" w:pos="720"/>
              </w:tabs>
              <w:spacing w:line="360" w:lineRule="auto"/>
              <w:jc w:val="both"/>
              <w:rPr>
                <w:color w:val="000000"/>
                <w:position w:val="6"/>
                <w:sz w:val="20"/>
                <w:szCs w:val="20"/>
                <w:lang w:val="uk-UA"/>
              </w:rPr>
            </w:pPr>
            <w:r w:rsidRPr="00432BCB">
              <w:rPr>
                <w:color w:val="000000"/>
                <w:position w:val="6"/>
                <w:sz w:val="20"/>
                <w:szCs w:val="20"/>
                <w:lang w:val="uk-UA"/>
              </w:rPr>
              <w:t>Значення</w:t>
            </w:r>
          </w:p>
        </w:tc>
      </w:tr>
      <w:tr w:rsidR="00223B75" w:rsidRPr="00432BCB" w:rsidTr="007B5718">
        <w:tc>
          <w:tcPr>
            <w:tcW w:w="6384" w:type="dxa"/>
            <w:tcBorders>
              <w:bottom w:val="nil"/>
            </w:tcBorders>
          </w:tcPr>
          <w:p w:rsidR="00223B75" w:rsidRPr="00432BCB" w:rsidRDefault="00223B75" w:rsidP="00432BCB">
            <w:pPr>
              <w:tabs>
                <w:tab w:val="left" w:pos="720"/>
              </w:tabs>
              <w:spacing w:line="360" w:lineRule="auto"/>
              <w:jc w:val="both"/>
              <w:rPr>
                <w:color w:val="000000"/>
                <w:position w:val="6"/>
                <w:sz w:val="20"/>
                <w:szCs w:val="20"/>
                <w:lang w:val="uk-UA"/>
              </w:rPr>
            </w:pPr>
            <w:r w:rsidRPr="00432BCB">
              <w:rPr>
                <w:color w:val="000000"/>
                <w:position w:val="6"/>
                <w:sz w:val="20"/>
                <w:szCs w:val="20"/>
                <w:lang w:val="uk-UA"/>
              </w:rPr>
              <w:t>Горючі гази</w:t>
            </w:r>
          </w:p>
        </w:tc>
        <w:tc>
          <w:tcPr>
            <w:tcW w:w="1306" w:type="dxa"/>
            <w:tcBorders>
              <w:bottom w:val="nil"/>
            </w:tcBorders>
          </w:tcPr>
          <w:p w:rsidR="00223B75" w:rsidRPr="00432BCB" w:rsidRDefault="00223B75" w:rsidP="00432BCB">
            <w:pPr>
              <w:tabs>
                <w:tab w:val="left" w:pos="720"/>
              </w:tabs>
              <w:spacing w:line="360" w:lineRule="auto"/>
              <w:jc w:val="both"/>
              <w:rPr>
                <w:color w:val="000000"/>
                <w:position w:val="6"/>
                <w:sz w:val="20"/>
                <w:szCs w:val="20"/>
                <w:lang w:val="uk-UA"/>
              </w:rPr>
            </w:pPr>
            <w:r w:rsidRPr="00432BCB">
              <w:rPr>
                <w:color w:val="000000"/>
                <w:position w:val="6"/>
                <w:sz w:val="20"/>
                <w:szCs w:val="20"/>
                <w:lang w:val="uk-UA"/>
              </w:rPr>
              <w:t>0,5</w:t>
            </w:r>
          </w:p>
        </w:tc>
      </w:tr>
      <w:tr w:rsidR="007C71B3" w:rsidRPr="00432BCB" w:rsidTr="007B5718">
        <w:trPr>
          <w:trHeight w:val="2107"/>
        </w:trPr>
        <w:tc>
          <w:tcPr>
            <w:tcW w:w="6384" w:type="dxa"/>
            <w:tcBorders>
              <w:top w:val="nil"/>
            </w:tcBorders>
          </w:tcPr>
          <w:p w:rsidR="007C71B3" w:rsidRPr="00432BCB" w:rsidRDefault="007C71B3" w:rsidP="00432BCB">
            <w:pPr>
              <w:tabs>
                <w:tab w:val="left" w:pos="720"/>
              </w:tabs>
              <w:spacing w:line="360" w:lineRule="auto"/>
              <w:jc w:val="both"/>
              <w:rPr>
                <w:color w:val="000000"/>
                <w:position w:val="6"/>
                <w:sz w:val="20"/>
                <w:szCs w:val="20"/>
                <w:lang w:val="uk-UA"/>
              </w:rPr>
            </w:pPr>
            <w:r w:rsidRPr="00432BCB">
              <w:rPr>
                <w:color w:val="000000"/>
                <w:position w:val="6"/>
                <w:sz w:val="20"/>
                <w:szCs w:val="20"/>
                <w:lang w:val="uk-UA"/>
              </w:rPr>
              <w:t>Легкозаймисті і горючі рідини, нагріті до температури спалаху і вище</w:t>
            </w:r>
          </w:p>
          <w:p w:rsidR="007C71B3" w:rsidRPr="00432BCB" w:rsidRDefault="007C71B3" w:rsidP="00432BCB">
            <w:pPr>
              <w:tabs>
                <w:tab w:val="left" w:pos="720"/>
              </w:tabs>
              <w:spacing w:line="360" w:lineRule="auto"/>
              <w:jc w:val="both"/>
              <w:rPr>
                <w:color w:val="000000"/>
                <w:position w:val="6"/>
                <w:sz w:val="20"/>
                <w:szCs w:val="20"/>
                <w:lang w:val="uk-UA"/>
              </w:rPr>
            </w:pPr>
            <w:r w:rsidRPr="00432BCB">
              <w:rPr>
                <w:color w:val="000000"/>
                <w:position w:val="6"/>
                <w:sz w:val="20"/>
                <w:szCs w:val="20"/>
                <w:lang w:val="uk-UA"/>
              </w:rPr>
              <w:t>Легкозаймисті і горючі рідини, нагріті нижче температури спалаху, при наявності можливості утворення аерозолю</w:t>
            </w:r>
          </w:p>
          <w:p w:rsidR="007C71B3" w:rsidRPr="00432BCB" w:rsidRDefault="007C71B3" w:rsidP="00432BCB">
            <w:pPr>
              <w:tabs>
                <w:tab w:val="left" w:pos="720"/>
              </w:tabs>
              <w:spacing w:line="360" w:lineRule="auto"/>
              <w:jc w:val="both"/>
              <w:rPr>
                <w:color w:val="000000"/>
                <w:position w:val="6"/>
                <w:sz w:val="20"/>
                <w:szCs w:val="20"/>
                <w:lang w:val="uk-UA"/>
              </w:rPr>
            </w:pPr>
            <w:r w:rsidRPr="00432BCB">
              <w:rPr>
                <w:color w:val="000000"/>
                <w:position w:val="6"/>
                <w:sz w:val="20"/>
                <w:szCs w:val="20"/>
                <w:lang w:val="uk-UA"/>
              </w:rPr>
              <w:t>Легкозаймисті і горючі рідини, нагріті нижче температури спалаху, при відсутності можливості утворення аерозолю</w:t>
            </w:r>
          </w:p>
        </w:tc>
        <w:tc>
          <w:tcPr>
            <w:tcW w:w="1306" w:type="dxa"/>
            <w:tcBorders>
              <w:top w:val="nil"/>
            </w:tcBorders>
          </w:tcPr>
          <w:p w:rsidR="007C71B3" w:rsidRPr="00432BCB" w:rsidRDefault="007C71B3" w:rsidP="00432BCB">
            <w:pPr>
              <w:tabs>
                <w:tab w:val="left" w:pos="720"/>
              </w:tabs>
              <w:spacing w:line="360" w:lineRule="auto"/>
              <w:jc w:val="both"/>
              <w:rPr>
                <w:color w:val="000000"/>
                <w:position w:val="6"/>
                <w:sz w:val="20"/>
                <w:szCs w:val="20"/>
                <w:lang w:val="uk-UA"/>
              </w:rPr>
            </w:pPr>
            <w:r w:rsidRPr="00432BCB">
              <w:rPr>
                <w:color w:val="000000"/>
                <w:position w:val="6"/>
                <w:sz w:val="20"/>
                <w:szCs w:val="20"/>
                <w:lang w:val="uk-UA"/>
              </w:rPr>
              <w:t>0,3</w:t>
            </w:r>
          </w:p>
          <w:p w:rsidR="007C71B3" w:rsidRPr="00432BCB" w:rsidRDefault="007C71B3" w:rsidP="00432BCB">
            <w:pPr>
              <w:tabs>
                <w:tab w:val="left" w:pos="720"/>
              </w:tabs>
              <w:spacing w:line="360" w:lineRule="auto"/>
              <w:jc w:val="both"/>
              <w:rPr>
                <w:color w:val="000000"/>
                <w:position w:val="6"/>
                <w:sz w:val="20"/>
                <w:szCs w:val="20"/>
                <w:lang w:val="uk-UA"/>
              </w:rPr>
            </w:pPr>
            <w:r w:rsidRPr="00432BCB">
              <w:rPr>
                <w:color w:val="000000"/>
                <w:position w:val="6"/>
                <w:sz w:val="20"/>
                <w:szCs w:val="20"/>
                <w:lang w:val="uk-UA"/>
              </w:rPr>
              <w:t>0,3</w:t>
            </w:r>
          </w:p>
          <w:p w:rsidR="007C71B3" w:rsidRPr="00432BCB" w:rsidRDefault="007C71B3" w:rsidP="00432BCB">
            <w:pPr>
              <w:tabs>
                <w:tab w:val="left" w:pos="720"/>
              </w:tabs>
              <w:spacing w:line="360" w:lineRule="auto"/>
              <w:jc w:val="both"/>
              <w:rPr>
                <w:color w:val="000000"/>
                <w:position w:val="6"/>
                <w:sz w:val="20"/>
                <w:szCs w:val="20"/>
                <w:lang w:val="uk-UA"/>
              </w:rPr>
            </w:pPr>
          </w:p>
          <w:p w:rsidR="007C71B3" w:rsidRPr="00432BCB" w:rsidRDefault="007C71B3" w:rsidP="00432BCB">
            <w:pPr>
              <w:tabs>
                <w:tab w:val="left" w:pos="720"/>
              </w:tabs>
              <w:spacing w:line="360" w:lineRule="auto"/>
              <w:jc w:val="both"/>
              <w:rPr>
                <w:color w:val="000000"/>
                <w:position w:val="6"/>
                <w:sz w:val="20"/>
                <w:szCs w:val="20"/>
                <w:lang w:val="uk-UA"/>
              </w:rPr>
            </w:pPr>
            <w:r w:rsidRPr="00432BCB">
              <w:rPr>
                <w:color w:val="000000"/>
                <w:position w:val="6"/>
                <w:sz w:val="20"/>
                <w:szCs w:val="20"/>
                <w:lang w:val="uk-UA"/>
              </w:rPr>
              <w:t>0</w:t>
            </w:r>
          </w:p>
        </w:tc>
      </w:tr>
    </w:tbl>
    <w:p w:rsidR="007B5718" w:rsidRDefault="007B5718" w:rsidP="00432BCB">
      <w:pPr>
        <w:tabs>
          <w:tab w:val="left" w:pos="720"/>
        </w:tabs>
        <w:spacing w:line="360" w:lineRule="auto"/>
        <w:ind w:firstLine="709"/>
        <w:jc w:val="both"/>
        <w:rPr>
          <w:color w:val="000000"/>
          <w:position w:val="6"/>
          <w:sz w:val="28"/>
          <w:szCs w:val="28"/>
          <w:lang w:val="uk-UA"/>
        </w:rPr>
      </w:pPr>
    </w:p>
    <w:p w:rsidR="007B5718" w:rsidRDefault="007B5718">
      <w:pPr>
        <w:rPr>
          <w:color w:val="000000"/>
          <w:position w:val="6"/>
          <w:sz w:val="28"/>
          <w:szCs w:val="28"/>
          <w:lang w:val="uk-UA"/>
        </w:rPr>
      </w:pPr>
      <w:r>
        <w:rPr>
          <w:color w:val="000000"/>
          <w:position w:val="6"/>
          <w:sz w:val="28"/>
          <w:szCs w:val="28"/>
          <w:lang w:val="uk-UA"/>
        </w:rPr>
        <w:br w:type="page"/>
      </w:r>
    </w:p>
    <w:p w:rsidR="00223B75" w:rsidRDefault="00223B75" w:rsidP="00432BCB">
      <w:pPr>
        <w:pStyle w:val="a3"/>
        <w:spacing w:line="360" w:lineRule="auto"/>
        <w:ind w:firstLine="709"/>
        <w:rPr>
          <w:color w:val="000000"/>
          <w:position w:val="6"/>
          <w:sz w:val="28"/>
          <w:szCs w:val="28"/>
          <w:lang w:val="uk-UA"/>
        </w:rPr>
      </w:pPr>
      <w:r w:rsidRPr="00432BCB">
        <w:rPr>
          <w:color w:val="000000"/>
          <w:position w:val="6"/>
          <w:sz w:val="28"/>
          <w:szCs w:val="28"/>
          <w:lang w:val="uk-UA"/>
        </w:rPr>
        <w:t>Надлишковий тиск вибуху для хімічних речовин, крім згаданих вище, а також для сумішей</w:t>
      </w:r>
    </w:p>
    <w:p w:rsidR="00432BCB" w:rsidRPr="00432BCB" w:rsidRDefault="00432BCB" w:rsidP="00432BCB">
      <w:pPr>
        <w:pStyle w:val="a3"/>
        <w:spacing w:line="360" w:lineRule="auto"/>
        <w:ind w:firstLine="709"/>
        <w:rPr>
          <w:color w:val="000000"/>
          <w:position w:val="6"/>
          <w:sz w:val="28"/>
          <w:szCs w:val="28"/>
          <w:lang w:val="uk-UA"/>
        </w:rPr>
      </w:pPr>
    </w:p>
    <w:p w:rsidR="00223B75" w:rsidRPr="00432BCB" w:rsidRDefault="00A04187" w:rsidP="00432BCB">
      <w:pPr>
        <w:tabs>
          <w:tab w:val="left" w:pos="720"/>
        </w:tabs>
        <w:spacing w:line="360" w:lineRule="auto"/>
        <w:ind w:firstLine="709"/>
        <w:jc w:val="both"/>
        <w:rPr>
          <w:color w:val="000000"/>
          <w:position w:val="6"/>
          <w:sz w:val="28"/>
          <w:szCs w:val="28"/>
          <w:lang w:val="uk-UA"/>
        </w:rPr>
      </w:pPr>
      <w:r>
        <w:rPr>
          <w:color w:val="000000"/>
          <w:position w:val="6"/>
          <w:sz w:val="28"/>
          <w:szCs w:val="28"/>
          <w:lang w:val="uk-UA"/>
        </w:rPr>
        <w:pict>
          <v:shape id="_x0000_i1031" type="#_x0000_t75" style="width:141pt;height:43.5pt" fillcolor="window">
            <v:imagedata r:id="rId13" o:title=""/>
          </v:shape>
        </w:pict>
      </w:r>
      <w:r w:rsidR="00432BCB">
        <w:rPr>
          <w:color w:val="000000"/>
          <w:position w:val="6"/>
          <w:sz w:val="28"/>
          <w:szCs w:val="28"/>
          <w:lang w:val="uk-UA"/>
        </w:rPr>
        <w:t xml:space="preserve"> </w:t>
      </w:r>
      <w:r w:rsidR="00223B75" w:rsidRPr="00432BCB">
        <w:rPr>
          <w:color w:val="000000"/>
          <w:position w:val="6"/>
          <w:sz w:val="28"/>
          <w:szCs w:val="28"/>
          <w:lang w:val="uk-UA"/>
        </w:rPr>
        <w:t>,</w:t>
      </w:r>
      <w:r w:rsidR="00432BCB">
        <w:rPr>
          <w:color w:val="000000"/>
          <w:position w:val="6"/>
          <w:sz w:val="28"/>
          <w:szCs w:val="28"/>
          <w:lang w:val="uk-UA"/>
        </w:rPr>
        <w:t xml:space="preserve">   </w:t>
      </w:r>
      <w:r w:rsidR="00223B75" w:rsidRPr="00432BCB">
        <w:rPr>
          <w:color w:val="000000"/>
          <w:position w:val="6"/>
          <w:sz w:val="28"/>
          <w:szCs w:val="28"/>
          <w:lang w:val="uk-UA"/>
        </w:rPr>
        <w:t>(2.1)</w:t>
      </w:r>
    </w:p>
    <w:p w:rsidR="00432BCB" w:rsidRDefault="00432BCB" w:rsidP="00432BCB">
      <w:pPr>
        <w:tabs>
          <w:tab w:val="left" w:pos="720"/>
        </w:tabs>
        <w:spacing w:line="360" w:lineRule="auto"/>
        <w:ind w:firstLine="709"/>
        <w:jc w:val="both"/>
        <w:rPr>
          <w:color w:val="000000"/>
          <w:position w:val="6"/>
          <w:sz w:val="28"/>
          <w:szCs w:val="28"/>
          <w:lang w:val="uk-UA"/>
        </w:rPr>
      </w:pPr>
    </w:p>
    <w:p w:rsidR="00223B75" w:rsidRPr="00432BCB" w:rsidRDefault="00223B75" w:rsidP="00432BCB">
      <w:pPr>
        <w:tabs>
          <w:tab w:val="left" w:pos="720"/>
        </w:tabs>
        <w:spacing w:line="360" w:lineRule="auto"/>
        <w:ind w:firstLine="709"/>
        <w:jc w:val="both"/>
        <w:rPr>
          <w:color w:val="000000"/>
          <w:position w:val="6"/>
          <w:sz w:val="28"/>
          <w:szCs w:val="28"/>
          <w:lang w:val="uk-UA"/>
        </w:rPr>
      </w:pPr>
      <w:r w:rsidRPr="00432BCB">
        <w:rPr>
          <w:color w:val="000000"/>
          <w:position w:val="6"/>
          <w:sz w:val="28"/>
          <w:szCs w:val="28"/>
          <w:lang w:val="uk-UA"/>
        </w:rPr>
        <w:t xml:space="preserve">де </w:t>
      </w:r>
      <w:r w:rsidR="007C71B3" w:rsidRPr="00432BCB">
        <w:rPr>
          <w:color w:val="000000"/>
          <w:position w:val="6"/>
          <w:sz w:val="28"/>
          <w:szCs w:val="28"/>
          <w:lang w:val="uk-UA"/>
        </w:rPr>
        <w:tab/>
      </w:r>
      <w:r w:rsidRPr="00432BCB">
        <w:rPr>
          <w:color w:val="000000"/>
          <w:position w:val="6"/>
          <w:sz w:val="28"/>
          <w:szCs w:val="28"/>
          <w:lang w:val="uk-UA"/>
        </w:rPr>
        <w:t>Н</w:t>
      </w:r>
      <w:r w:rsidRPr="00432BCB">
        <w:rPr>
          <w:color w:val="000000"/>
          <w:position w:val="6"/>
          <w:sz w:val="28"/>
          <w:szCs w:val="28"/>
          <w:vertAlign w:val="subscript"/>
          <w:lang w:val="uk-UA"/>
        </w:rPr>
        <w:t>г</w:t>
      </w:r>
      <w:r w:rsidRPr="00432BCB">
        <w:rPr>
          <w:color w:val="000000"/>
          <w:position w:val="6"/>
          <w:sz w:val="28"/>
          <w:szCs w:val="28"/>
          <w:lang w:val="uk-UA"/>
        </w:rPr>
        <w:t xml:space="preserve"> - теплота згоряння, Дж/кг;</w:t>
      </w:r>
    </w:p>
    <w:p w:rsidR="00223B75" w:rsidRPr="00432BCB" w:rsidRDefault="00223B75" w:rsidP="00432BCB">
      <w:pPr>
        <w:tabs>
          <w:tab w:val="left" w:pos="720"/>
        </w:tabs>
        <w:spacing w:line="360" w:lineRule="auto"/>
        <w:ind w:firstLine="709"/>
        <w:jc w:val="both"/>
        <w:rPr>
          <w:color w:val="000000"/>
          <w:position w:val="6"/>
          <w:sz w:val="28"/>
          <w:szCs w:val="28"/>
          <w:lang w:val="uk-UA"/>
        </w:rPr>
      </w:pPr>
      <w:r w:rsidRPr="00432BCB">
        <w:rPr>
          <w:color w:val="000000"/>
          <w:position w:val="6"/>
          <w:sz w:val="28"/>
          <w:szCs w:val="28"/>
          <w:lang w:val="uk-UA"/>
        </w:rPr>
        <w:sym w:font="Symbol" w:char="F072"/>
      </w:r>
      <w:r w:rsidRPr="00432BCB">
        <w:rPr>
          <w:color w:val="000000"/>
          <w:position w:val="6"/>
          <w:sz w:val="28"/>
          <w:szCs w:val="28"/>
          <w:vertAlign w:val="subscript"/>
          <w:lang w:val="uk-UA"/>
        </w:rPr>
        <w:t>у</w:t>
      </w:r>
      <w:r w:rsidRPr="00432BCB">
        <w:rPr>
          <w:color w:val="000000"/>
          <w:position w:val="6"/>
          <w:sz w:val="28"/>
          <w:szCs w:val="28"/>
          <w:lang w:val="uk-UA"/>
        </w:rPr>
        <w:t xml:space="preserve"> - густина повітря до вибуху при початковій температурі, кг/м</w:t>
      </w:r>
      <w:r w:rsidRPr="00432BCB">
        <w:rPr>
          <w:color w:val="000000"/>
          <w:position w:val="6"/>
          <w:sz w:val="28"/>
          <w:szCs w:val="28"/>
          <w:vertAlign w:val="superscript"/>
          <w:lang w:val="uk-UA"/>
        </w:rPr>
        <w:t>3</w:t>
      </w:r>
      <w:r w:rsidRPr="00432BCB">
        <w:rPr>
          <w:color w:val="000000"/>
          <w:position w:val="6"/>
          <w:sz w:val="28"/>
          <w:szCs w:val="28"/>
          <w:lang w:val="uk-UA"/>
        </w:rPr>
        <w:t>;</w:t>
      </w:r>
    </w:p>
    <w:p w:rsidR="00223B75" w:rsidRPr="00432BCB" w:rsidRDefault="00223B75" w:rsidP="00432BCB">
      <w:pPr>
        <w:tabs>
          <w:tab w:val="left" w:pos="720"/>
        </w:tabs>
        <w:spacing w:line="360" w:lineRule="auto"/>
        <w:ind w:firstLine="709"/>
        <w:jc w:val="both"/>
        <w:rPr>
          <w:color w:val="000000"/>
          <w:position w:val="6"/>
          <w:sz w:val="28"/>
          <w:szCs w:val="28"/>
          <w:lang w:val="uk-UA"/>
        </w:rPr>
      </w:pPr>
      <w:r w:rsidRPr="00432BCB">
        <w:rPr>
          <w:color w:val="000000"/>
          <w:position w:val="6"/>
          <w:sz w:val="28"/>
          <w:szCs w:val="28"/>
          <w:lang w:val="uk-UA"/>
        </w:rPr>
        <w:t>С</w:t>
      </w:r>
      <w:r w:rsidRPr="00432BCB">
        <w:rPr>
          <w:color w:val="000000"/>
          <w:position w:val="6"/>
          <w:sz w:val="28"/>
          <w:szCs w:val="28"/>
          <w:vertAlign w:val="subscript"/>
          <w:lang w:val="uk-UA"/>
        </w:rPr>
        <w:t>р</w:t>
      </w:r>
      <w:r w:rsidRPr="00432BCB">
        <w:rPr>
          <w:color w:val="000000"/>
          <w:position w:val="6"/>
          <w:sz w:val="28"/>
          <w:szCs w:val="28"/>
          <w:lang w:val="uk-UA"/>
        </w:rPr>
        <w:t xml:space="preserve"> - питома теплоємкість повітря, Дж/(кг </w:t>
      </w:r>
      <w:r w:rsidRPr="00432BCB">
        <w:rPr>
          <w:color w:val="000000"/>
          <w:position w:val="6"/>
          <w:sz w:val="28"/>
          <w:szCs w:val="28"/>
          <w:lang w:val="uk-UA"/>
        </w:rPr>
        <w:sym w:font="Symbol" w:char="F0D7"/>
      </w:r>
      <w:r w:rsidRPr="00432BCB">
        <w:rPr>
          <w:color w:val="000000"/>
          <w:position w:val="6"/>
          <w:sz w:val="28"/>
          <w:szCs w:val="28"/>
          <w:lang w:val="uk-UA"/>
        </w:rPr>
        <w:t xml:space="preserve"> К); допускається приймати рівною 1,01 </w:t>
      </w:r>
      <w:r w:rsidRPr="00432BCB">
        <w:rPr>
          <w:color w:val="000000"/>
          <w:position w:val="6"/>
          <w:sz w:val="28"/>
          <w:szCs w:val="28"/>
          <w:lang w:val="uk-UA"/>
        </w:rPr>
        <w:sym w:font="Symbol" w:char="F0D7"/>
      </w:r>
      <w:r w:rsidRPr="00432BCB">
        <w:rPr>
          <w:color w:val="000000"/>
          <w:position w:val="6"/>
          <w:sz w:val="28"/>
          <w:szCs w:val="28"/>
          <w:lang w:val="uk-UA"/>
        </w:rPr>
        <w:t xml:space="preserve"> 10</w:t>
      </w:r>
      <w:r w:rsidRPr="00432BCB">
        <w:rPr>
          <w:color w:val="000000"/>
          <w:position w:val="6"/>
          <w:sz w:val="28"/>
          <w:szCs w:val="28"/>
          <w:vertAlign w:val="superscript"/>
          <w:lang w:val="uk-UA"/>
        </w:rPr>
        <w:t>3</w:t>
      </w:r>
      <w:r w:rsidRPr="00432BCB">
        <w:rPr>
          <w:color w:val="000000"/>
          <w:position w:val="6"/>
          <w:sz w:val="28"/>
          <w:szCs w:val="28"/>
          <w:lang w:val="uk-UA"/>
        </w:rPr>
        <w:t xml:space="preserve"> Дж/(кг </w:t>
      </w:r>
      <w:r w:rsidRPr="00432BCB">
        <w:rPr>
          <w:color w:val="000000"/>
          <w:position w:val="6"/>
          <w:sz w:val="28"/>
          <w:szCs w:val="28"/>
          <w:lang w:val="uk-UA"/>
        </w:rPr>
        <w:sym w:font="Symbol" w:char="F0D7"/>
      </w:r>
      <w:r w:rsidRPr="00432BCB">
        <w:rPr>
          <w:color w:val="000000"/>
          <w:position w:val="6"/>
          <w:sz w:val="28"/>
          <w:szCs w:val="28"/>
          <w:lang w:val="uk-UA"/>
        </w:rPr>
        <w:t xml:space="preserve"> К);</w:t>
      </w:r>
    </w:p>
    <w:p w:rsidR="00223B75" w:rsidRPr="00432BCB" w:rsidRDefault="00223B75" w:rsidP="00432BCB">
      <w:pPr>
        <w:tabs>
          <w:tab w:val="left" w:pos="720"/>
        </w:tabs>
        <w:spacing w:line="360" w:lineRule="auto"/>
        <w:ind w:firstLine="709"/>
        <w:jc w:val="both"/>
        <w:rPr>
          <w:color w:val="000000"/>
          <w:position w:val="6"/>
          <w:sz w:val="28"/>
          <w:szCs w:val="28"/>
          <w:lang w:val="uk-UA"/>
        </w:rPr>
      </w:pPr>
      <w:r w:rsidRPr="00432BCB">
        <w:rPr>
          <w:color w:val="000000"/>
          <w:position w:val="6"/>
          <w:sz w:val="28"/>
          <w:szCs w:val="28"/>
          <w:lang w:val="uk-UA"/>
        </w:rPr>
        <w:t>Т</w:t>
      </w:r>
      <w:r w:rsidRPr="00432BCB">
        <w:rPr>
          <w:color w:val="000000"/>
          <w:position w:val="6"/>
          <w:sz w:val="28"/>
          <w:szCs w:val="28"/>
          <w:vertAlign w:val="subscript"/>
          <w:lang w:val="uk-UA"/>
        </w:rPr>
        <w:t>о</w:t>
      </w:r>
      <w:r w:rsidRPr="00432BCB">
        <w:rPr>
          <w:color w:val="000000"/>
          <w:position w:val="6"/>
          <w:sz w:val="28"/>
          <w:szCs w:val="28"/>
          <w:lang w:val="uk-UA"/>
        </w:rPr>
        <w:t xml:space="preserve"> - початкова температура повітря, К.</w:t>
      </w:r>
    </w:p>
    <w:p w:rsidR="00223B75" w:rsidRPr="00432BCB" w:rsidRDefault="00223B75" w:rsidP="00432BCB">
      <w:pPr>
        <w:pStyle w:val="33"/>
        <w:spacing w:line="360" w:lineRule="auto"/>
        <w:ind w:firstLine="709"/>
        <w:rPr>
          <w:position w:val="6"/>
          <w:sz w:val="28"/>
          <w:szCs w:val="28"/>
        </w:rPr>
      </w:pPr>
      <w:r w:rsidRPr="00432BCB">
        <w:rPr>
          <w:position w:val="6"/>
          <w:sz w:val="28"/>
          <w:szCs w:val="28"/>
        </w:rPr>
        <w:t>Надлишковий тиск вибуху для горючого пилу визначають за формулою (2.1); при відсутності даних z приймається рівною 0,5.</w:t>
      </w:r>
    </w:p>
    <w:p w:rsidR="00223B75" w:rsidRPr="00432BCB" w:rsidRDefault="00223B75" w:rsidP="00432BCB">
      <w:pPr>
        <w:pStyle w:val="33"/>
        <w:spacing w:line="360" w:lineRule="auto"/>
        <w:ind w:firstLine="709"/>
        <w:rPr>
          <w:position w:val="6"/>
          <w:sz w:val="28"/>
          <w:szCs w:val="28"/>
        </w:rPr>
      </w:pPr>
      <w:r w:rsidRPr="00432BCB">
        <w:rPr>
          <w:position w:val="6"/>
          <w:sz w:val="28"/>
          <w:szCs w:val="28"/>
        </w:rPr>
        <w:t>Розрахунок надлишкового тиску вибуху для речовин і матеріалів, здатних вибухати і горіти при взаємодії з водою, киснем чи повітрям проводять за формулою (2.1), приймаючи z = 1.</w:t>
      </w:r>
    </w:p>
    <w:p w:rsidR="00223B75" w:rsidRPr="00432BCB" w:rsidRDefault="00223B75" w:rsidP="00432BCB">
      <w:pPr>
        <w:pStyle w:val="33"/>
        <w:spacing w:line="360" w:lineRule="auto"/>
        <w:ind w:firstLine="709"/>
        <w:rPr>
          <w:position w:val="6"/>
          <w:sz w:val="28"/>
          <w:szCs w:val="28"/>
        </w:rPr>
      </w:pPr>
      <w:r w:rsidRPr="00432BCB">
        <w:rPr>
          <w:position w:val="6"/>
          <w:sz w:val="28"/>
          <w:szCs w:val="28"/>
        </w:rPr>
        <w:t>Приклад розрахунку надлишкового тиску вибуху.</w:t>
      </w:r>
    </w:p>
    <w:p w:rsidR="00223B75" w:rsidRPr="00432BCB" w:rsidRDefault="00223B75" w:rsidP="00432BCB">
      <w:pPr>
        <w:tabs>
          <w:tab w:val="left" w:pos="720"/>
        </w:tabs>
        <w:spacing w:line="360" w:lineRule="auto"/>
        <w:ind w:firstLine="709"/>
        <w:jc w:val="both"/>
        <w:rPr>
          <w:color w:val="000000"/>
          <w:position w:val="6"/>
          <w:sz w:val="28"/>
          <w:szCs w:val="28"/>
          <w:lang w:val="uk-UA"/>
        </w:rPr>
      </w:pPr>
      <w:r w:rsidRPr="00432BCB">
        <w:rPr>
          <w:color w:val="000000"/>
          <w:position w:val="6"/>
          <w:sz w:val="28"/>
          <w:szCs w:val="28"/>
          <w:lang w:val="uk-UA"/>
        </w:rPr>
        <w:t>Вихідні</w:t>
      </w:r>
      <w:r w:rsidR="00432BCB">
        <w:rPr>
          <w:color w:val="000000"/>
          <w:position w:val="6"/>
          <w:sz w:val="28"/>
          <w:szCs w:val="28"/>
          <w:lang w:val="uk-UA"/>
        </w:rPr>
        <w:t xml:space="preserve"> </w:t>
      </w:r>
      <w:r w:rsidRPr="00432BCB">
        <w:rPr>
          <w:color w:val="000000"/>
          <w:position w:val="6"/>
          <w:sz w:val="28"/>
          <w:szCs w:val="28"/>
          <w:lang w:val="uk-UA"/>
        </w:rPr>
        <w:t>дані:</w:t>
      </w:r>
      <w:r w:rsidR="00432BCB">
        <w:rPr>
          <w:color w:val="000000"/>
          <w:position w:val="6"/>
          <w:sz w:val="28"/>
          <w:szCs w:val="28"/>
          <w:lang w:val="uk-UA"/>
        </w:rPr>
        <w:t xml:space="preserve"> </w:t>
      </w:r>
      <w:r w:rsidRPr="00432BCB">
        <w:rPr>
          <w:color w:val="000000"/>
          <w:position w:val="6"/>
          <w:sz w:val="28"/>
          <w:szCs w:val="28"/>
          <w:lang w:val="uk-UA"/>
        </w:rPr>
        <w:t>пара</w:t>
      </w:r>
      <w:r w:rsidR="00432BCB">
        <w:rPr>
          <w:color w:val="000000"/>
          <w:position w:val="6"/>
          <w:sz w:val="28"/>
          <w:szCs w:val="28"/>
          <w:lang w:val="uk-UA"/>
        </w:rPr>
        <w:t xml:space="preserve"> </w:t>
      </w:r>
      <w:r w:rsidRPr="00432BCB">
        <w:rPr>
          <w:color w:val="000000"/>
          <w:position w:val="6"/>
          <w:sz w:val="28"/>
          <w:szCs w:val="28"/>
          <w:lang w:val="uk-UA"/>
        </w:rPr>
        <w:t>діетилового</w:t>
      </w:r>
      <w:r w:rsidR="00432BCB">
        <w:rPr>
          <w:color w:val="000000"/>
          <w:position w:val="6"/>
          <w:sz w:val="28"/>
          <w:szCs w:val="28"/>
          <w:lang w:val="uk-UA"/>
        </w:rPr>
        <w:t xml:space="preserve"> </w:t>
      </w:r>
      <w:r w:rsidRPr="00432BCB">
        <w:rPr>
          <w:color w:val="000000"/>
          <w:position w:val="6"/>
          <w:sz w:val="28"/>
          <w:szCs w:val="28"/>
          <w:lang w:val="uk-UA"/>
        </w:rPr>
        <w:t>ефіру,</w:t>
      </w:r>
      <w:r w:rsidR="00432BCB">
        <w:rPr>
          <w:color w:val="000000"/>
          <w:position w:val="6"/>
          <w:sz w:val="28"/>
          <w:szCs w:val="28"/>
          <w:lang w:val="uk-UA"/>
        </w:rPr>
        <w:t xml:space="preserve"> </w:t>
      </w:r>
      <w:r w:rsidRPr="00432BCB">
        <w:rPr>
          <w:color w:val="000000"/>
          <w:position w:val="6"/>
          <w:sz w:val="28"/>
          <w:szCs w:val="28"/>
          <w:lang w:val="uk-UA"/>
        </w:rPr>
        <w:t>m =10кг;</w:t>
      </w:r>
      <w:r w:rsidR="00432BCB">
        <w:rPr>
          <w:color w:val="000000"/>
          <w:position w:val="6"/>
          <w:sz w:val="28"/>
          <w:szCs w:val="28"/>
          <w:lang w:val="uk-UA"/>
        </w:rPr>
        <w:t xml:space="preserve"> </w:t>
      </w:r>
      <w:r w:rsidRPr="00432BCB">
        <w:rPr>
          <w:color w:val="000000"/>
          <w:position w:val="6"/>
          <w:sz w:val="28"/>
          <w:szCs w:val="28"/>
          <w:lang w:val="uk-UA"/>
        </w:rPr>
        <w:sym w:font="Symbol" w:char="F072"/>
      </w:r>
      <w:r w:rsidRPr="00432BCB">
        <w:rPr>
          <w:color w:val="000000"/>
          <w:position w:val="6"/>
          <w:sz w:val="28"/>
          <w:szCs w:val="28"/>
          <w:vertAlign w:val="subscript"/>
          <w:lang w:val="uk-UA"/>
        </w:rPr>
        <w:t>г</w:t>
      </w:r>
      <w:r w:rsidRPr="00432BCB">
        <w:rPr>
          <w:color w:val="000000"/>
          <w:position w:val="6"/>
          <w:sz w:val="28"/>
          <w:szCs w:val="28"/>
          <w:lang w:val="uk-UA"/>
        </w:rPr>
        <w:t xml:space="preserve"> = 0,064кг/м</w:t>
      </w:r>
      <w:r w:rsidRPr="00432BCB">
        <w:rPr>
          <w:color w:val="000000"/>
          <w:position w:val="6"/>
          <w:sz w:val="28"/>
          <w:szCs w:val="28"/>
          <w:vertAlign w:val="superscript"/>
          <w:lang w:val="uk-UA"/>
        </w:rPr>
        <w:t>3</w:t>
      </w:r>
      <w:r w:rsidRPr="00432BCB">
        <w:rPr>
          <w:color w:val="000000"/>
          <w:position w:val="6"/>
          <w:sz w:val="28"/>
          <w:szCs w:val="28"/>
          <w:lang w:val="uk-UA"/>
        </w:rPr>
        <w:t>;</w:t>
      </w:r>
      <w:r w:rsidR="00432BCB">
        <w:rPr>
          <w:color w:val="000000"/>
          <w:position w:val="6"/>
          <w:sz w:val="28"/>
          <w:szCs w:val="28"/>
          <w:lang w:val="uk-UA"/>
        </w:rPr>
        <w:t xml:space="preserve"> </w:t>
      </w:r>
      <w:r w:rsidRPr="00432BCB">
        <w:rPr>
          <w:color w:val="000000"/>
          <w:position w:val="6"/>
          <w:sz w:val="28"/>
          <w:szCs w:val="28"/>
          <w:lang w:val="uk-UA"/>
        </w:rPr>
        <w:t>V</w:t>
      </w:r>
      <w:r w:rsidRPr="00432BCB">
        <w:rPr>
          <w:color w:val="000000"/>
          <w:position w:val="6"/>
          <w:sz w:val="28"/>
          <w:szCs w:val="28"/>
          <w:vertAlign w:val="subscript"/>
          <w:lang w:val="uk-UA"/>
        </w:rPr>
        <w:t xml:space="preserve">в </w:t>
      </w:r>
      <w:r w:rsidRPr="00432BCB">
        <w:rPr>
          <w:color w:val="000000"/>
          <w:position w:val="6"/>
          <w:sz w:val="28"/>
          <w:szCs w:val="28"/>
          <w:lang w:val="uk-UA"/>
        </w:rPr>
        <w:t>= 6400м</w:t>
      </w:r>
      <w:r w:rsidRPr="00432BCB">
        <w:rPr>
          <w:color w:val="000000"/>
          <w:position w:val="6"/>
          <w:sz w:val="28"/>
          <w:szCs w:val="28"/>
          <w:vertAlign w:val="superscript"/>
          <w:lang w:val="uk-UA"/>
        </w:rPr>
        <w:t>3</w:t>
      </w:r>
      <w:r w:rsidRPr="00432BCB">
        <w:rPr>
          <w:color w:val="000000"/>
          <w:position w:val="6"/>
          <w:sz w:val="28"/>
          <w:szCs w:val="28"/>
          <w:lang w:val="uk-UA"/>
        </w:rPr>
        <w:t>.</w:t>
      </w:r>
    </w:p>
    <w:p w:rsidR="007C71B3" w:rsidRPr="00432BCB" w:rsidRDefault="00223B75" w:rsidP="00432BCB">
      <w:pPr>
        <w:pStyle w:val="33"/>
        <w:spacing w:line="360" w:lineRule="auto"/>
        <w:ind w:firstLine="709"/>
        <w:rPr>
          <w:position w:val="6"/>
          <w:sz w:val="28"/>
          <w:szCs w:val="28"/>
          <w:lang w:val="ru-RU"/>
        </w:rPr>
      </w:pPr>
      <w:r w:rsidRPr="00432BCB">
        <w:rPr>
          <w:position w:val="6"/>
          <w:sz w:val="28"/>
          <w:szCs w:val="28"/>
        </w:rPr>
        <w:t>Рішення.</w:t>
      </w:r>
    </w:p>
    <w:p w:rsidR="00223B75" w:rsidRDefault="00223B75" w:rsidP="00432BCB">
      <w:pPr>
        <w:pStyle w:val="33"/>
        <w:spacing w:line="360" w:lineRule="auto"/>
        <w:ind w:firstLine="709"/>
        <w:rPr>
          <w:position w:val="6"/>
          <w:sz w:val="28"/>
          <w:szCs w:val="28"/>
          <w:lang w:val="ru-RU"/>
        </w:rPr>
      </w:pPr>
      <w:r w:rsidRPr="00432BCB">
        <w:rPr>
          <w:position w:val="6"/>
          <w:sz w:val="28"/>
          <w:szCs w:val="28"/>
        </w:rPr>
        <w:t>Розрахунок надлишкового тиску проводиться за формулою:</w:t>
      </w:r>
    </w:p>
    <w:p w:rsidR="00432BCB" w:rsidRPr="00432BCB" w:rsidRDefault="00432BCB" w:rsidP="00432BCB">
      <w:pPr>
        <w:pStyle w:val="33"/>
        <w:spacing w:line="360" w:lineRule="auto"/>
        <w:ind w:firstLine="709"/>
        <w:rPr>
          <w:position w:val="6"/>
          <w:sz w:val="28"/>
          <w:szCs w:val="28"/>
          <w:lang w:val="ru-RU"/>
        </w:rPr>
      </w:pPr>
    </w:p>
    <w:p w:rsidR="00223B75" w:rsidRPr="00432BCB" w:rsidRDefault="00A04187" w:rsidP="00432BCB">
      <w:pPr>
        <w:tabs>
          <w:tab w:val="left" w:pos="720"/>
        </w:tabs>
        <w:spacing w:line="360" w:lineRule="auto"/>
        <w:ind w:firstLine="709"/>
        <w:jc w:val="both"/>
        <w:rPr>
          <w:color w:val="000000"/>
          <w:position w:val="6"/>
          <w:sz w:val="28"/>
          <w:szCs w:val="28"/>
          <w:lang w:val="uk-UA"/>
        </w:rPr>
      </w:pPr>
      <w:r>
        <w:rPr>
          <w:color w:val="000000"/>
          <w:position w:val="6"/>
          <w:sz w:val="28"/>
          <w:szCs w:val="28"/>
          <w:lang w:val="uk-UA"/>
        </w:rPr>
        <w:pict>
          <v:shape id="_x0000_i1032" type="#_x0000_t75" style="width:200.25pt;height:44.25pt" fillcolor="window">
            <v:imagedata r:id="rId14" o:title=""/>
          </v:shape>
        </w:pict>
      </w:r>
      <w:r>
        <w:rPr>
          <w:color w:val="000000"/>
          <w:position w:val="6"/>
          <w:sz w:val="28"/>
          <w:szCs w:val="28"/>
          <w:lang w:val="uk-UA"/>
        </w:rPr>
        <w:pict>
          <v:shape id="_x0000_i1033" type="#_x0000_t75" style="width:9.75pt;height:18.75pt" fillcolor="window">
            <v:imagedata r:id="rId15" o:title=""/>
          </v:shape>
        </w:pict>
      </w:r>
    </w:p>
    <w:p w:rsidR="00432BCB" w:rsidRDefault="00432BCB" w:rsidP="00432BCB">
      <w:pPr>
        <w:tabs>
          <w:tab w:val="left" w:pos="720"/>
        </w:tabs>
        <w:spacing w:line="360" w:lineRule="auto"/>
        <w:ind w:firstLine="709"/>
        <w:jc w:val="both"/>
        <w:rPr>
          <w:color w:val="000000"/>
          <w:position w:val="6"/>
          <w:sz w:val="28"/>
          <w:szCs w:val="28"/>
          <w:lang w:val="uk-UA"/>
        </w:rPr>
      </w:pPr>
    </w:p>
    <w:p w:rsidR="00223B75" w:rsidRDefault="00223B75" w:rsidP="00432BCB">
      <w:pPr>
        <w:tabs>
          <w:tab w:val="left" w:pos="720"/>
        </w:tabs>
        <w:spacing w:line="360" w:lineRule="auto"/>
        <w:ind w:firstLine="709"/>
        <w:jc w:val="both"/>
        <w:rPr>
          <w:color w:val="000000"/>
          <w:position w:val="6"/>
          <w:sz w:val="28"/>
          <w:szCs w:val="28"/>
          <w:lang w:val="uk-UA"/>
        </w:rPr>
      </w:pPr>
      <w:r w:rsidRPr="00432BCB">
        <w:rPr>
          <w:color w:val="000000"/>
          <w:position w:val="6"/>
          <w:sz w:val="28"/>
          <w:szCs w:val="28"/>
          <w:lang w:val="uk-UA"/>
        </w:rPr>
        <w:t>Стехіометричну концентрацію</w:t>
      </w:r>
      <w:r w:rsidR="00432BCB">
        <w:rPr>
          <w:color w:val="000000"/>
          <w:position w:val="6"/>
          <w:sz w:val="28"/>
          <w:szCs w:val="28"/>
          <w:lang w:val="uk-UA"/>
        </w:rPr>
        <w:t xml:space="preserve"> </w:t>
      </w:r>
      <w:r w:rsidRPr="00432BCB">
        <w:rPr>
          <w:color w:val="000000"/>
          <w:position w:val="6"/>
          <w:sz w:val="28"/>
          <w:szCs w:val="28"/>
          <w:lang w:val="uk-UA"/>
        </w:rPr>
        <w:t>% об., обчислюємо за формулою</w:t>
      </w:r>
    </w:p>
    <w:p w:rsidR="00432BCB" w:rsidRPr="00432BCB" w:rsidRDefault="00432BCB" w:rsidP="00432BCB">
      <w:pPr>
        <w:tabs>
          <w:tab w:val="left" w:pos="720"/>
        </w:tabs>
        <w:spacing w:line="360" w:lineRule="auto"/>
        <w:ind w:firstLine="709"/>
        <w:jc w:val="both"/>
        <w:rPr>
          <w:color w:val="000000"/>
          <w:position w:val="6"/>
          <w:sz w:val="28"/>
          <w:szCs w:val="28"/>
          <w:lang w:val="uk-UA"/>
        </w:rPr>
      </w:pPr>
    </w:p>
    <w:p w:rsidR="007B5718" w:rsidRDefault="007B5718">
      <w:pPr>
        <w:rPr>
          <w:color w:val="000000"/>
          <w:position w:val="6"/>
          <w:sz w:val="28"/>
          <w:szCs w:val="28"/>
          <w:lang w:val="uk-UA"/>
        </w:rPr>
      </w:pPr>
      <w:r>
        <w:rPr>
          <w:color w:val="000000"/>
          <w:position w:val="6"/>
          <w:sz w:val="28"/>
          <w:szCs w:val="28"/>
          <w:lang w:val="uk-UA"/>
        </w:rPr>
        <w:br w:type="page"/>
      </w:r>
    </w:p>
    <w:p w:rsidR="00223B75" w:rsidRPr="00432BCB" w:rsidRDefault="00A04187" w:rsidP="00432BCB">
      <w:pPr>
        <w:tabs>
          <w:tab w:val="left" w:pos="720"/>
        </w:tabs>
        <w:spacing w:line="360" w:lineRule="auto"/>
        <w:ind w:firstLine="709"/>
        <w:jc w:val="both"/>
        <w:rPr>
          <w:color w:val="000000"/>
          <w:position w:val="6"/>
          <w:sz w:val="28"/>
          <w:szCs w:val="28"/>
          <w:lang w:val="uk-UA"/>
        </w:rPr>
      </w:pPr>
      <w:r>
        <w:rPr>
          <w:color w:val="000000"/>
          <w:position w:val="6"/>
          <w:sz w:val="28"/>
          <w:szCs w:val="28"/>
          <w:lang w:val="uk-UA"/>
        </w:rPr>
        <w:pict>
          <v:shape id="_x0000_i1034" type="#_x0000_t75" style="width:112.5pt;height:39pt" fillcolor="window">
            <v:imagedata r:id="rId16" o:title=""/>
          </v:shape>
        </w:pict>
      </w:r>
      <w:r w:rsidR="00432BCB">
        <w:rPr>
          <w:color w:val="000000"/>
          <w:position w:val="6"/>
          <w:sz w:val="28"/>
          <w:szCs w:val="28"/>
          <w:lang w:val="uk-UA"/>
        </w:rPr>
        <w:t xml:space="preserve"> </w:t>
      </w:r>
      <w:r w:rsidR="00223B75" w:rsidRPr="00432BCB">
        <w:rPr>
          <w:color w:val="000000"/>
          <w:position w:val="6"/>
          <w:sz w:val="28"/>
          <w:szCs w:val="28"/>
          <w:lang w:val="uk-UA"/>
        </w:rPr>
        <w:t>.</w:t>
      </w:r>
    </w:p>
    <w:p w:rsidR="00432BCB" w:rsidRDefault="00432BCB" w:rsidP="00432BCB">
      <w:pPr>
        <w:tabs>
          <w:tab w:val="left" w:pos="720"/>
        </w:tabs>
        <w:spacing w:line="360" w:lineRule="auto"/>
        <w:ind w:firstLine="709"/>
        <w:jc w:val="both"/>
        <w:rPr>
          <w:color w:val="000000"/>
          <w:position w:val="6"/>
          <w:sz w:val="28"/>
          <w:szCs w:val="28"/>
          <w:lang w:val="uk-UA"/>
        </w:rPr>
      </w:pPr>
    </w:p>
    <w:p w:rsidR="00223B75" w:rsidRPr="00432BCB" w:rsidRDefault="00223B75" w:rsidP="00432BCB">
      <w:pPr>
        <w:tabs>
          <w:tab w:val="left" w:pos="720"/>
        </w:tabs>
        <w:spacing w:line="360" w:lineRule="auto"/>
        <w:ind w:firstLine="709"/>
        <w:jc w:val="both"/>
        <w:rPr>
          <w:color w:val="000000"/>
          <w:position w:val="6"/>
          <w:sz w:val="28"/>
          <w:szCs w:val="28"/>
          <w:lang w:val="uk-UA"/>
        </w:rPr>
      </w:pPr>
      <w:r w:rsidRPr="00432BCB">
        <w:rPr>
          <w:color w:val="000000"/>
          <w:position w:val="6"/>
          <w:sz w:val="28"/>
          <w:szCs w:val="28"/>
          <w:lang w:val="uk-UA"/>
        </w:rPr>
        <w:t xml:space="preserve">Коефіцієнт </w:t>
      </w:r>
      <w:r w:rsidRPr="00432BCB">
        <w:rPr>
          <w:color w:val="000000"/>
          <w:position w:val="6"/>
          <w:sz w:val="28"/>
          <w:szCs w:val="28"/>
          <w:lang w:val="uk-UA"/>
        </w:rPr>
        <w:sym w:font="Symbol" w:char="F062"/>
      </w:r>
      <w:r w:rsidRPr="00432BCB">
        <w:rPr>
          <w:color w:val="000000"/>
          <w:position w:val="6"/>
          <w:sz w:val="28"/>
          <w:szCs w:val="28"/>
          <w:lang w:val="uk-UA"/>
        </w:rPr>
        <w:t xml:space="preserve"> для діетилового ефіру дорівнює</w:t>
      </w:r>
    </w:p>
    <w:p w:rsidR="007B5718" w:rsidRDefault="007B5718" w:rsidP="00432BCB">
      <w:pPr>
        <w:tabs>
          <w:tab w:val="left" w:pos="720"/>
        </w:tabs>
        <w:spacing w:line="360" w:lineRule="auto"/>
        <w:ind w:firstLine="709"/>
        <w:jc w:val="both"/>
        <w:rPr>
          <w:color w:val="000000"/>
          <w:position w:val="6"/>
          <w:sz w:val="28"/>
          <w:szCs w:val="28"/>
          <w:lang w:val="en-US"/>
        </w:rPr>
      </w:pPr>
    </w:p>
    <w:p w:rsidR="00223B75" w:rsidRDefault="00A04187" w:rsidP="00432BCB">
      <w:pPr>
        <w:tabs>
          <w:tab w:val="left" w:pos="720"/>
        </w:tabs>
        <w:spacing w:line="360" w:lineRule="auto"/>
        <w:ind w:firstLine="709"/>
        <w:jc w:val="both"/>
        <w:rPr>
          <w:color w:val="000000"/>
          <w:position w:val="6"/>
          <w:sz w:val="28"/>
          <w:szCs w:val="28"/>
          <w:lang w:val="en-US"/>
        </w:rPr>
      </w:pPr>
      <w:r>
        <w:rPr>
          <w:color w:val="000000"/>
          <w:position w:val="6"/>
          <w:sz w:val="28"/>
          <w:szCs w:val="28"/>
          <w:lang w:val="uk-UA"/>
        </w:rPr>
        <w:pict>
          <v:shape id="_x0000_i1035" type="#_x0000_t75" style="width:80.25pt;height:29.25pt" fillcolor="window">
            <v:imagedata r:id="rId17" o:title=""/>
          </v:shape>
        </w:pict>
      </w:r>
      <w:r w:rsidR="00223B75" w:rsidRPr="00432BCB">
        <w:rPr>
          <w:color w:val="000000"/>
          <w:position w:val="6"/>
          <w:sz w:val="28"/>
          <w:szCs w:val="28"/>
          <w:lang w:val="uk-UA"/>
        </w:rPr>
        <w:t xml:space="preserve"> .</w:t>
      </w:r>
    </w:p>
    <w:p w:rsidR="007B5718" w:rsidRPr="007B5718" w:rsidRDefault="007B5718" w:rsidP="00432BCB">
      <w:pPr>
        <w:tabs>
          <w:tab w:val="left" w:pos="720"/>
        </w:tabs>
        <w:spacing w:line="360" w:lineRule="auto"/>
        <w:ind w:firstLine="709"/>
        <w:jc w:val="both"/>
        <w:rPr>
          <w:color w:val="000000"/>
          <w:position w:val="6"/>
          <w:sz w:val="28"/>
          <w:szCs w:val="28"/>
          <w:lang w:val="en-US"/>
        </w:rPr>
      </w:pPr>
    </w:p>
    <w:p w:rsidR="00223B75" w:rsidRPr="00432BCB" w:rsidRDefault="00223B75" w:rsidP="00432BCB">
      <w:pPr>
        <w:tabs>
          <w:tab w:val="left" w:pos="720"/>
        </w:tabs>
        <w:spacing w:line="360" w:lineRule="auto"/>
        <w:ind w:firstLine="709"/>
        <w:jc w:val="both"/>
        <w:rPr>
          <w:color w:val="000000"/>
          <w:position w:val="6"/>
          <w:sz w:val="28"/>
          <w:szCs w:val="28"/>
          <w:lang w:val="uk-UA"/>
        </w:rPr>
      </w:pPr>
      <w:r w:rsidRPr="00432BCB">
        <w:rPr>
          <w:color w:val="000000"/>
          <w:position w:val="6"/>
          <w:sz w:val="28"/>
          <w:szCs w:val="28"/>
          <w:lang w:val="uk-UA"/>
        </w:rPr>
        <w:t>Отже,</w:t>
      </w:r>
    </w:p>
    <w:p w:rsidR="007B5718" w:rsidRDefault="007B5718" w:rsidP="00432BCB">
      <w:pPr>
        <w:tabs>
          <w:tab w:val="left" w:pos="720"/>
        </w:tabs>
        <w:spacing w:line="360" w:lineRule="auto"/>
        <w:ind w:firstLine="709"/>
        <w:jc w:val="both"/>
        <w:rPr>
          <w:color w:val="000000"/>
          <w:position w:val="6"/>
          <w:sz w:val="28"/>
          <w:szCs w:val="28"/>
          <w:lang w:val="en-US"/>
        </w:rPr>
      </w:pPr>
    </w:p>
    <w:p w:rsidR="00223B75" w:rsidRDefault="00A04187" w:rsidP="00432BCB">
      <w:pPr>
        <w:tabs>
          <w:tab w:val="left" w:pos="720"/>
        </w:tabs>
        <w:spacing w:line="360" w:lineRule="auto"/>
        <w:ind w:firstLine="709"/>
        <w:jc w:val="both"/>
        <w:rPr>
          <w:color w:val="000000"/>
          <w:position w:val="6"/>
          <w:sz w:val="28"/>
          <w:szCs w:val="28"/>
          <w:lang w:val="en-US"/>
        </w:rPr>
      </w:pPr>
      <w:r>
        <w:rPr>
          <w:color w:val="000000"/>
          <w:position w:val="6"/>
          <w:sz w:val="28"/>
          <w:szCs w:val="28"/>
          <w:lang w:val="uk-UA"/>
        </w:rPr>
        <w:pict>
          <v:shape id="_x0000_i1036" type="#_x0000_t75" style="width:139.5pt;height:40.5pt" fillcolor="window">
            <v:imagedata r:id="rId18" o:title=""/>
          </v:shape>
        </w:pict>
      </w:r>
      <w:r w:rsidR="00223B75" w:rsidRPr="00432BCB">
        <w:rPr>
          <w:color w:val="000000"/>
          <w:position w:val="6"/>
          <w:sz w:val="28"/>
          <w:szCs w:val="28"/>
          <w:lang w:val="uk-UA"/>
        </w:rPr>
        <w:t xml:space="preserve"> .</w:t>
      </w:r>
    </w:p>
    <w:p w:rsidR="007B5718" w:rsidRPr="007B5718" w:rsidRDefault="007B5718" w:rsidP="00432BCB">
      <w:pPr>
        <w:tabs>
          <w:tab w:val="left" w:pos="720"/>
        </w:tabs>
        <w:spacing w:line="360" w:lineRule="auto"/>
        <w:ind w:firstLine="709"/>
        <w:jc w:val="both"/>
        <w:rPr>
          <w:color w:val="000000"/>
          <w:position w:val="6"/>
          <w:sz w:val="28"/>
          <w:szCs w:val="28"/>
          <w:lang w:val="en-US"/>
        </w:rPr>
      </w:pPr>
    </w:p>
    <w:p w:rsidR="00223B75" w:rsidRPr="00432BCB" w:rsidRDefault="00223B75" w:rsidP="00432BCB">
      <w:pPr>
        <w:tabs>
          <w:tab w:val="left" w:pos="720"/>
        </w:tabs>
        <w:spacing w:line="360" w:lineRule="auto"/>
        <w:ind w:firstLine="709"/>
        <w:jc w:val="both"/>
        <w:rPr>
          <w:color w:val="000000"/>
          <w:position w:val="6"/>
          <w:sz w:val="28"/>
          <w:szCs w:val="28"/>
          <w:lang w:val="uk-UA"/>
        </w:rPr>
      </w:pPr>
      <w:r w:rsidRPr="00432BCB">
        <w:rPr>
          <w:color w:val="000000"/>
          <w:position w:val="6"/>
          <w:sz w:val="28"/>
          <w:szCs w:val="28"/>
          <w:lang w:val="uk-UA"/>
        </w:rPr>
        <w:t>Таким чином,</w:t>
      </w:r>
    </w:p>
    <w:p w:rsidR="007B5718" w:rsidRDefault="007B5718" w:rsidP="00432BCB">
      <w:pPr>
        <w:tabs>
          <w:tab w:val="left" w:pos="720"/>
        </w:tabs>
        <w:spacing w:line="360" w:lineRule="auto"/>
        <w:ind w:firstLine="709"/>
        <w:jc w:val="both"/>
        <w:rPr>
          <w:color w:val="000000"/>
          <w:position w:val="6"/>
          <w:sz w:val="28"/>
          <w:szCs w:val="28"/>
          <w:lang w:val="en-US"/>
        </w:rPr>
      </w:pPr>
    </w:p>
    <w:p w:rsidR="00223B75" w:rsidRDefault="00A04187" w:rsidP="00432BCB">
      <w:pPr>
        <w:tabs>
          <w:tab w:val="left" w:pos="720"/>
        </w:tabs>
        <w:spacing w:line="360" w:lineRule="auto"/>
        <w:ind w:firstLine="709"/>
        <w:jc w:val="both"/>
        <w:rPr>
          <w:color w:val="000000"/>
          <w:position w:val="6"/>
          <w:sz w:val="28"/>
          <w:szCs w:val="28"/>
          <w:lang w:val="en-US"/>
        </w:rPr>
      </w:pPr>
      <w:r>
        <w:rPr>
          <w:color w:val="000000"/>
          <w:position w:val="6"/>
          <w:sz w:val="28"/>
          <w:szCs w:val="28"/>
          <w:lang w:val="uk-UA"/>
        </w:rPr>
        <w:pict>
          <v:shape id="_x0000_i1037" type="#_x0000_t75" style="width:224.25pt;height:33.75pt" fillcolor="window">
            <v:imagedata r:id="rId19" o:title=""/>
          </v:shape>
        </w:pict>
      </w:r>
    </w:p>
    <w:p w:rsidR="007B5718" w:rsidRPr="007B5718" w:rsidRDefault="007B5718" w:rsidP="00432BCB">
      <w:pPr>
        <w:tabs>
          <w:tab w:val="left" w:pos="720"/>
        </w:tabs>
        <w:spacing w:line="360" w:lineRule="auto"/>
        <w:ind w:firstLine="709"/>
        <w:jc w:val="both"/>
        <w:rPr>
          <w:color w:val="000000"/>
          <w:position w:val="6"/>
          <w:sz w:val="28"/>
          <w:szCs w:val="28"/>
          <w:lang w:val="en-US"/>
        </w:rPr>
      </w:pPr>
    </w:p>
    <w:p w:rsidR="00223B75" w:rsidRPr="00432BCB" w:rsidRDefault="00223B75" w:rsidP="00432BCB">
      <w:pPr>
        <w:pStyle w:val="a3"/>
        <w:spacing w:line="360" w:lineRule="auto"/>
        <w:ind w:firstLine="709"/>
        <w:rPr>
          <w:color w:val="000000"/>
          <w:position w:val="6"/>
          <w:sz w:val="28"/>
          <w:szCs w:val="28"/>
          <w:lang w:val="uk-UA"/>
        </w:rPr>
      </w:pPr>
      <w:r w:rsidRPr="00432BCB">
        <w:rPr>
          <w:color w:val="000000"/>
          <w:position w:val="6"/>
          <w:sz w:val="28"/>
          <w:szCs w:val="28"/>
          <w:lang w:val="uk-UA"/>
        </w:rPr>
        <w:t>Вибух може викликати руйнування й ушкодження будинків, споруджень, технологічних установок, ємкостей і трубопроводів на підприємствах з вибухо- та пожежонебезпечної технологією може привести до витікання газоподібних чи зріджених вуглеводних продуктів. При перемішуванні вуглеводних продуктів з повітрям утворюються вибухо- чи пожежонебезпечні суміші.</w:t>
      </w:r>
    </w:p>
    <w:p w:rsidR="00223B75" w:rsidRPr="00432BCB" w:rsidRDefault="00223B75" w:rsidP="00432BCB">
      <w:pPr>
        <w:pStyle w:val="a5"/>
        <w:spacing w:line="360" w:lineRule="auto"/>
        <w:ind w:left="0" w:firstLine="709"/>
        <w:rPr>
          <w:color w:val="000000"/>
          <w:position w:val="6"/>
          <w:sz w:val="28"/>
          <w:szCs w:val="28"/>
          <w:lang w:val="uk-UA"/>
        </w:rPr>
      </w:pPr>
      <w:r w:rsidRPr="00432BCB">
        <w:rPr>
          <w:color w:val="000000"/>
          <w:position w:val="6"/>
          <w:sz w:val="28"/>
          <w:szCs w:val="28"/>
          <w:lang w:val="uk-UA"/>
        </w:rPr>
        <w:t>При вибуху газоповітряної суміші утворюється осередок вибуху з ударною хвилею, що викликає руйнування будинків, споруджень і обладнання. В осередку вибуху</w:t>
      </w:r>
      <w:r w:rsidR="00432BCB">
        <w:rPr>
          <w:color w:val="000000"/>
          <w:position w:val="6"/>
          <w:sz w:val="28"/>
          <w:szCs w:val="28"/>
          <w:lang w:val="uk-UA"/>
        </w:rPr>
        <w:t xml:space="preserve"> </w:t>
      </w:r>
      <w:r w:rsidRPr="00432BCB">
        <w:rPr>
          <w:color w:val="000000"/>
          <w:position w:val="6"/>
          <w:sz w:val="28"/>
          <w:szCs w:val="28"/>
          <w:lang w:val="uk-UA"/>
        </w:rPr>
        <w:t>газоповітряної</w:t>
      </w:r>
      <w:r w:rsidR="00432BCB">
        <w:rPr>
          <w:color w:val="000000"/>
          <w:position w:val="6"/>
          <w:sz w:val="28"/>
          <w:szCs w:val="28"/>
          <w:lang w:val="uk-UA"/>
        </w:rPr>
        <w:t xml:space="preserve"> </w:t>
      </w:r>
      <w:r w:rsidRPr="00432BCB">
        <w:rPr>
          <w:color w:val="000000"/>
          <w:position w:val="6"/>
          <w:sz w:val="28"/>
          <w:szCs w:val="28"/>
          <w:lang w:val="uk-UA"/>
        </w:rPr>
        <w:t>суміші прийнято виділяти три кругові</w:t>
      </w:r>
      <w:r w:rsidR="00432BCB">
        <w:rPr>
          <w:color w:val="000000"/>
          <w:position w:val="6"/>
          <w:sz w:val="28"/>
          <w:szCs w:val="28"/>
          <w:lang w:val="uk-UA"/>
        </w:rPr>
        <w:t xml:space="preserve"> </w:t>
      </w:r>
      <w:r w:rsidRPr="00432BCB">
        <w:rPr>
          <w:color w:val="000000"/>
          <w:position w:val="6"/>
          <w:sz w:val="28"/>
          <w:szCs w:val="28"/>
          <w:lang w:val="uk-UA"/>
        </w:rPr>
        <w:t>зони (рис. 2):</w:t>
      </w:r>
      <w:r w:rsidR="00432BCB">
        <w:rPr>
          <w:color w:val="000000"/>
          <w:position w:val="6"/>
          <w:sz w:val="28"/>
          <w:szCs w:val="28"/>
          <w:lang w:val="uk-UA"/>
        </w:rPr>
        <w:t xml:space="preserve"> </w:t>
      </w:r>
      <w:r w:rsidRPr="00432BCB">
        <w:rPr>
          <w:color w:val="000000"/>
          <w:position w:val="6"/>
          <w:sz w:val="28"/>
          <w:szCs w:val="28"/>
          <w:lang w:val="uk-UA"/>
        </w:rPr>
        <w:t>І - зона детонаційної хвилі; ІІ – зона дії продуктів вибуху; ІІІ – зона повітряної ударної хвилі.</w:t>
      </w:r>
    </w:p>
    <w:p w:rsidR="007C71B3" w:rsidRDefault="007C71B3" w:rsidP="00432BCB">
      <w:pPr>
        <w:pStyle w:val="a5"/>
        <w:spacing w:line="360" w:lineRule="auto"/>
        <w:ind w:left="0" w:firstLine="709"/>
        <w:rPr>
          <w:color w:val="000000"/>
          <w:position w:val="6"/>
          <w:sz w:val="28"/>
          <w:szCs w:val="28"/>
          <w:lang w:val="uk-UA"/>
        </w:rPr>
      </w:pPr>
      <w:r w:rsidRPr="00432BCB">
        <w:rPr>
          <w:color w:val="000000"/>
          <w:position w:val="6"/>
          <w:sz w:val="28"/>
          <w:szCs w:val="28"/>
          <w:lang w:val="uk-UA"/>
        </w:rPr>
        <w:t>Зона детонаційної хвилі (зона І) знаходиться в межах хмари вибуху. Радіус цієї зони r, м, приблизно може бути визначений за формулою</w:t>
      </w:r>
    </w:p>
    <w:p w:rsidR="00432BCB" w:rsidRPr="00432BCB" w:rsidRDefault="00432BCB" w:rsidP="00432BCB">
      <w:pPr>
        <w:pStyle w:val="a5"/>
        <w:spacing w:line="360" w:lineRule="auto"/>
        <w:ind w:left="0" w:firstLine="709"/>
        <w:rPr>
          <w:color w:val="000000"/>
          <w:position w:val="6"/>
          <w:sz w:val="28"/>
          <w:szCs w:val="28"/>
          <w:lang w:val="uk-UA"/>
        </w:rPr>
      </w:pPr>
    </w:p>
    <w:p w:rsidR="007C71B3" w:rsidRPr="00432BCB" w:rsidRDefault="00A04187" w:rsidP="00432BCB">
      <w:pPr>
        <w:pStyle w:val="a5"/>
        <w:tabs>
          <w:tab w:val="clear" w:pos="720"/>
          <w:tab w:val="left" w:pos="0"/>
        </w:tabs>
        <w:spacing w:line="360" w:lineRule="auto"/>
        <w:ind w:left="0" w:firstLine="709"/>
        <w:rPr>
          <w:color w:val="000000"/>
          <w:position w:val="6"/>
          <w:sz w:val="28"/>
          <w:szCs w:val="28"/>
          <w:lang w:val="uk-UA"/>
        </w:rPr>
      </w:pPr>
      <w:r>
        <w:rPr>
          <w:color w:val="000000"/>
          <w:position w:val="6"/>
          <w:sz w:val="28"/>
          <w:szCs w:val="28"/>
          <w:lang w:val="uk-UA"/>
        </w:rPr>
        <w:pict>
          <v:shape id="_x0000_i1038" type="#_x0000_t75" style="width:81.75pt;height:21.75pt" fillcolor="window">
            <v:imagedata r:id="rId20" o:title=""/>
          </v:shape>
        </w:pict>
      </w:r>
    </w:p>
    <w:p w:rsidR="00432BCB" w:rsidRDefault="00432BCB" w:rsidP="00432BCB">
      <w:pPr>
        <w:pStyle w:val="a5"/>
        <w:spacing w:line="360" w:lineRule="auto"/>
        <w:ind w:left="0" w:firstLine="709"/>
        <w:rPr>
          <w:color w:val="000000"/>
          <w:position w:val="6"/>
          <w:sz w:val="28"/>
          <w:szCs w:val="28"/>
          <w:lang w:val="uk-UA"/>
        </w:rPr>
      </w:pPr>
    </w:p>
    <w:p w:rsidR="007C71B3" w:rsidRPr="00432BCB" w:rsidRDefault="007C71B3" w:rsidP="00432BCB">
      <w:pPr>
        <w:pStyle w:val="a5"/>
        <w:spacing w:line="360" w:lineRule="auto"/>
        <w:ind w:left="0" w:firstLine="709"/>
        <w:rPr>
          <w:color w:val="000000"/>
          <w:position w:val="6"/>
          <w:sz w:val="28"/>
          <w:szCs w:val="28"/>
          <w:lang w:val="uk-UA"/>
        </w:rPr>
      </w:pPr>
      <w:r w:rsidRPr="00432BCB">
        <w:rPr>
          <w:color w:val="000000"/>
          <w:position w:val="6"/>
          <w:sz w:val="28"/>
          <w:szCs w:val="28"/>
          <w:lang w:val="uk-UA"/>
        </w:rPr>
        <w:t xml:space="preserve">де </w:t>
      </w:r>
      <w:r w:rsidRPr="00432BCB">
        <w:rPr>
          <w:color w:val="000000"/>
          <w:position w:val="6"/>
          <w:sz w:val="28"/>
          <w:szCs w:val="28"/>
          <w:lang w:val="uk-UA"/>
        </w:rPr>
        <w:tab/>
        <w:t>Q — маса зрідженого вуглеводного газу, т.</w:t>
      </w:r>
    </w:p>
    <w:p w:rsidR="007C71B3" w:rsidRPr="00432BCB" w:rsidRDefault="007C71B3" w:rsidP="00432BCB">
      <w:pPr>
        <w:pStyle w:val="a5"/>
        <w:spacing w:line="360" w:lineRule="auto"/>
        <w:ind w:left="0" w:firstLine="709"/>
        <w:rPr>
          <w:color w:val="000000"/>
          <w:position w:val="6"/>
          <w:sz w:val="28"/>
          <w:szCs w:val="28"/>
          <w:lang w:val="uk-UA"/>
        </w:rPr>
      </w:pPr>
      <w:r w:rsidRPr="00432BCB">
        <w:rPr>
          <w:color w:val="000000"/>
          <w:position w:val="6"/>
          <w:sz w:val="28"/>
          <w:szCs w:val="28"/>
          <w:lang w:val="uk-UA"/>
        </w:rPr>
        <w:t xml:space="preserve">У межах зони І діє надлишковий тиск, що може прийматися постійним, </w:t>
      </w:r>
      <w:r w:rsidR="00A04187">
        <w:rPr>
          <w:color w:val="000000"/>
          <w:position w:val="6"/>
          <w:sz w:val="28"/>
          <w:szCs w:val="28"/>
          <w:lang w:val="uk-UA"/>
        </w:rPr>
        <w:pict>
          <v:shape id="_x0000_i1039" type="#_x0000_t75" style="width:53.25pt;height:27pt" fillcolor="window">
            <v:imagedata r:id="rId21" o:title=""/>
          </v:shape>
        </w:pict>
      </w:r>
      <w:r w:rsidRPr="00432BCB">
        <w:rPr>
          <w:color w:val="000000"/>
          <w:position w:val="6"/>
          <w:sz w:val="28"/>
          <w:szCs w:val="28"/>
          <w:lang w:val="uk-UA"/>
        </w:rPr>
        <w:t>.</w:t>
      </w:r>
    </w:p>
    <w:p w:rsidR="007C71B3" w:rsidRPr="00432BCB" w:rsidRDefault="007C71B3" w:rsidP="00432BCB">
      <w:pPr>
        <w:pStyle w:val="a5"/>
        <w:spacing w:line="360" w:lineRule="auto"/>
        <w:ind w:left="0" w:firstLine="709"/>
        <w:rPr>
          <w:color w:val="000000"/>
          <w:position w:val="6"/>
          <w:sz w:val="28"/>
          <w:szCs w:val="28"/>
          <w:lang w:val="uk-UA"/>
        </w:rPr>
      </w:pPr>
    </w:p>
    <w:p w:rsidR="007C71B3" w:rsidRPr="00432BCB" w:rsidRDefault="00A04187" w:rsidP="00432BCB">
      <w:pPr>
        <w:pStyle w:val="a5"/>
        <w:spacing w:line="360" w:lineRule="auto"/>
        <w:ind w:left="0" w:firstLine="709"/>
        <w:rPr>
          <w:color w:val="000000"/>
          <w:position w:val="6"/>
          <w:sz w:val="28"/>
          <w:szCs w:val="28"/>
          <w:lang w:val="uk-UA"/>
        </w:rPr>
      </w:pPr>
      <w:r>
        <w:rPr>
          <w:color w:val="000000"/>
          <w:position w:val="6"/>
          <w:sz w:val="28"/>
          <w:szCs w:val="28"/>
        </w:rPr>
        <w:pict>
          <v:shape id="_x0000_i1040" type="#_x0000_t75" style="width:124.5pt;height:131.25pt">
            <v:imagedata r:id="rId22" o:title=""/>
          </v:shape>
        </w:pict>
      </w:r>
    </w:p>
    <w:p w:rsidR="00223B75" w:rsidRPr="00432BCB" w:rsidRDefault="00223B75" w:rsidP="00432BCB">
      <w:pPr>
        <w:pStyle w:val="a5"/>
        <w:spacing w:line="360" w:lineRule="auto"/>
        <w:ind w:left="0" w:firstLine="709"/>
        <w:rPr>
          <w:color w:val="000000"/>
          <w:position w:val="6"/>
          <w:sz w:val="28"/>
          <w:szCs w:val="28"/>
          <w:lang w:val="uk-UA"/>
        </w:rPr>
      </w:pPr>
      <w:r w:rsidRPr="00432BCB">
        <w:rPr>
          <w:color w:val="000000"/>
          <w:position w:val="6"/>
          <w:sz w:val="28"/>
          <w:szCs w:val="28"/>
          <w:lang w:val="uk-UA"/>
        </w:rPr>
        <w:t>Рис.2. Зони осередку вибуху газоповітряної суміші: І - зона детонаційної хвилі; ІІ - зона дії продуктів вибуху;</w:t>
      </w:r>
      <w:r w:rsidR="00432BCB">
        <w:rPr>
          <w:color w:val="000000"/>
          <w:position w:val="6"/>
          <w:sz w:val="28"/>
          <w:szCs w:val="28"/>
          <w:lang w:val="uk-UA"/>
        </w:rPr>
        <w:t xml:space="preserve"> </w:t>
      </w:r>
      <w:r w:rsidRPr="00432BCB">
        <w:rPr>
          <w:color w:val="000000"/>
          <w:position w:val="6"/>
          <w:sz w:val="28"/>
          <w:szCs w:val="28"/>
          <w:lang w:val="uk-UA"/>
        </w:rPr>
        <w:t>ІІІ - зона повітряної ударної хвилі; r, r</w:t>
      </w:r>
      <w:r w:rsidRPr="00432BCB">
        <w:rPr>
          <w:color w:val="000000"/>
          <w:position w:val="6"/>
          <w:sz w:val="28"/>
          <w:szCs w:val="28"/>
          <w:vertAlign w:val="subscript"/>
          <w:lang w:val="uk-UA"/>
        </w:rPr>
        <w:t>II</w:t>
      </w:r>
      <w:r w:rsidRPr="00432BCB">
        <w:rPr>
          <w:color w:val="000000"/>
          <w:position w:val="6"/>
          <w:sz w:val="28"/>
          <w:szCs w:val="28"/>
          <w:lang w:val="uk-UA"/>
        </w:rPr>
        <w:t>, r</w:t>
      </w:r>
      <w:r w:rsidRPr="00432BCB">
        <w:rPr>
          <w:color w:val="000000"/>
          <w:position w:val="6"/>
          <w:sz w:val="28"/>
          <w:szCs w:val="28"/>
          <w:vertAlign w:val="subscript"/>
          <w:lang w:val="uk-UA"/>
        </w:rPr>
        <w:t>III</w:t>
      </w:r>
      <w:r w:rsidRPr="00432BCB">
        <w:rPr>
          <w:color w:val="000000"/>
          <w:position w:val="6"/>
          <w:sz w:val="28"/>
          <w:szCs w:val="28"/>
          <w:lang w:val="uk-UA"/>
        </w:rPr>
        <w:t xml:space="preserve"> - радіуси зовнішніх границь відповідних зон.</w:t>
      </w:r>
    </w:p>
    <w:p w:rsidR="00223B75" w:rsidRPr="00432BCB" w:rsidRDefault="00223B75" w:rsidP="00432BCB">
      <w:pPr>
        <w:pStyle w:val="a5"/>
        <w:spacing w:line="360" w:lineRule="auto"/>
        <w:ind w:left="0" w:firstLine="709"/>
        <w:rPr>
          <w:color w:val="000000"/>
          <w:position w:val="6"/>
          <w:sz w:val="28"/>
          <w:szCs w:val="28"/>
          <w:lang w:val="uk-UA"/>
        </w:rPr>
      </w:pPr>
    </w:p>
    <w:p w:rsidR="00223B75" w:rsidRPr="00432BCB" w:rsidRDefault="00223B75" w:rsidP="00432BCB">
      <w:pPr>
        <w:pStyle w:val="a5"/>
        <w:spacing w:line="360" w:lineRule="auto"/>
        <w:ind w:left="0" w:firstLine="709"/>
        <w:rPr>
          <w:color w:val="000000"/>
          <w:position w:val="6"/>
          <w:sz w:val="28"/>
          <w:szCs w:val="28"/>
          <w:lang w:val="uk-UA"/>
        </w:rPr>
      </w:pPr>
      <w:r w:rsidRPr="00432BCB">
        <w:rPr>
          <w:color w:val="000000"/>
          <w:position w:val="6"/>
          <w:sz w:val="28"/>
          <w:szCs w:val="28"/>
          <w:lang w:val="uk-UA"/>
        </w:rPr>
        <w:t>Зона дії продуктів вибуху (зона ІІ) охоплює всю площу розльоту продуктів газоповітряної суміші в результаті її детонації. Радіус цієї зони r</w:t>
      </w:r>
      <w:r w:rsidRPr="00432BCB">
        <w:rPr>
          <w:color w:val="000000"/>
          <w:position w:val="6"/>
          <w:sz w:val="28"/>
          <w:szCs w:val="28"/>
          <w:vertAlign w:val="subscript"/>
          <w:lang w:val="uk-UA"/>
        </w:rPr>
        <w:t>II</w:t>
      </w:r>
      <w:r w:rsidRPr="00432BCB">
        <w:rPr>
          <w:color w:val="000000"/>
          <w:position w:val="6"/>
          <w:sz w:val="28"/>
          <w:szCs w:val="28"/>
          <w:lang w:val="uk-UA"/>
        </w:rPr>
        <w:t xml:space="preserve"> = 1,7r.</w:t>
      </w:r>
    </w:p>
    <w:p w:rsidR="00432BCB" w:rsidRDefault="00223B75" w:rsidP="00432BCB">
      <w:pPr>
        <w:pStyle w:val="a5"/>
        <w:spacing w:line="360" w:lineRule="auto"/>
        <w:ind w:left="0" w:firstLine="709"/>
        <w:rPr>
          <w:color w:val="000000"/>
          <w:position w:val="6"/>
          <w:sz w:val="28"/>
          <w:szCs w:val="28"/>
          <w:lang w:val="uk-UA"/>
        </w:rPr>
      </w:pPr>
      <w:r w:rsidRPr="00432BCB">
        <w:rPr>
          <w:color w:val="000000"/>
          <w:position w:val="6"/>
          <w:sz w:val="28"/>
          <w:szCs w:val="28"/>
          <w:lang w:val="uk-UA"/>
        </w:rPr>
        <w:t xml:space="preserve">Надлишковий тиск у межах зони ІІ </w:t>
      </w:r>
      <w:r w:rsidR="00A04187">
        <w:rPr>
          <w:color w:val="000000"/>
          <w:position w:val="6"/>
          <w:sz w:val="28"/>
          <w:szCs w:val="28"/>
          <w:lang w:val="uk-UA"/>
        </w:rPr>
        <w:pict>
          <v:shape id="_x0000_i1041" type="#_x0000_t75" style="width:20.25pt;height:15pt" fillcolor="window">
            <v:imagedata r:id="rId23" o:title=""/>
          </v:shape>
        </w:pict>
      </w:r>
      <w:r w:rsidRPr="00432BCB">
        <w:rPr>
          <w:color w:val="000000"/>
          <w:position w:val="6"/>
          <w:sz w:val="28"/>
          <w:szCs w:val="28"/>
          <w:lang w:val="uk-UA"/>
        </w:rPr>
        <w:t xml:space="preserve"> може бути визначений за формулою</w:t>
      </w:r>
    </w:p>
    <w:p w:rsidR="007B5718" w:rsidRDefault="007B5718" w:rsidP="00432BCB">
      <w:pPr>
        <w:pStyle w:val="a5"/>
        <w:spacing w:line="360" w:lineRule="auto"/>
        <w:ind w:left="0" w:firstLine="709"/>
        <w:rPr>
          <w:color w:val="000000"/>
          <w:position w:val="6"/>
          <w:sz w:val="28"/>
          <w:szCs w:val="28"/>
          <w:lang w:val="en-US"/>
        </w:rPr>
      </w:pPr>
    </w:p>
    <w:p w:rsidR="00223B75" w:rsidRPr="00432BCB" w:rsidRDefault="00A04187" w:rsidP="00432BCB">
      <w:pPr>
        <w:pStyle w:val="a5"/>
        <w:spacing w:line="360" w:lineRule="auto"/>
        <w:ind w:left="0" w:firstLine="709"/>
        <w:rPr>
          <w:color w:val="000000"/>
          <w:position w:val="6"/>
          <w:sz w:val="28"/>
          <w:szCs w:val="28"/>
          <w:lang w:val="uk-UA"/>
        </w:rPr>
      </w:pPr>
      <w:r>
        <w:rPr>
          <w:color w:val="000000"/>
          <w:position w:val="6"/>
          <w:sz w:val="28"/>
          <w:szCs w:val="28"/>
          <w:lang w:val="uk-UA"/>
        </w:rPr>
        <w:pict>
          <v:shape id="_x0000_i1042" type="#_x0000_t75" style="width:123.75pt;height:43.5pt" fillcolor="window">
            <v:imagedata r:id="rId24" o:title=""/>
          </v:shape>
        </w:pict>
      </w:r>
    </w:p>
    <w:p w:rsidR="00432BCB" w:rsidRDefault="00432BCB" w:rsidP="00432BCB">
      <w:pPr>
        <w:pStyle w:val="a5"/>
        <w:spacing w:line="360" w:lineRule="auto"/>
        <w:ind w:left="0" w:firstLine="709"/>
        <w:rPr>
          <w:color w:val="000000"/>
          <w:position w:val="6"/>
          <w:sz w:val="28"/>
          <w:szCs w:val="28"/>
          <w:lang w:val="uk-UA"/>
        </w:rPr>
      </w:pPr>
    </w:p>
    <w:p w:rsidR="00223B75" w:rsidRPr="00432BCB" w:rsidRDefault="00223B75" w:rsidP="00432BCB">
      <w:pPr>
        <w:pStyle w:val="a5"/>
        <w:spacing w:line="360" w:lineRule="auto"/>
        <w:ind w:left="0" w:firstLine="709"/>
        <w:rPr>
          <w:color w:val="000000"/>
          <w:position w:val="6"/>
          <w:sz w:val="28"/>
          <w:szCs w:val="28"/>
          <w:lang w:val="uk-UA"/>
        </w:rPr>
      </w:pPr>
      <w:r w:rsidRPr="00432BCB">
        <w:rPr>
          <w:color w:val="000000"/>
          <w:position w:val="6"/>
          <w:sz w:val="28"/>
          <w:szCs w:val="28"/>
          <w:lang w:val="uk-UA"/>
        </w:rPr>
        <w:t xml:space="preserve">де </w:t>
      </w:r>
      <w:r w:rsidR="00E1305C" w:rsidRPr="00432BCB">
        <w:rPr>
          <w:color w:val="000000"/>
          <w:position w:val="6"/>
          <w:sz w:val="28"/>
          <w:szCs w:val="28"/>
          <w:lang w:val="uk-UA"/>
        </w:rPr>
        <w:tab/>
      </w:r>
      <w:r w:rsidRPr="00432BCB">
        <w:rPr>
          <w:color w:val="000000"/>
          <w:position w:val="6"/>
          <w:sz w:val="28"/>
          <w:szCs w:val="28"/>
          <w:lang w:val="uk-UA"/>
        </w:rPr>
        <w:t>r - відстань від центра вибуху, м.</w:t>
      </w:r>
    </w:p>
    <w:p w:rsidR="00223B75" w:rsidRPr="00432BCB" w:rsidRDefault="00223B75" w:rsidP="00432BCB">
      <w:pPr>
        <w:pStyle w:val="a5"/>
        <w:spacing w:line="360" w:lineRule="auto"/>
        <w:ind w:left="0" w:firstLine="709"/>
        <w:rPr>
          <w:color w:val="000000"/>
          <w:position w:val="6"/>
          <w:sz w:val="28"/>
          <w:szCs w:val="28"/>
          <w:lang w:val="uk-UA"/>
        </w:rPr>
      </w:pPr>
      <w:r w:rsidRPr="00432BCB">
        <w:rPr>
          <w:color w:val="000000"/>
          <w:position w:val="6"/>
          <w:sz w:val="28"/>
          <w:szCs w:val="28"/>
          <w:lang w:val="uk-UA"/>
        </w:rPr>
        <w:t>У</w:t>
      </w:r>
      <w:r w:rsidRPr="00432BCB">
        <w:rPr>
          <w:i/>
          <w:color w:val="000000"/>
          <w:position w:val="6"/>
          <w:sz w:val="28"/>
          <w:szCs w:val="28"/>
          <w:lang w:val="uk-UA"/>
        </w:rPr>
        <w:t xml:space="preserve"> </w:t>
      </w:r>
      <w:r w:rsidRPr="00432BCB">
        <w:rPr>
          <w:color w:val="000000"/>
          <w:position w:val="6"/>
          <w:sz w:val="28"/>
          <w:szCs w:val="28"/>
          <w:lang w:val="uk-UA"/>
        </w:rPr>
        <w:t>зоні дії повітряної ударної хвилі</w:t>
      </w:r>
      <w:r w:rsidRPr="00432BCB">
        <w:rPr>
          <w:i/>
          <w:color w:val="000000"/>
          <w:position w:val="6"/>
          <w:sz w:val="28"/>
          <w:szCs w:val="28"/>
          <w:lang w:val="uk-UA"/>
        </w:rPr>
        <w:t xml:space="preserve"> </w:t>
      </w:r>
      <w:r w:rsidRPr="00432BCB">
        <w:rPr>
          <w:color w:val="000000"/>
          <w:position w:val="6"/>
          <w:sz w:val="28"/>
          <w:szCs w:val="28"/>
          <w:lang w:val="uk-UA"/>
        </w:rPr>
        <w:t xml:space="preserve">(зона ІІІ) формується фронт ударної хвилі, що поширюється по поверхні землі. Надлишковий тиск у зоні ІІІ </w:t>
      </w:r>
      <w:r w:rsidR="00A04187">
        <w:rPr>
          <w:color w:val="000000"/>
          <w:position w:val="6"/>
          <w:sz w:val="28"/>
          <w:szCs w:val="28"/>
          <w:lang w:val="uk-UA"/>
        </w:rPr>
        <w:pict>
          <v:shape id="_x0000_i1043" type="#_x0000_t75" style="width:23.25pt;height:15pt" fillcolor="window">
            <v:imagedata r:id="rId25" o:title=""/>
          </v:shape>
        </w:pict>
      </w:r>
      <w:r w:rsidRPr="00432BCB">
        <w:rPr>
          <w:color w:val="000000"/>
          <w:position w:val="6"/>
          <w:sz w:val="28"/>
          <w:szCs w:val="28"/>
          <w:lang w:val="uk-UA"/>
        </w:rPr>
        <w:t>, в залежності від відстані до центра вибуху L, може бути розрахований за формулами.</w:t>
      </w:r>
    </w:p>
    <w:p w:rsidR="00223B75" w:rsidRDefault="00223B75" w:rsidP="00432BCB">
      <w:pPr>
        <w:pStyle w:val="a5"/>
        <w:spacing w:line="360" w:lineRule="auto"/>
        <w:ind w:left="0" w:firstLine="709"/>
        <w:rPr>
          <w:color w:val="000000"/>
          <w:position w:val="6"/>
          <w:sz w:val="28"/>
          <w:szCs w:val="28"/>
          <w:lang w:val="uk-UA"/>
        </w:rPr>
      </w:pPr>
      <w:r w:rsidRPr="00432BCB">
        <w:rPr>
          <w:color w:val="000000"/>
          <w:position w:val="6"/>
          <w:sz w:val="28"/>
          <w:szCs w:val="28"/>
          <w:lang w:val="uk-UA"/>
        </w:rPr>
        <w:t>Для цього попередньо визначається відносна величина</w:t>
      </w:r>
    </w:p>
    <w:p w:rsidR="00432BCB" w:rsidRPr="00432BCB" w:rsidRDefault="00432BCB" w:rsidP="00432BCB">
      <w:pPr>
        <w:pStyle w:val="a5"/>
        <w:spacing w:line="360" w:lineRule="auto"/>
        <w:ind w:left="0" w:firstLine="709"/>
        <w:rPr>
          <w:color w:val="000000"/>
          <w:position w:val="6"/>
          <w:sz w:val="28"/>
          <w:szCs w:val="28"/>
          <w:lang w:val="uk-UA"/>
        </w:rPr>
      </w:pPr>
    </w:p>
    <w:p w:rsidR="00223B75" w:rsidRPr="00432BCB" w:rsidRDefault="00A04187" w:rsidP="00432BCB">
      <w:pPr>
        <w:pStyle w:val="a5"/>
        <w:spacing w:line="360" w:lineRule="auto"/>
        <w:ind w:left="0" w:firstLine="709"/>
        <w:rPr>
          <w:color w:val="000000"/>
          <w:position w:val="6"/>
          <w:sz w:val="28"/>
          <w:szCs w:val="28"/>
          <w:lang w:val="uk-UA"/>
        </w:rPr>
      </w:pPr>
      <w:r>
        <w:rPr>
          <w:color w:val="000000"/>
          <w:position w:val="6"/>
          <w:sz w:val="28"/>
          <w:szCs w:val="28"/>
          <w:lang w:val="uk-UA"/>
        </w:rPr>
        <w:pict>
          <v:shape id="_x0000_i1044" type="#_x0000_t75" style="width:78pt;height:36pt" fillcolor="window">
            <v:imagedata r:id="rId26" o:title=""/>
          </v:shape>
        </w:pict>
      </w:r>
    </w:p>
    <w:p w:rsidR="00432BCB" w:rsidRDefault="00432BCB" w:rsidP="00432BCB">
      <w:pPr>
        <w:pStyle w:val="a5"/>
        <w:spacing w:line="360" w:lineRule="auto"/>
        <w:ind w:left="0" w:firstLine="709"/>
        <w:rPr>
          <w:color w:val="000000"/>
          <w:position w:val="6"/>
          <w:sz w:val="28"/>
          <w:szCs w:val="28"/>
          <w:lang w:val="uk-UA"/>
        </w:rPr>
      </w:pPr>
    </w:p>
    <w:p w:rsidR="00223B75" w:rsidRPr="00432BCB" w:rsidRDefault="00223B75" w:rsidP="00432BCB">
      <w:pPr>
        <w:pStyle w:val="a5"/>
        <w:spacing w:line="360" w:lineRule="auto"/>
        <w:ind w:left="0" w:firstLine="709"/>
        <w:rPr>
          <w:color w:val="000000"/>
          <w:position w:val="6"/>
          <w:sz w:val="28"/>
          <w:szCs w:val="28"/>
          <w:lang w:val="uk-UA"/>
        </w:rPr>
      </w:pPr>
      <w:r w:rsidRPr="00432BCB">
        <w:rPr>
          <w:color w:val="000000"/>
          <w:position w:val="6"/>
          <w:sz w:val="28"/>
          <w:szCs w:val="28"/>
          <w:lang w:val="uk-UA"/>
        </w:rPr>
        <w:t xml:space="preserve">де </w:t>
      </w:r>
      <w:r w:rsidR="00E1305C" w:rsidRPr="00432BCB">
        <w:rPr>
          <w:color w:val="000000"/>
          <w:position w:val="6"/>
          <w:sz w:val="28"/>
          <w:szCs w:val="28"/>
          <w:lang w:val="uk-UA"/>
        </w:rPr>
        <w:tab/>
      </w:r>
      <w:r w:rsidRPr="00432BCB">
        <w:rPr>
          <w:color w:val="000000"/>
          <w:position w:val="6"/>
          <w:sz w:val="28"/>
          <w:szCs w:val="28"/>
          <w:lang w:val="uk-UA"/>
        </w:rPr>
        <w:t>r</w:t>
      </w:r>
      <w:r w:rsidRPr="00432BCB">
        <w:rPr>
          <w:color w:val="000000"/>
          <w:position w:val="6"/>
          <w:sz w:val="28"/>
          <w:szCs w:val="28"/>
          <w:vertAlign w:val="subscript"/>
          <w:lang w:val="uk-UA"/>
        </w:rPr>
        <w:t xml:space="preserve"> </w:t>
      </w:r>
      <w:r w:rsidRPr="00432BCB">
        <w:rPr>
          <w:color w:val="000000"/>
          <w:position w:val="6"/>
          <w:sz w:val="28"/>
          <w:szCs w:val="28"/>
          <w:lang w:val="uk-UA"/>
        </w:rPr>
        <w:t>— радіус зони I;</w:t>
      </w:r>
    </w:p>
    <w:p w:rsidR="00223B75" w:rsidRPr="00432BCB" w:rsidRDefault="00223B75" w:rsidP="00432BCB">
      <w:pPr>
        <w:pStyle w:val="a5"/>
        <w:spacing w:line="360" w:lineRule="auto"/>
        <w:ind w:left="0" w:firstLine="709"/>
        <w:rPr>
          <w:color w:val="000000"/>
          <w:position w:val="6"/>
          <w:sz w:val="28"/>
          <w:szCs w:val="28"/>
          <w:lang w:val="uk-UA"/>
        </w:rPr>
      </w:pPr>
      <w:r w:rsidRPr="00432BCB">
        <w:rPr>
          <w:color w:val="000000"/>
          <w:position w:val="6"/>
          <w:sz w:val="28"/>
          <w:szCs w:val="28"/>
          <w:lang w:val="uk-UA"/>
        </w:rPr>
        <w:t>r</w:t>
      </w:r>
      <w:r w:rsidRPr="00432BCB">
        <w:rPr>
          <w:color w:val="000000"/>
          <w:position w:val="6"/>
          <w:sz w:val="28"/>
          <w:szCs w:val="28"/>
          <w:vertAlign w:val="subscript"/>
          <w:lang w:val="uk-UA"/>
        </w:rPr>
        <w:t>III</w:t>
      </w:r>
      <w:r w:rsidRPr="00432BCB">
        <w:rPr>
          <w:color w:val="000000"/>
          <w:position w:val="6"/>
          <w:sz w:val="28"/>
          <w:szCs w:val="28"/>
          <w:lang w:val="uk-UA"/>
        </w:rPr>
        <w:t xml:space="preserve"> — радіус зони III чи відстань від центра вибуху до цеху,</w:t>
      </w:r>
      <w:r w:rsidR="00432BCB">
        <w:rPr>
          <w:color w:val="000000"/>
          <w:position w:val="6"/>
          <w:sz w:val="28"/>
          <w:szCs w:val="28"/>
          <w:lang w:val="uk-UA"/>
        </w:rPr>
        <w:t xml:space="preserve"> </w:t>
      </w:r>
      <w:r w:rsidRPr="00432BCB">
        <w:rPr>
          <w:color w:val="000000"/>
          <w:position w:val="6"/>
          <w:sz w:val="28"/>
          <w:szCs w:val="28"/>
          <w:lang w:val="uk-UA"/>
        </w:rPr>
        <w:t>кПа (r</w:t>
      </w:r>
      <w:r w:rsidRPr="00432BCB">
        <w:rPr>
          <w:color w:val="000000"/>
          <w:position w:val="6"/>
          <w:sz w:val="28"/>
          <w:szCs w:val="28"/>
          <w:vertAlign w:val="subscript"/>
          <w:lang w:val="uk-UA"/>
        </w:rPr>
        <w:t>III</w:t>
      </w:r>
      <w:r w:rsidRPr="00432BCB">
        <w:rPr>
          <w:color w:val="000000"/>
          <w:position w:val="6"/>
          <w:sz w:val="28"/>
          <w:szCs w:val="28"/>
          <w:lang w:val="uk-UA"/>
        </w:rPr>
        <w:t>&gt;r</w:t>
      </w:r>
      <w:r w:rsidRPr="00432BCB">
        <w:rPr>
          <w:color w:val="000000"/>
          <w:position w:val="6"/>
          <w:sz w:val="28"/>
          <w:szCs w:val="28"/>
          <w:vertAlign w:val="subscript"/>
          <w:lang w:val="uk-UA"/>
        </w:rPr>
        <w:t>II</w:t>
      </w:r>
      <w:r w:rsidRPr="00432BCB">
        <w:rPr>
          <w:color w:val="000000"/>
          <w:position w:val="6"/>
          <w:sz w:val="28"/>
          <w:szCs w:val="28"/>
          <w:lang w:val="uk-UA"/>
        </w:rPr>
        <w:t>);</w:t>
      </w:r>
    </w:p>
    <w:p w:rsidR="00223B75" w:rsidRPr="00432BCB" w:rsidRDefault="00223B75" w:rsidP="00432BCB">
      <w:pPr>
        <w:pStyle w:val="a5"/>
        <w:spacing w:line="360" w:lineRule="auto"/>
        <w:ind w:left="0" w:firstLine="709"/>
        <w:rPr>
          <w:color w:val="000000"/>
          <w:position w:val="6"/>
          <w:sz w:val="28"/>
          <w:szCs w:val="28"/>
          <w:lang w:val="uk-UA"/>
        </w:rPr>
      </w:pPr>
    </w:p>
    <w:p w:rsidR="00223B75" w:rsidRPr="00432BCB" w:rsidRDefault="00223B75" w:rsidP="00432BCB">
      <w:pPr>
        <w:pStyle w:val="a5"/>
        <w:spacing w:line="360" w:lineRule="auto"/>
        <w:ind w:left="0" w:firstLine="709"/>
        <w:rPr>
          <w:color w:val="000000"/>
          <w:position w:val="6"/>
          <w:sz w:val="28"/>
          <w:szCs w:val="28"/>
          <w:lang w:val="uk-UA"/>
        </w:rPr>
      </w:pPr>
      <w:r w:rsidRPr="00432BCB">
        <w:rPr>
          <w:color w:val="000000"/>
          <w:position w:val="6"/>
          <w:sz w:val="28"/>
          <w:szCs w:val="28"/>
          <w:lang w:val="uk-UA"/>
        </w:rPr>
        <w:t>при</w:t>
      </w:r>
      <w:r w:rsidR="00432BCB">
        <w:rPr>
          <w:color w:val="000000"/>
          <w:position w:val="6"/>
          <w:sz w:val="28"/>
          <w:szCs w:val="28"/>
          <w:lang w:val="uk-UA"/>
        </w:rPr>
        <w:t xml:space="preserve"> </w:t>
      </w:r>
      <w:r w:rsidR="00A04187">
        <w:rPr>
          <w:color w:val="000000"/>
          <w:position w:val="6"/>
          <w:sz w:val="28"/>
          <w:szCs w:val="28"/>
          <w:lang w:val="uk-UA"/>
        </w:rPr>
        <w:pict>
          <v:shape id="_x0000_i1045" type="#_x0000_t75" style="width:27pt;height:15.75pt">
            <v:imagedata r:id="rId27" o:title=""/>
          </v:shape>
        </w:pict>
      </w:r>
      <w:r w:rsidR="00432BCB">
        <w:rPr>
          <w:color w:val="000000"/>
          <w:position w:val="6"/>
          <w:sz w:val="28"/>
          <w:szCs w:val="28"/>
          <w:lang w:val="uk-UA"/>
        </w:rPr>
        <w:t xml:space="preserve"> </w:t>
      </w:r>
      <w:r w:rsidR="00A04187">
        <w:rPr>
          <w:color w:val="000000"/>
          <w:position w:val="6"/>
          <w:sz w:val="28"/>
          <w:szCs w:val="28"/>
          <w:lang w:val="uk-UA"/>
        </w:rPr>
        <w:pict>
          <v:shape id="_x0000_i1046" type="#_x0000_t75" style="width:139.5pt;height:48.75pt">
            <v:imagedata r:id="rId28" o:title=""/>
          </v:shape>
        </w:pict>
      </w:r>
    </w:p>
    <w:p w:rsidR="00223B75" w:rsidRPr="00432BCB" w:rsidRDefault="00223B75" w:rsidP="00432BCB">
      <w:pPr>
        <w:pStyle w:val="a5"/>
        <w:spacing w:line="360" w:lineRule="auto"/>
        <w:ind w:left="0" w:firstLine="709"/>
        <w:rPr>
          <w:color w:val="000000"/>
          <w:position w:val="6"/>
          <w:sz w:val="28"/>
          <w:szCs w:val="28"/>
          <w:lang w:val="uk-UA"/>
        </w:rPr>
      </w:pPr>
      <w:r w:rsidRPr="00432BCB">
        <w:rPr>
          <w:color w:val="000000"/>
          <w:position w:val="6"/>
          <w:sz w:val="28"/>
          <w:szCs w:val="28"/>
          <w:lang w:val="uk-UA"/>
        </w:rPr>
        <w:t>при</w:t>
      </w:r>
      <w:r w:rsidR="00432BCB">
        <w:rPr>
          <w:color w:val="000000"/>
          <w:position w:val="6"/>
          <w:sz w:val="28"/>
          <w:szCs w:val="28"/>
          <w:lang w:val="uk-UA"/>
        </w:rPr>
        <w:t xml:space="preserve"> </w:t>
      </w:r>
      <w:r w:rsidR="00A04187">
        <w:rPr>
          <w:color w:val="000000"/>
          <w:position w:val="6"/>
          <w:sz w:val="28"/>
          <w:szCs w:val="28"/>
          <w:lang w:val="uk-UA"/>
        </w:rPr>
        <w:pict>
          <v:shape id="_x0000_i1047" type="#_x0000_t75" style="width:27pt;height:16.5pt">
            <v:imagedata r:id="rId29" o:title=""/>
          </v:shape>
        </w:pict>
      </w:r>
      <w:r w:rsidR="00432BCB">
        <w:rPr>
          <w:color w:val="000000"/>
          <w:position w:val="6"/>
          <w:sz w:val="28"/>
          <w:szCs w:val="28"/>
          <w:lang w:val="uk-UA"/>
        </w:rPr>
        <w:t xml:space="preserve"> </w:t>
      </w:r>
      <w:r w:rsidR="00A04187">
        <w:rPr>
          <w:color w:val="000000"/>
          <w:position w:val="6"/>
          <w:sz w:val="28"/>
          <w:szCs w:val="28"/>
          <w:lang w:val="uk-UA"/>
        </w:rPr>
        <w:pict>
          <v:shape id="_x0000_i1048" type="#_x0000_t75" style="width:136.5pt;height:37.5pt">
            <v:imagedata r:id="rId30" o:title=""/>
          </v:shape>
        </w:pict>
      </w:r>
    </w:p>
    <w:p w:rsidR="00223B75" w:rsidRPr="00432BCB" w:rsidRDefault="00223B75" w:rsidP="00432BCB">
      <w:pPr>
        <w:pStyle w:val="a5"/>
        <w:spacing w:line="360" w:lineRule="auto"/>
        <w:ind w:left="0" w:firstLine="709"/>
        <w:rPr>
          <w:color w:val="000000"/>
          <w:position w:val="6"/>
          <w:sz w:val="28"/>
          <w:szCs w:val="28"/>
          <w:lang w:val="uk-UA"/>
        </w:rPr>
      </w:pPr>
    </w:p>
    <w:p w:rsidR="00223B75" w:rsidRPr="00432BCB" w:rsidRDefault="00223B75" w:rsidP="00432BCB">
      <w:pPr>
        <w:pStyle w:val="a5"/>
        <w:spacing w:line="360" w:lineRule="auto"/>
        <w:ind w:left="0" w:firstLine="709"/>
        <w:rPr>
          <w:color w:val="000000"/>
          <w:position w:val="6"/>
          <w:sz w:val="28"/>
          <w:szCs w:val="28"/>
          <w:lang w:val="uk-UA"/>
        </w:rPr>
      </w:pPr>
      <w:r w:rsidRPr="00432BCB">
        <w:rPr>
          <w:color w:val="000000"/>
          <w:position w:val="6"/>
          <w:sz w:val="28"/>
          <w:szCs w:val="28"/>
          <w:lang w:val="uk-UA"/>
        </w:rPr>
        <w:t>Для визначення надлишкового тиску на визначеній відстані від центра вибуху необхідно знати кількість вибухонебезпечної суміші, що зберігається в</w:t>
      </w:r>
      <w:r w:rsidR="00432BCB">
        <w:rPr>
          <w:color w:val="000000"/>
          <w:position w:val="6"/>
          <w:sz w:val="28"/>
          <w:szCs w:val="28"/>
          <w:lang w:val="uk-UA"/>
        </w:rPr>
        <w:t xml:space="preserve"> </w:t>
      </w:r>
      <w:r w:rsidRPr="00432BCB">
        <w:rPr>
          <w:color w:val="000000"/>
          <w:position w:val="6"/>
          <w:sz w:val="28"/>
          <w:szCs w:val="28"/>
          <w:lang w:val="uk-UA"/>
        </w:rPr>
        <w:t>ємкості чи агрегаті.</w:t>
      </w:r>
    </w:p>
    <w:p w:rsidR="00223B75" w:rsidRPr="00432BCB" w:rsidRDefault="00223B75" w:rsidP="00432BCB">
      <w:pPr>
        <w:pStyle w:val="a5"/>
        <w:spacing w:line="360" w:lineRule="auto"/>
        <w:ind w:left="0" w:firstLine="709"/>
        <w:rPr>
          <w:color w:val="000000"/>
          <w:position w:val="6"/>
          <w:sz w:val="28"/>
          <w:szCs w:val="28"/>
          <w:lang w:val="uk-UA"/>
        </w:rPr>
      </w:pPr>
      <w:r w:rsidRPr="00432BCB">
        <w:rPr>
          <w:color w:val="000000"/>
          <w:position w:val="6"/>
          <w:sz w:val="28"/>
          <w:szCs w:val="28"/>
          <w:lang w:val="uk-UA"/>
        </w:rPr>
        <w:t>Приклад визначення ступеня руйнування будинку ударною хвилею вибуху.</w:t>
      </w:r>
    </w:p>
    <w:p w:rsidR="00223B75" w:rsidRPr="00432BCB" w:rsidRDefault="00223B75" w:rsidP="00432BCB">
      <w:pPr>
        <w:pStyle w:val="a5"/>
        <w:spacing w:line="360" w:lineRule="auto"/>
        <w:ind w:left="0" w:firstLine="709"/>
        <w:rPr>
          <w:color w:val="000000"/>
          <w:position w:val="6"/>
          <w:sz w:val="28"/>
          <w:szCs w:val="28"/>
          <w:lang w:val="uk-UA"/>
        </w:rPr>
      </w:pPr>
      <w:r w:rsidRPr="00432BCB">
        <w:rPr>
          <w:color w:val="000000"/>
          <w:position w:val="6"/>
          <w:sz w:val="28"/>
          <w:szCs w:val="28"/>
          <w:lang w:val="uk-UA"/>
        </w:rPr>
        <w:t>Вихідні дані. Потрібно визначити надлишковий тиск, очікуваний в районі механічного цеху при вибуху ємкості, у якій знаходиться 100 т зрідженого пропану (Q=100т); відстань від ємкості до цеху 300 м.</w:t>
      </w:r>
    </w:p>
    <w:p w:rsidR="00223B75" w:rsidRPr="00432BCB" w:rsidRDefault="00223B75" w:rsidP="00432BCB">
      <w:pPr>
        <w:pStyle w:val="a5"/>
        <w:spacing w:line="360" w:lineRule="auto"/>
        <w:ind w:left="0" w:firstLine="709"/>
        <w:rPr>
          <w:color w:val="000000"/>
          <w:position w:val="6"/>
          <w:sz w:val="28"/>
          <w:szCs w:val="28"/>
          <w:lang w:val="uk-UA"/>
        </w:rPr>
      </w:pPr>
      <w:r w:rsidRPr="00432BCB">
        <w:rPr>
          <w:color w:val="000000"/>
          <w:position w:val="6"/>
          <w:sz w:val="28"/>
          <w:szCs w:val="28"/>
          <w:lang w:val="uk-UA"/>
        </w:rPr>
        <w:t>Рішення. Визначаємо радіус зони детонаційної хвилі (зони І):</w:t>
      </w:r>
    </w:p>
    <w:p w:rsidR="007B5718" w:rsidRDefault="007B5718" w:rsidP="00432BCB">
      <w:pPr>
        <w:pStyle w:val="a5"/>
        <w:spacing w:line="360" w:lineRule="auto"/>
        <w:ind w:left="0" w:firstLine="709"/>
        <w:rPr>
          <w:color w:val="000000"/>
          <w:position w:val="6"/>
          <w:sz w:val="28"/>
          <w:szCs w:val="28"/>
          <w:lang w:val="en-US"/>
        </w:rPr>
      </w:pPr>
    </w:p>
    <w:p w:rsidR="007B5718" w:rsidRDefault="007B5718">
      <w:pPr>
        <w:rPr>
          <w:color w:val="000000"/>
          <w:position w:val="6"/>
          <w:sz w:val="28"/>
          <w:szCs w:val="28"/>
          <w:lang w:val="en-US"/>
        </w:rPr>
      </w:pPr>
      <w:r>
        <w:rPr>
          <w:color w:val="000000"/>
          <w:position w:val="6"/>
          <w:sz w:val="28"/>
          <w:szCs w:val="28"/>
          <w:lang w:val="en-US"/>
        </w:rPr>
        <w:br w:type="page"/>
      </w:r>
    </w:p>
    <w:p w:rsidR="00223B75" w:rsidRPr="00432BCB" w:rsidRDefault="00A04187" w:rsidP="00432BCB">
      <w:pPr>
        <w:pStyle w:val="a5"/>
        <w:spacing w:line="360" w:lineRule="auto"/>
        <w:ind w:left="0" w:firstLine="709"/>
        <w:rPr>
          <w:color w:val="000000"/>
          <w:position w:val="6"/>
          <w:sz w:val="28"/>
          <w:szCs w:val="28"/>
          <w:lang w:val="uk-UA"/>
        </w:rPr>
      </w:pPr>
      <w:r>
        <w:rPr>
          <w:color w:val="000000"/>
          <w:position w:val="6"/>
          <w:sz w:val="28"/>
          <w:szCs w:val="28"/>
          <w:lang w:val="uk-UA"/>
        </w:rPr>
        <w:pict>
          <v:shape id="_x0000_i1049" type="#_x0000_t75" style="width:150.75pt;height:21pt" fillcolor="window">
            <v:imagedata r:id="rId31" o:title=""/>
          </v:shape>
        </w:pict>
      </w:r>
    </w:p>
    <w:p w:rsidR="007B5718" w:rsidRDefault="007B5718" w:rsidP="00432BCB">
      <w:pPr>
        <w:pStyle w:val="a5"/>
        <w:spacing w:line="360" w:lineRule="auto"/>
        <w:ind w:left="0" w:firstLine="709"/>
        <w:rPr>
          <w:color w:val="000000"/>
          <w:position w:val="6"/>
          <w:sz w:val="28"/>
          <w:szCs w:val="28"/>
          <w:lang w:val="en-US"/>
        </w:rPr>
      </w:pPr>
    </w:p>
    <w:p w:rsidR="00223B75" w:rsidRPr="00432BCB" w:rsidRDefault="00223B75" w:rsidP="00432BCB">
      <w:pPr>
        <w:pStyle w:val="a5"/>
        <w:spacing w:line="360" w:lineRule="auto"/>
        <w:ind w:left="0" w:firstLine="709"/>
        <w:rPr>
          <w:color w:val="000000"/>
          <w:position w:val="6"/>
          <w:sz w:val="28"/>
          <w:szCs w:val="28"/>
          <w:lang w:val="uk-UA"/>
        </w:rPr>
      </w:pPr>
      <w:r w:rsidRPr="00432BCB">
        <w:rPr>
          <w:color w:val="000000"/>
          <w:position w:val="6"/>
          <w:sz w:val="28"/>
          <w:szCs w:val="28"/>
          <w:lang w:val="uk-UA"/>
        </w:rPr>
        <w:t>Обчислюємо радіус зони дії продуктів вибуху (зони ІІ):</w:t>
      </w:r>
    </w:p>
    <w:p w:rsidR="007B5718" w:rsidRDefault="007B5718" w:rsidP="00432BCB">
      <w:pPr>
        <w:pStyle w:val="a5"/>
        <w:spacing w:line="360" w:lineRule="auto"/>
        <w:ind w:left="0" w:firstLine="709"/>
        <w:rPr>
          <w:color w:val="000000"/>
          <w:position w:val="6"/>
          <w:sz w:val="28"/>
          <w:szCs w:val="28"/>
          <w:lang w:val="en-US"/>
        </w:rPr>
      </w:pPr>
    </w:p>
    <w:p w:rsidR="00223B75" w:rsidRPr="00432BCB" w:rsidRDefault="00A04187" w:rsidP="00432BCB">
      <w:pPr>
        <w:pStyle w:val="a5"/>
        <w:spacing w:line="360" w:lineRule="auto"/>
        <w:ind w:left="0" w:firstLine="709"/>
        <w:rPr>
          <w:color w:val="000000"/>
          <w:position w:val="6"/>
          <w:sz w:val="28"/>
          <w:szCs w:val="28"/>
          <w:lang w:val="uk-UA"/>
        </w:rPr>
      </w:pPr>
      <w:r>
        <w:rPr>
          <w:color w:val="000000"/>
          <w:position w:val="6"/>
          <w:sz w:val="28"/>
          <w:szCs w:val="28"/>
          <w:lang w:val="uk-UA"/>
        </w:rPr>
        <w:pict>
          <v:shape id="_x0000_i1050" type="#_x0000_t75" style="width:160.5pt;height:19.5pt" fillcolor="window">
            <v:imagedata r:id="rId32" o:title=""/>
          </v:shape>
        </w:pict>
      </w:r>
    </w:p>
    <w:p w:rsidR="007B5718" w:rsidRDefault="007B5718" w:rsidP="00432BCB">
      <w:pPr>
        <w:pStyle w:val="a5"/>
        <w:spacing w:line="360" w:lineRule="auto"/>
        <w:ind w:left="0" w:firstLine="709"/>
        <w:rPr>
          <w:color w:val="000000"/>
          <w:position w:val="6"/>
          <w:sz w:val="28"/>
          <w:szCs w:val="28"/>
          <w:lang w:val="en-US"/>
        </w:rPr>
      </w:pPr>
    </w:p>
    <w:p w:rsidR="00223B75" w:rsidRPr="00432BCB" w:rsidRDefault="00223B75" w:rsidP="00432BCB">
      <w:pPr>
        <w:pStyle w:val="a5"/>
        <w:spacing w:line="360" w:lineRule="auto"/>
        <w:ind w:left="0" w:firstLine="709"/>
        <w:rPr>
          <w:color w:val="000000"/>
          <w:position w:val="6"/>
          <w:sz w:val="28"/>
          <w:szCs w:val="28"/>
          <w:lang w:val="uk-UA"/>
        </w:rPr>
      </w:pPr>
      <w:r w:rsidRPr="00432BCB">
        <w:rPr>
          <w:color w:val="000000"/>
          <w:position w:val="6"/>
          <w:sz w:val="28"/>
          <w:szCs w:val="28"/>
          <w:lang w:val="uk-UA"/>
        </w:rPr>
        <w:t>Порівнюючи відстань від центра вибуху до цеху (300 м) зі знайденими радіусами зони І (80 м) і зони ІІ (136 м), робимо висновок, що цех перебуває за межами цих зон і, отже, знаходиться в зоні повітряної ударної хвилі (зоні ІІІ). Далі визначаємо надлишковий тиск на відстані 300м, використовуючи розрахункові формули для зони ІІІ і приймаючи r</w:t>
      </w:r>
      <w:r w:rsidRPr="00432BCB">
        <w:rPr>
          <w:color w:val="000000"/>
          <w:position w:val="6"/>
          <w:sz w:val="28"/>
          <w:szCs w:val="28"/>
          <w:vertAlign w:val="subscript"/>
          <w:lang w:val="uk-UA"/>
        </w:rPr>
        <w:t>III</w:t>
      </w:r>
      <w:r w:rsidRPr="00432BCB">
        <w:rPr>
          <w:color w:val="000000"/>
          <w:position w:val="6"/>
          <w:sz w:val="28"/>
          <w:szCs w:val="28"/>
          <w:lang w:val="uk-UA"/>
        </w:rPr>
        <w:t>=300 м.</w:t>
      </w:r>
    </w:p>
    <w:p w:rsidR="00223B75" w:rsidRPr="00432BCB" w:rsidRDefault="00223B75" w:rsidP="00432BCB">
      <w:pPr>
        <w:pStyle w:val="a5"/>
        <w:spacing w:line="360" w:lineRule="auto"/>
        <w:ind w:left="0" w:firstLine="709"/>
        <w:rPr>
          <w:color w:val="000000"/>
          <w:position w:val="6"/>
          <w:sz w:val="28"/>
          <w:szCs w:val="28"/>
          <w:lang w:val="uk-UA"/>
        </w:rPr>
      </w:pPr>
      <w:r w:rsidRPr="00432BCB">
        <w:rPr>
          <w:color w:val="000000"/>
          <w:position w:val="6"/>
          <w:sz w:val="28"/>
          <w:szCs w:val="28"/>
          <w:lang w:val="uk-UA"/>
        </w:rPr>
        <w:t xml:space="preserve">Для цього визначаємо відносну величину </w:t>
      </w:r>
      <w:r w:rsidR="00A04187">
        <w:rPr>
          <w:color w:val="000000"/>
          <w:position w:val="6"/>
          <w:sz w:val="28"/>
          <w:szCs w:val="28"/>
          <w:lang w:val="uk-UA"/>
        </w:rPr>
        <w:pict>
          <v:shape id="_x0000_i1051" type="#_x0000_t75" style="width:15.75pt;height:12pt" fillcolor="window">
            <v:imagedata r:id="rId33" o:title=""/>
          </v:shape>
        </w:pict>
      </w:r>
    </w:p>
    <w:p w:rsidR="007B5718" w:rsidRDefault="007B5718" w:rsidP="00432BCB">
      <w:pPr>
        <w:pStyle w:val="a5"/>
        <w:spacing w:line="360" w:lineRule="auto"/>
        <w:ind w:left="0" w:firstLine="709"/>
        <w:rPr>
          <w:color w:val="000000"/>
          <w:position w:val="6"/>
          <w:sz w:val="28"/>
          <w:szCs w:val="28"/>
          <w:lang w:val="en-US"/>
        </w:rPr>
      </w:pPr>
    </w:p>
    <w:p w:rsidR="00223B75" w:rsidRPr="00432BCB" w:rsidRDefault="00A04187" w:rsidP="00432BCB">
      <w:pPr>
        <w:pStyle w:val="a5"/>
        <w:spacing w:line="360" w:lineRule="auto"/>
        <w:ind w:left="0" w:firstLine="709"/>
        <w:rPr>
          <w:color w:val="000000"/>
          <w:position w:val="6"/>
          <w:sz w:val="28"/>
          <w:szCs w:val="28"/>
          <w:lang w:val="uk-UA"/>
        </w:rPr>
      </w:pPr>
      <w:r>
        <w:rPr>
          <w:color w:val="000000"/>
          <w:position w:val="6"/>
          <w:sz w:val="28"/>
          <w:szCs w:val="28"/>
          <w:lang w:val="uk-UA"/>
        </w:rPr>
        <w:pict>
          <v:shape id="_x0000_i1052" type="#_x0000_t75" style="width:146.25pt;height:39pt" fillcolor="window">
            <v:imagedata r:id="rId34" o:title=""/>
          </v:shape>
        </w:pict>
      </w:r>
    </w:p>
    <w:p w:rsidR="007B5718" w:rsidRDefault="007B5718" w:rsidP="00432BCB">
      <w:pPr>
        <w:pStyle w:val="a5"/>
        <w:spacing w:line="360" w:lineRule="auto"/>
        <w:ind w:left="0" w:firstLine="709"/>
        <w:rPr>
          <w:color w:val="000000"/>
          <w:position w:val="6"/>
          <w:sz w:val="28"/>
          <w:szCs w:val="28"/>
          <w:lang w:val="en-US"/>
        </w:rPr>
      </w:pPr>
    </w:p>
    <w:p w:rsidR="00223B75" w:rsidRPr="00432BCB" w:rsidRDefault="00223B75" w:rsidP="00432BCB">
      <w:pPr>
        <w:pStyle w:val="a5"/>
        <w:spacing w:line="360" w:lineRule="auto"/>
        <w:ind w:left="0" w:firstLine="709"/>
        <w:rPr>
          <w:color w:val="000000"/>
          <w:position w:val="6"/>
          <w:sz w:val="28"/>
          <w:szCs w:val="28"/>
          <w:lang w:val="uk-UA"/>
        </w:rPr>
      </w:pPr>
      <w:r w:rsidRPr="00432BCB">
        <w:rPr>
          <w:color w:val="000000"/>
          <w:position w:val="6"/>
          <w:sz w:val="28"/>
          <w:szCs w:val="28"/>
          <w:lang w:val="uk-UA"/>
        </w:rPr>
        <w:t>Тому, що</w:t>
      </w:r>
      <w:r w:rsidR="00432BCB">
        <w:rPr>
          <w:color w:val="000000"/>
          <w:position w:val="6"/>
          <w:sz w:val="28"/>
          <w:szCs w:val="28"/>
          <w:lang w:val="uk-UA"/>
        </w:rPr>
        <w:t xml:space="preserve"> </w:t>
      </w:r>
      <w:r w:rsidR="00A04187">
        <w:rPr>
          <w:color w:val="000000"/>
          <w:position w:val="6"/>
          <w:sz w:val="28"/>
          <w:szCs w:val="28"/>
          <w:lang w:val="uk-UA"/>
        </w:rPr>
        <w:pict>
          <v:shape id="_x0000_i1053" type="#_x0000_t75" style="width:30pt;height:12.75pt" fillcolor="window">
            <v:imagedata r:id="rId35" o:title=""/>
          </v:shape>
        </w:pict>
      </w:r>
      <w:r w:rsidR="00432BCB">
        <w:rPr>
          <w:color w:val="000000"/>
          <w:position w:val="6"/>
          <w:sz w:val="28"/>
          <w:szCs w:val="28"/>
          <w:lang w:val="uk-UA"/>
        </w:rPr>
        <w:t xml:space="preserve"> </w:t>
      </w:r>
      <w:r w:rsidRPr="00432BCB">
        <w:rPr>
          <w:color w:val="000000"/>
          <w:position w:val="6"/>
          <w:sz w:val="28"/>
          <w:szCs w:val="28"/>
          <w:lang w:val="uk-UA"/>
        </w:rPr>
        <w:t>то</w:t>
      </w:r>
    </w:p>
    <w:p w:rsidR="00223B75" w:rsidRPr="00432BCB" w:rsidRDefault="00223B75" w:rsidP="00432BCB">
      <w:pPr>
        <w:pStyle w:val="a5"/>
        <w:spacing w:line="360" w:lineRule="auto"/>
        <w:ind w:left="0" w:firstLine="709"/>
        <w:rPr>
          <w:color w:val="000000"/>
          <w:position w:val="6"/>
          <w:sz w:val="28"/>
          <w:szCs w:val="28"/>
          <w:lang w:val="uk-UA"/>
        </w:rPr>
      </w:pPr>
    </w:p>
    <w:p w:rsidR="00223B75" w:rsidRPr="00432BCB" w:rsidRDefault="00A04187" w:rsidP="00432BCB">
      <w:pPr>
        <w:tabs>
          <w:tab w:val="left" w:pos="720"/>
        </w:tabs>
        <w:spacing w:line="360" w:lineRule="auto"/>
        <w:ind w:firstLine="709"/>
        <w:jc w:val="both"/>
        <w:rPr>
          <w:color w:val="000000"/>
          <w:position w:val="6"/>
          <w:sz w:val="28"/>
          <w:szCs w:val="28"/>
          <w:lang w:val="uk-UA"/>
        </w:rPr>
      </w:pPr>
      <w:r>
        <w:rPr>
          <w:color w:val="000000"/>
          <w:position w:val="6"/>
          <w:sz w:val="28"/>
          <w:szCs w:val="28"/>
          <w:lang w:val="uk-UA"/>
        </w:rPr>
        <w:pict>
          <v:shape id="_x0000_i1054" type="#_x0000_t75" style="width:234pt;height:39pt" fillcolor="window">
            <v:imagedata r:id="rId36" o:title=""/>
          </v:shape>
        </w:pict>
      </w:r>
    </w:p>
    <w:p w:rsidR="00223B75" w:rsidRPr="00432BCB" w:rsidRDefault="00223B75" w:rsidP="00432BCB">
      <w:pPr>
        <w:tabs>
          <w:tab w:val="left" w:pos="720"/>
        </w:tabs>
        <w:spacing w:line="360" w:lineRule="auto"/>
        <w:ind w:firstLine="709"/>
        <w:jc w:val="both"/>
        <w:rPr>
          <w:color w:val="000000"/>
          <w:position w:val="6"/>
          <w:sz w:val="28"/>
          <w:szCs w:val="28"/>
          <w:lang w:val="uk-UA"/>
        </w:rPr>
      </w:pPr>
    </w:p>
    <w:p w:rsidR="00223B75" w:rsidRPr="00432BCB" w:rsidRDefault="00223B75" w:rsidP="00432BCB">
      <w:pPr>
        <w:pStyle w:val="33"/>
        <w:spacing w:line="360" w:lineRule="auto"/>
        <w:ind w:firstLine="709"/>
        <w:rPr>
          <w:position w:val="6"/>
          <w:sz w:val="28"/>
          <w:szCs w:val="28"/>
        </w:rPr>
      </w:pPr>
      <w:r w:rsidRPr="00432BCB">
        <w:rPr>
          <w:position w:val="6"/>
          <w:sz w:val="28"/>
          <w:szCs w:val="28"/>
        </w:rPr>
        <w:t xml:space="preserve">Висновок. При вибуху 100 т зрідженого пропану цех знаходиться під впливом повітряної ударної хвилі з надлишковим тиском близько 60 кПа (ступінь руйнування будинків і споруджень оцінюється по таблиці додатку 2 [3].) У даному випадку </w:t>
      </w:r>
      <w:r w:rsidRPr="00432BCB">
        <w:rPr>
          <w:position w:val="6"/>
          <w:sz w:val="28"/>
          <w:szCs w:val="28"/>
          <w:lang w:val="ru-RU"/>
        </w:rPr>
        <w:t>д</w:t>
      </w:r>
      <w:r w:rsidRPr="00432BCB">
        <w:rPr>
          <w:position w:val="6"/>
          <w:sz w:val="28"/>
          <w:szCs w:val="28"/>
        </w:rPr>
        <w:t>ля масивних промислових будівель з металічним каркасом і крановим устаткуванням вантажопідйомністю 25...50 т</w:t>
      </w:r>
      <w:r w:rsidR="00432BCB">
        <w:rPr>
          <w:position w:val="6"/>
          <w:sz w:val="28"/>
          <w:szCs w:val="28"/>
        </w:rPr>
        <w:t xml:space="preserve"> </w:t>
      </w:r>
      <w:r w:rsidRPr="00432BCB">
        <w:rPr>
          <w:position w:val="6"/>
          <w:sz w:val="28"/>
          <w:szCs w:val="28"/>
        </w:rPr>
        <w:t>ступінь руйнування повний.</w:t>
      </w:r>
    </w:p>
    <w:p w:rsidR="00223B75" w:rsidRPr="00432BCB" w:rsidRDefault="00223B75" w:rsidP="00432BCB">
      <w:pPr>
        <w:pStyle w:val="a5"/>
        <w:spacing w:line="360" w:lineRule="auto"/>
        <w:ind w:left="0" w:firstLine="709"/>
        <w:rPr>
          <w:color w:val="000000"/>
          <w:position w:val="6"/>
          <w:sz w:val="28"/>
          <w:szCs w:val="28"/>
          <w:lang w:val="uk-UA"/>
        </w:rPr>
      </w:pPr>
    </w:p>
    <w:p w:rsidR="007B5718" w:rsidRDefault="007B5718">
      <w:pPr>
        <w:rPr>
          <w:b/>
          <w:color w:val="000000"/>
          <w:position w:val="6"/>
          <w:sz w:val="28"/>
          <w:szCs w:val="28"/>
          <w:lang w:val="uk-UA"/>
        </w:rPr>
      </w:pPr>
      <w:r>
        <w:rPr>
          <w:b/>
          <w:color w:val="000000"/>
          <w:position w:val="6"/>
          <w:sz w:val="28"/>
          <w:szCs w:val="28"/>
          <w:lang w:val="uk-UA"/>
        </w:rPr>
        <w:br w:type="page"/>
      </w:r>
    </w:p>
    <w:p w:rsidR="00223B75" w:rsidRPr="00432BCB" w:rsidRDefault="00223B75" w:rsidP="00432BCB">
      <w:pPr>
        <w:pStyle w:val="a5"/>
        <w:spacing w:line="360" w:lineRule="auto"/>
        <w:ind w:left="0" w:firstLine="709"/>
        <w:rPr>
          <w:b/>
          <w:color w:val="000000"/>
          <w:position w:val="6"/>
          <w:sz w:val="28"/>
          <w:szCs w:val="28"/>
          <w:lang w:val="uk-UA"/>
        </w:rPr>
      </w:pPr>
      <w:r w:rsidRPr="00432BCB">
        <w:rPr>
          <w:b/>
          <w:color w:val="000000"/>
          <w:position w:val="6"/>
          <w:sz w:val="28"/>
          <w:szCs w:val="28"/>
          <w:lang w:val="uk-UA"/>
        </w:rPr>
        <w:t>1.3</w:t>
      </w:r>
      <w:r w:rsidR="00432BCB">
        <w:rPr>
          <w:b/>
          <w:color w:val="000000"/>
          <w:position w:val="6"/>
          <w:sz w:val="28"/>
          <w:szCs w:val="28"/>
          <w:lang w:val="uk-UA"/>
        </w:rPr>
        <w:t xml:space="preserve"> </w:t>
      </w:r>
      <w:r w:rsidRPr="00432BCB">
        <w:rPr>
          <w:b/>
          <w:color w:val="000000"/>
          <w:position w:val="6"/>
          <w:sz w:val="28"/>
          <w:szCs w:val="28"/>
          <w:lang w:val="uk-UA"/>
        </w:rPr>
        <w:t>Оцінка пожежонебезпечних зон</w:t>
      </w:r>
    </w:p>
    <w:p w:rsidR="00E1305C" w:rsidRPr="00432BCB" w:rsidRDefault="00E1305C" w:rsidP="00432BCB">
      <w:pPr>
        <w:pStyle w:val="a3"/>
        <w:spacing w:line="360" w:lineRule="auto"/>
        <w:ind w:firstLine="709"/>
        <w:rPr>
          <w:color w:val="000000"/>
          <w:position w:val="6"/>
          <w:sz w:val="28"/>
          <w:szCs w:val="28"/>
          <w:lang w:val="uk-UA"/>
        </w:rPr>
      </w:pPr>
    </w:p>
    <w:p w:rsidR="00223B75" w:rsidRPr="00432BCB" w:rsidRDefault="00223B75" w:rsidP="00432BCB">
      <w:pPr>
        <w:pStyle w:val="a3"/>
        <w:spacing w:line="360" w:lineRule="auto"/>
        <w:ind w:firstLine="709"/>
        <w:rPr>
          <w:color w:val="000000"/>
          <w:position w:val="6"/>
          <w:sz w:val="28"/>
          <w:szCs w:val="28"/>
          <w:lang w:val="uk-UA"/>
        </w:rPr>
      </w:pPr>
      <w:r w:rsidRPr="00432BCB">
        <w:rPr>
          <w:color w:val="000000"/>
          <w:position w:val="6"/>
          <w:sz w:val="28"/>
          <w:szCs w:val="28"/>
          <w:lang w:val="uk-UA"/>
        </w:rPr>
        <w:t>Пожежа - це неконтрольоване горіння, що приводить до матеріального збитку і створює небезпеку для життя людей.</w:t>
      </w:r>
    </w:p>
    <w:p w:rsidR="00223B75" w:rsidRPr="00432BCB" w:rsidRDefault="00223B75" w:rsidP="00432BCB">
      <w:pPr>
        <w:pStyle w:val="33"/>
        <w:spacing w:line="360" w:lineRule="auto"/>
        <w:ind w:firstLine="709"/>
        <w:rPr>
          <w:position w:val="6"/>
          <w:sz w:val="28"/>
          <w:szCs w:val="28"/>
        </w:rPr>
      </w:pPr>
      <w:r w:rsidRPr="00432BCB">
        <w:rPr>
          <w:position w:val="6"/>
          <w:sz w:val="28"/>
          <w:szCs w:val="28"/>
        </w:rPr>
        <w:t>На виникнення і поширення пожеж впливають, головним чином, такі фактори: вогнестійкість будинків і споруджень; пожежна небезпека виробництва; щільність забудови; метеоумови та ін.</w:t>
      </w:r>
    </w:p>
    <w:p w:rsidR="00223B75" w:rsidRPr="00432BCB" w:rsidRDefault="00223B75" w:rsidP="00432BCB">
      <w:pPr>
        <w:pStyle w:val="33"/>
        <w:spacing w:line="360" w:lineRule="auto"/>
        <w:ind w:firstLine="709"/>
        <w:rPr>
          <w:position w:val="6"/>
          <w:sz w:val="28"/>
          <w:szCs w:val="28"/>
        </w:rPr>
      </w:pPr>
      <w:r w:rsidRPr="00432BCB">
        <w:rPr>
          <w:position w:val="6"/>
          <w:sz w:val="28"/>
          <w:szCs w:val="28"/>
        </w:rPr>
        <w:t>Вогнестійкість будинків і споруджень визначається займистістю їхніх елементів і</w:t>
      </w:r>
      <w:r w:rsidR="00432BCB">
        <w:rPr>
          <w:position w:val="6"/>
          <w:sz w:val="28"/>
          <w:szCs w:val="28"/>
        </w:rPr>
        <w:t xml:space="preserve"> </w:t>
      </w:r>
      <w:r w:rsidRPr="00432BCB">
        <w:rPr>
          <w:position w:val="6"/>
          <w:sz w:val="28"/>
          <w:szCs w:val="28"/>
        </w:rPr>
        <w:t>вогнестійкістю основних конструкцій. Усі будівельні матеріали по займистості поділяються на горючі, важкогорючі і негорючі.</w:t>
      </w:r>
    </w:p>
    <w:p w:rsidR="00223B75" w:rsidRPr="00432BCB" w:rsidRDefault="00223B75" w:rsidP="00432BCB">
      <w:pPr>
        <w:pStyle w:val="33"/>
        <w:spacing w:line="360" w:lineRule="auto"/>
        <w:ind w:firstLine="709"/>
        <w:rPr>
          <w:position w:val="6"/>
          <w:sz w:val="28"/>
          <w:szCs w:val="28"/>
        </w:rPr>
      </w:pPr>
      <w:r w:rsidRPr="00432BCB">
        <w:rPr>
          <w:position w:val="6"/>
          <w:sz w:val="28"/>
          <w:szCs w:val="28"/>
        </w:rPr>
        <w:t>Розрізняють п'ять ступенів вогнестійкості будинків: I, II, III, IV, V. Їх можна характеризувати таким чином:</w:t>
      </w:r>
    </w:p>
    <w:p w:rsidR="00223B75" w:rsidRPr="00432BCB" w:rsidRDefault="00223B75" w:rsidP="00432BCB">
      <w:pPr>
        <w:pStyle w:val="33"/>
        <w:spacing w:line="360" w:lineRule="auto"/>
        <w:ind w:firstLine="709"/>
        <w:rPr>
          <w:position w:val="6"/>
          <w:sz w:val="28"/>
          <w:szCs w:val="28"/>
        </w:rPr>
      </w:pPr>
      <w:r w:rsidRPr="00432BCB">
        <w:rPr>
          <w:position w:val="6"/>
          <w:sz w:val="28"/>
          <w:szCs w:val="28"/>
        </w:rPr>
        <w:t>I і II ступені — будинки та спорудження, в яких всі основні конструкції виконані з негорючих матеріалів; причому аналогічні конструкції у будинків I ступеня мають більшу межу вогнестійкості;</w:t>
      </w:r>
    </w:p>
    <w:p w:rsidR="00223B75" w:rsidRPr="00432BCB" w:rsidRDefault="00223B75" w:rsidP="00432BCB">
      <w:pPr>
        <w:pStyle w:val="33"/>
        <w:spacing w:line="360" w:lineRule="auto"/>
        <w:ind w:firstLine="709"/>
        <w:rPr>
          <w:position w:val="6"/>
          <w:sz w:val="28"/>
          <w:szCs w:val="28"/>
        </w:rPr>
      </w:pPr>
      <w:r w:rsidRPr="00432BCB">
        <w:rPr>
          <w:position w:val="6"/>
          <w:sz w:val="28"/>
          <w:szCs w:val="28"/>
        </w:rPr>
        <w:t>III ступінь — будинки, в яких несучі стіни виконані з негорючих матеріалів, а перекриття і перегородки (не несучі) — горючі і важкогорючі (дерев'яні оштукатурені);</w:t>
      </w:r>
    </w:p>
    <w:p w:rsidR="00223B75" w:rsidRPr="00432BCB" w:rsidRDefault="00223B75" w:rsidP="00432BCB">
      <w:pPr>
        <w:tabs>
          <w:tab w:val="left" w:pos="720"/>
        </w:tabs>
        <w:spacing w:line="360" w:lineRule="auto"/>
        <w:ind w:firstLine="709"/>
        <w:jc w:val="both"/>
        <w:rPr>
          <w:color w:val="000000"/>
          <w:position w:val="6"/>
          <w:sz w:val="28"/>
          <w:szCs w:val="28"/>
          <w:lang w:val="uk-UA"/>
        </w:rPr>
      </w:pPr>
      <w:r w:rsidRPr="00432BCB">
        <w:rPr>
          <w:color w:val="000000"/>
          <w:position w:val="6"/>
          <w:sz w:val="28"/>
          <w:szCs w:val="28"/>
          <w:lang w:val="uk-UA"/>
        </w:rPr>
        <w:t>IV ступінь — дерев'яні оштукатурені будинки;</w:t>
      </w:r>
    </w:p>
    <w:p w:rsidR="00223B75" w:rsidRPr="00432BCB" w:rsidRDefault="00223B75" w:rsidP="00432BCB">
      <w:pPr>
        <w:pStyle w:val="33"/>
        <w:spacing w:line="360" w:lineRule="auto"/>
        <w:ind w:firstLine="709"/>
        <w:rPr>
          <w:position w:val="6"/>
          <w:sz w:val="28"/>
          <w:szCs w:val="28"/>
        </w:rPr>
      </w:pPr>
      <w:r w:rsidRPr="00432BCB">
        <w:rPr>
          <w:position w:val="6"/>
          <w:sz w:val="28"/>
          <w:szCs w:val="28"/>
        </w:rPr>
        <w:t>V</w:t>
      </w:r>
      <w:r w:rsidR="00432BCB">
        <w:rPr>
          <w:position w:val="6"/>
          <w:sz w:val="28"/>
          <w:szCs w:val="28"/>
        </w:rPr>
        <w:t xml:space="preserve"> </w:t>
      </w:r>
      <w:r w:rsidRPr="00432BCB">
        <w:rPr>
          <w:position w:val="6"/>
          <w:sz w:val="28"/>
          <w:szCs w:val="28"/>
        </w:rPr>
        <w:t>ступінь — дерев'яні неоштукатурені будинки.</w:t>
      </w:r>
    </w:p>
    <w:p w:rsidR="00223B75" w:rsidRPr="00432BCB" w:rsidRDefault="00223B75" w:rsidP="00432BCB">
      <w:pPr>
        <w:pStyle w:val="33"/>
        <w:spacing w:line="360" w:lineRule="auto"/>
        <w:ind w:firstLine="709"/>
        <w:rPr>
          <w:position w:val="6"/>
          <w:sz w:val="28"/>
          <w:szCs w:val="28"/>
        </w:rPr>
      </w:pPr>
      <w:r w:rsidRPr="00432BCB">
        <w:rPr>
          <w:position w:val="6"/>
          <w:sz w:val="28"/>
          <w:szCs w:val="28"/>
        </w:rPr>
        <w:t>Пожежна небезпека виробництва визначається технологічним процесом, речовинами</w:t>
      </w:r>
      <w:r w:rsidR="00432BCB">
        <w:rPr>
          <w:position w:val="6"/>
          <w:sz w:val="28"/>
          <w:szCs w:val="28"/>
        </w:rPr>
        <w:t xml:space="preserve"> </w:t>
      </w:r>
      <w:r w:rsidRPr="00432BCB">
        <w:rPr>
          <w:position w:val="6"/>
          <w:sz w:val="28"/>
          <w:szCs w:val="28"/>
        </w:rPr>
        <w:t>і матеріалами, що використовуються у виробництві,</w:t>
      </w:r>
      <w:r w:rsidR="00432BCB">
        <w:rPr>
          <w:position w:val="6"/>
          <w:sz w:val="28"/>
          <w:szCs w:val="28"/>
        </w:rPr>
        <w:t xml:space="preserve"> </w:t>
      </w:r>
      <w:r w:rsidRPr="00432BCB">
        <w:rPr>
          <w:position w:val="6"/>
          <w:sz w:val="28"/>
          <w:szCs w:val="28"/>
        </w:rPr>
        <w:t>а також готовою продукцією. По пожежній небезпеці всі об'єкти поділяються на п'ять категорій: А, Б, В, Г, Д (див.[2]).</w:t>
      </w:r>
    </w:p>
    <w:p w:rsidR="00223B75" w:rsidRDefault="00223B75" w:rsidP="00432BCB">
      <w:pPr>
        <w:tabs>
          <w:tab w:val="left" w:pos="720"/>
        </w:tabs>
        <w:spacing w:line="360" w:lineRule="auto"/>
        <w:ind w:firstLine="709"/>
        <w:jc w:val="both"/>
        <w:rPr>
          <w:color w:val="000000"/>
          <w:position w:val="6"/>
          <w:sz w:val="28"/>
          <w:szCs w:val="28"/>
          <w:lang w:val="uk-UA"/>
        </w:rPr>
      </w:pPr>
      <w:r w:rsidRPr="00432BCB">
        <w:rPr>
          <w:color w:val="000000"/>
          <w:position w:val="6"/>
          <w:sz w:val="28"/>
          <w:szCs w:val="28"/>
          <w:lang w:val="uk-UA"/>
        </w:rPr>
        <w:t>Щільність забудови (П) визначається відношенням сумарної площі, що займають всі будинки S</w:t>
      </w:r>
      <w:r w:rsidRPr="00432BCB">
        <w:rPr>
          <w:color w:val="000000"/>
          <w:position w:val="6"/>
          <w:sz w:val="28"/>
          <w:szCs w:val="28"/>
          <w:vertAlign w:val="subscript"/>
          <w:lang w:val="uk-UA"/>
        </w:rPr>
        <w:t>п</w:t>
      </w:r>
      <w:r w:rsidRPr="00432BCB">
        <w:rPr>
          <w:color w:val="000000"/>
          <w:position w:val="6"/>
          <w:sz w:val="28"/>
          <w:szCs w:val="28"/>
          <w:lang w:val="uk-UA"/>
        </w:rPr>
        <w:t>, до площі території об'єкту S</w:t>
      </w:r>
      <w:r w:rsidRPr="00432BCB">
        <w:rPr>
          <w:color w:val="000000"/>
          <w:position w:val="6"/>
          <w:sz w:val="28"/>
          <w:szCs w:val="28"/>
          <w:vertAlign w:val="subscript"/>
          <w:lang w:val="uk-UA"/>
        </w:rPr>
        <w:t>т</w:t>
      </w:r>
      <w:r w:rsidRPr="00432BCB">
        <w:rPr>
          <w:color w:val="000000"/>
          <w:position w:val="6"/>
          <w:sz w:val="28"/>
          <w:szCs w:val="28"/>
          <w:lang w:val="uk-UA"/>
        </w:rPr>
        <w:t>:</w:t>
      </w:r>
    </w:p>
    <w:p w:rsidR="00432BCB" w:rsidRPr="00432BCB" w:rsidRDefault="00432BCB" w:rsidP="00432BCB">
      <w:pPr>
        <w:tabs>
          <w:tab w:val="left" w:pos="720"/>
        </w:tabs>
        <w:spacing w:line="360" w:lineRule="auto"/>
        <w:ind w:firstLine="709"/>
        <w:jc w:val="both"/>
        <w:rPr>
          <w:color w:val="000000"/>
          <w:position w:val="6"/>
          <w:sz w:val="28"/>
          <w:szCs w:val="28"/>
          <w:lang w:val="uk-UA"/>
        </w:rPr>
      </w:pPr>
    </w:p>
    <w:p w:rsidR="00223B75" w:rsidRPr="00432BCB" w:rsidRDefault="00A04187" w:rsidP="00432BCB">
      <w:pPr>
        <w:tabs>
          <w:tab w:val="left" w:pos="720"/>
        </w:tabs>
        <w:spacing w:line="360" w:lineRule="auto"/>
        <w:ind w:firstLine="709"/>
        <w:jc w:val="both"/>
        <w:rPr>
          <w:color w:val="000000"/>
          <w:position w:val="6"/>
          <w:sz w:val="28"/>
          <w:szCs w:val="28"/>
          <w:lang w:val="uk-UA"/>
        </w:rPr>
      </w:pPr>
      <w:r>
        <w:rPr>
          <w:color w:val="000000"/>
          <w:position w:val="6"/>
          <w:sz w:val="28"/>
          <w:szCs w:val="28"/>
          <w:lang w:val="uk-UA"/>
        </w:rPr>
        <w:pict>
          <v:shape id="_x0000_i1055" type="#_x0000_t75" style="width:77.25pt;height:34.5pt" fillcolor="window">
            <v:imagedata r:id="rId37" o:title=""/>
          </v:shape>
        </w:pict>
      </w:r>
    </w:p>
    <w:p w:rsidR="007B5718" w:rsidRDefault="007B5718">
      <w:pPr>
        <w:rPr>
          <w:color w:val="000000"/>
          <w:position w:val="6"/>
          <w:sz w:val="28"/>
          <w:szCs w:val="28"/>
          <w:lang w:val="uk-UA"/>
        </w:rPr>
      </w:pPr>
      <w:r>
        <w:rPr>
          <w:color w:val="000000"/>
          <w:position w:val="6"/>
          <w:sz w:val="28"/>
          <w:szCs w:val="28"/>
          <w:lang w:val="uk-UA"/>
        </w:rPr>
        <w:br w:type="page"/>
      </w:r>
    </w:p>
    <w:p w:rsidR="00223B75" w:rsidRPr="00432BCB" w:rsidRDefault="00223B75" w:rsidP="00432BCB">
      <w:pPr>
        <w:pStyle w:val="a3"/>
        <w:spacing w:line="360" w:lineRule="auto"/>
        <w:ind w:firstLine="709"/>
        <w:rPr>
          <w:color w:val="000000"/>
          <w:position w:val="6"/>
          <w:sz w:val="28"/>
          <w:szCs w:val="28"/>
          <w:lang w:val="uk-UA"/>
        </w:rPr>
      </w:pPr>
      <w:r w:rsidRPr="00432BCB">
        <w:rPr>
          <w:color w:val="000000"/>
          <w:position w:val="6"/>
          <w:sz w:val="28"/>
          <w:szCs w:val="28"/>
          <w:lang w:val="uk-UA"/>
        </w:rPr>
        <w:t>При щільності забудови до 7% пожежі практично не поширюються. При щільності забудови від 7 до 20% можуть поширюватися окремі пожежі, а понад 20% імовірне виникнення суцільних пожеж.</w:t>
      </w:r>
    </w:p>
    <w:p w:rsidR="00223B75" w:rsidRPr="00432BCB" w:rsidRDefault="00223B75" w:rsidP="00432BCB">
      <w:pPr>
        <w:pStyle w:val="33"/>
        <w:spacing w:line="360" w:lineRule="auto"/>
        <w:ind w:firstLine="709"/>
        <w:rPr>
          <w:position w:val="6"/>
          <w:sz w:val="28"/>
          <w:szCs w:val="28"/>
        </w:rPr>
      </w:pPr>
      <w:r w:rsidRPr="00432BCB">
        <w:rPr>
          <w:position w:val="6"/>
          <w:sz w:val="28"/>
          <w:szCs w:val="28"/>
        </w:rPr>
        <w:t>Орієнтовно можна приймати, що виникнення і розвиток пожежі (утворення суцільної пожежі) у будинках I, II і III ступенів вогнестійкості [2, 3] можливо при надлишкових тисках вибуху 30—50 кПа, а в будинках IV</w:t>
      </w:r>
      <w:r w:rsidR="00432BCB">
        <w:rPr>
          <w:position w:val="6"/>
          <w:sz w:val="28"/>
          <w:szCs w:val="28"/>
        </w:rPr>
        <w:t xml:space="preserve"> </w:t>
      </w:r>
      <w:r w:rsidRPr="00432BCB">
        <w:rPr>
          <w:position w:val="6"/>
          <w:sz w:val="28"/>
          <w:szCs w:val="28"/>
        </w:rPr>
        <w:t>і V ступенів — до 20 кПа.</w:t>
      </w:r>
    </w:p>
    <w:p w:rsidR="00E1305C" w:rsidRPr="00432BCB" w:rsidRDefault="00E1305C" w:rsidP="00432BCB">
      <w:pPr>
        <w:tabs>
          <w:tab w:val="left" w:pos="720"/>
        </w:tabs>
        <w:spacing w:line="360" w:lineRule="auto"/>
        <w:ind w:firstLine="709"/>
        <w:jc w:val="both"/>
        <w:rPr>
          <w:color w:val="000000"/>
          <w:position w:val="6"/>
          <w:sz w:val="28"/>
          <w:szCs w:val="28"/>
          <w:lang w:val="uk-UA"/>
        </w:rPr>
      </w:pPr>
    </w:p>
    <w:p w:rsidR="00E1305C" w:rsidRPr="00432BCB" w:rsidRDefault="00E1305C" w:rsidP="00432BCB">
      <w:pPr>
        <w:spacing w:line="360" w:lineRule="auto"/>
        <w:ind w:firstLine="709"/>
        <w:jc w:val="both"/>
        <w:rPr>
          <w:color w:val="000000"/>
          <w:position w:val="6"/>
          <w:sz w:val="28"/>
          <w:szCs w:val="28"/>
          <w:lang w:val="uk-UA"/>
        </w:rPr>
      </w:pPr>
      <w:r w:rsidRPr="00432BCB">
        <w:rPr>
          <w:color w:val="000000"/>
          <w:position w:val="6"/>
          <w:sz w:val="28"/>
          <w:szCs w:val="28"/>
          <w:lang w:val="uk-UA"/>
        </w:rPr>
        <w:br w:type="page"/>
      </w:r>
    </w:p>
    <w:p w:rsidR="00223B75" w:rsidRPr="00432BCB" w:rsidRDefault="00223B75" w:rsidP="00432BCB">
      <w:pPr>
        <w:tabs>
          <w:tab w:val="left" w:pos="720"/>
        </w:tabs>
        <w:spacing w:line="360" w:lineRule="auto"/>
        <w:ind w:firstLine="709"/>
        <w:jc w:val="both"/>
        <w:rPr>
          <w:b/>
          <w:color w:val="000000"/>
          <w:position w:val="6"/>
          <w:sz w:val="28"/>
          <w:szCs w:val="28"/>
          <w:lang w:val="uk-UA"/>
        </w:rPr>
      </w:pPr>
      <w:r w:rsidRPr="00432BCB">
        <w:rPr>
          <w:b/>
          <w:color w:val="000000"/>
          <w:position w:val="6"/>
          <w:sz w:val="28"/>
          <w:szCs w:val="28"/>
          <w:lang w:val="uk-UA"/>
        </w:rPr>
        <w:t>2</w:t>
      </w:r>
      <w:r w:rsidR="00432BCB">
        <w:rPr>
          <w:b/>
          <w:color w:val="000000"/>
          <w:position w:val="6"/>
          <w:sz w:val="28"/>
          <w:szCs w:val="28"/>
          <w:lang w:val="uk-UA"/>
        </w:rPr>
        <w:t>.</w:t>
      </w:r>
      <w:r w:rsidRPr="00432BCB">
        <w:rPr>
          <w:b/>
          <w:color w:val="000000"/>
          <w:position w:val="6"/>
          <w:sz w:val="28"/>
          <w:szCs w:val="28"/>
          <w:lang w:val="uk-UA"/>
        </w:rPr>
        <w:t xml:space="preserve"> Стійкість </w:t>
      </w:r>
      <w:r w:rsidR="00432BCB" w:rsidRPr="00432BCB">
        <w:rPr>
          <w:b/>
          <w:color w:val="000000"/>
          <w:position w:val="6"/>
          <w:sz w:val="28"/>
          <w:szCs w:val="28"/>
          <w:lang w:val="uk-UA"/>
        </w:rPr>
        <w:t>об’єкта</w:t>
      </w:r>
      <w:r w:rsidRPr="00432BCB">
        <w:rPr>
          <w:b/>
          <w:color w:val="000000"/>
          <w:position w:val="6"/>
          <w:sz w:val="28"/>
          <w:szCs w:val="28"/>
          <w:lang w:val="uk-UA"/>
        </w:rPr>
        <w:t xml:space="preserve"> і шляхи її підвищення</w:t>
      </w:r>
    </w:p>
    <w:p w:rsidR="00E1305C" w:rsidRPr="00432BCB" w:rsidRDefault="00E1305C" w:rsidP="00432BCB">
      <w:pPr>
        <w:pStyle w:val="a3"/>
        <w:spacing w:line="360" w:lineRule="auto"/>
        <w:ind w:firstLine="709"/>
        <w:rPr>
          <w:color w:val="000000"/>
          <w:position w:val="6"/>
          <w:sz w:val="28"/>
          <w:szCs w:val="28"/>
          <w:lang w:val="uk-UA"/>
        </w:rPr>
      </w:pPr>
    </w:p>
    <w:p w:rsidR="00223B75" w:rsidRPr="00432BCB" w:rsidRDefault="00223B75" w:rsidP="00432BCB">
      <w:pPr>
        <w:pStyle w:val="a3"/>
        <w:spacing w:line="360" w:lineRule="auto"/>
        <w:ind w:firstLine="709"/>
        <w:rPr>
          <w:color w:val="000000"/>
          <w:position w:val="6"/>
          <w:sz w:val="28"/>
          <w:szCs w:val="28"/>
          <w:lang w:val="uk-UA"/>
        </w:rPr>
      </w:pPr>
      <w:r w:rsidRPr="00432BCB">
        <w:rPr>
          <w:color w:val="000000"/>
          <w:position w:val="6"/>
          <w:sz w:val="28"/>
          <w:szCs w:val="28"/>
          <w:lang w:val="uk-UA"/>
        </w:rPr>
        <w:t>Під стійкістю роботи промислового об'єкта розуміють здатність об'єкта випускати установлені види продукції в умовах НС, а також пристосованість цього об'єкта до відновлення у випадку ушкодження.</w:t>
      </w:r>
    </w:p>
    <w:p w:rsidR="00223B75" w:rsidRPr="00432BCB" w:rsidRDefault="00223B75" w:rsidP="00432BCB">
      <w:pPr>
        <w:pStyle w:val="33"/>
        <w:spacing w:line="360" w:lineRule="auto"/>
        <w:ind w:firstLine="709"/>
        <w:rPr>
          <w:position w:val="6"/>
          <w:sz w:val="28"/>
          <w:szCs w:val="28"/>
        </w:rPr>
      </w:pPr>
      <w:r w:rsidRPr="00432BCB">
        <w:rPr>
          <w:position w:val="6"/>
          <w:sz w:val="28"/>
          <w:szCs w:val="28"/>
        </w:rPr>
        <w:t>Аналізують стійкість і уразливість елементів об'єкта в умовах НС, а також оцінюють небезпеку виходу з ладу чи руйнування елементів або всього об'єкта в цілому. На цьому етапі аналізують:</w:t>
      </w:r>
    </w:p>
    <w:p w:rsidR="00223B75" w:rsidRPr="00432BCB" w:rsidRDefault="00223B75" w:rsidP="00432BCB">
      <w:pPr>
        <w:tabs>
          <w:tab w:val="left" w:pos="720"/>
        </w:tabs>
        <w:spacing w:line="360" w:lineRule="auto"/>
        <w:ind w:firstLine="709"/>
        <w:jc w:val="both"/>
        <w:rPr>
          <w:color w:val="000000"/>
          <w:position w:val="6"/>
          <w:sz w:val="28"/>
          <w:szCs w:val="28"/>
          <w:lang w:val="uk-UA"/>
        </w:rPr>
      </w:pPr>
      <w:r w:rsidRPr="00432BCB">
        <w:rPr>
          <w:color w:val="000000"/>
          <w:position w:val="6"/>
          <w:sz w:val="28"/>
          <w:szCs w:val="28"/>
          <w:lang w:val="uk-UA"/>
        </w:rPr>
        <w:t>- надійність установ і технологічних комплексів;</w:t>
      </w:r>
    </w:p>
    <w:p w:rsidR="00223B75" w:rsidRPr="00432BCB" w:rsidRDefault="00223B75" w:rsidP="00432BCB">
      <w:pPr>
        <w:tabs>
          <w:tab w:val="left" w:pos="720"/>
        </w:tabs>
        <w:spacing w:line="360" w:lineRule="auto"/>
        <w:ind w:firstLine="709"/>
        <w:jc w:val="both"/>
        <w:rPr>
          <w:color w:val="000000"/>
          <w:position w:val="6"/>
          <w:sz w:val="28"/>
          <w:szCs w:val="28"/>
          <w:lang w:val="uk-UA"/>
        </w:rPr>
      </w:pPr>
      <w:r w:rsidRPr="00432BCB">
        <w:rPr>
          <w:color w:val="000000"/>
          <w:position w:val="6"/>
          <w:sz w:val="28"/>
          <w:szCs w:val="28"/>
          <w:lang w:val="uk-UA"/>
        </w:rPr>
        <w:t>- наслідки аварій окремих систем виробництва;</w:t>
      </w:r>
    </w:p>
    <w:p w:rsidR="00223B75" w:rsidRPr="00432BCB" w:rsidRDefault="00223B75" w:rsidP="00432BCB">
      <w:pPr>
        <w:tabs>
          <w:tab w:val="left" w:pos="720"/>
        </w:tabs>
        <w:spacing w:line="360" w:lineRule="auto"/>
        <w:ind w:firstLine="709"/>
        <w:jc w:val="both"/>
        <w:rPr>
          <w:color w:val="000000"/>
          <w:position w:val="6"/>
          <w:sz w:val="28"/>
          <w:szCs w:val="28"/>
          <w:lang w:val="uk-UA"/>
        </w:rPr>
      </w:pPr>
      <w:r w:rsidRPr="00432BCB">
        <w:rPr>
          <w:color w:val="000000"/>
          <w:position w:val="6"/>
          <w:sz w:val="28"/>
          <w:szCs w:val="28"/>
          <w:lang w:val="uk-UA"/>
        </w:rPr>
        <w:t>- поширення ударної хвилі по території підприємства при вибухах ємкостей, комунікацій;</w:t>
      </w:r>
    </w:p>
    <w:p w:rsidR="00223B75" w:rsidRPr="00432BCB" w:rsidRDefault="00223B75" w:rsidP="00432BCB">
      <w:pPr>
        <w:tabs>
          <w:tab w:val="left" w:pos="720"/>
        </w:tabs>
        <w:spacing w:line="360" w:lineRule="auto"/>
        <w:ind w:firstLine="709"/>
        <w:jc w:val="both"/>
        <w:rPr>
          <w:color w:val="000000"/>
          <w:position w:val="6"/>
          <w:sz w:val="28"/>
          <w:szCs w:val="28"/>
          <w:lang w:val="uk-UA"/>
        </w:rPr>
      </w:pPr>
      <w:r w:rsidRPr="00432BCB">
        <w:rPr>
          <w:color w:val="000000"/>
          <w:position w:val="6"/>
          <w:sz w:val="28"/>
          <w:szCs w:val="28"/>
          <w:lang w:val="uk-UA"/>
        </w:rPr>
        <w:t>- поширення вогню при пожежах;</w:t>
      </w:r>
    </w:p>
    <w:p w:rsidR="00223B75" w:rsidRPr="00432BCB" w:rsidRDefault="00223B75" w:rsidP="00432BCB">
      <w:pPr>
        <w:tabs>
          <w:tab w:val="left" w:pos="720"/>
        </w:tabs>
        <w:spacing w:line="360" w:lineRule="auto"/>
        <w:ind w:firstLine="709"/>
        <w:jc w:val="both"/>
        <w:rPr>
          <w:color w:val="000000"/>
          <w:position w:val="6"/>
          <w:sz w:val="28"/>
          <w:szCs w:val="28"/>
          <w:lang w:val="uk-UA"/>
        </w:rPr>
      </w:pPr>
      <w:r w:rsidRPr="00432BCB">
        <w:rPr>
          <w:color w:val="000000"/>
          <w:position w:val="6"/>
          <w:sz w:val="28"/>
          <w:szCs w:val="28"/>
          <w:lang w:val="uk-UA"/>
        </w:rPr>
        <w:t>- розсіювання речовин, що вивільняються при НС;</w:t>
      </w:r>
    </w:p>
    <w:p w:rsidR="00223B75" w:rsidRPr="00432BCB" w:rsidRDefault="00223B75" w:rsidP="00432BCB">
      <w:pPr>
        <w:tabs>
          <w:tab w:val="left" w:pos="720"/>
        </w:tabs>
        <w:spacing w:line="360" w:lineRule="auto"/>
        <w:ind w:firstLine="709"/>
        <w:jc w:val="both"/>
        <w:rPr>
          <w:color w:val="000000"/>
          <w:position w:val="6"/>
          <w:sz w:val="28"/>
          <w:szCs w:val="28"/>
          <w:lang w:val="uk-UA"/>
        </w:rPr>
      </w:pPr>
      <w:r w:rsidRPr="00432BCB">
        <w:rPr>
          <w:color w:val="000000"/>
          <w:position w:val="6"/>
          <w:sz w:val="28"/>
          <w:szCs w:val="28"/>
          <w:lang w:val="uk-UA"/>
        </w:rPr>
        <w:t>- можливість вторинного утворення токсичних, пожежо- і вибухонебезпечних сумішей і т.ін.</w:t>
      </w:r>
    </w:p>
    <w:p w:rsidR="00223B75" w:rsidRDefault="00223B75" w:rsidP="00432BCB">
      <w:pPr>
        <w:pStyle w:val="a3"/>
        <w:spacing w:line="360" w:lineRule="auto"/>
        <w:ind w:firstLine="709"/>
        <w:rPr>
          <w:color w:val="000000"/>
          <w:position w:val="6"/>
          <w:sz w:val="28"/>
          <w:szCs w:val="28"/>
          <w:lang w:val="uk-UA"/>
        </w:rPr>
      </w:pPr>
      <w:r w:rsidRPr="00432BCB">
        <w:rPr>
          <w:color w:val="000000"/>
          <w:position w:val="6"/>
          <w:sz w:val="28"/>
          <w:szCs w:val="28"/>
          <w:lang w:val="uk-UA"/>
        </w:rPr>
        <w:t>Зразкова схема оцінки небезпеки промислового об'єкта представлена на рис.3.</w:t>
      </w:r>
    </w:p>
    <w:p w:rsidR="00432BCB" w:rsidRPr="00432BCB" w:rsidRDefault="00432BCB" w:rsidP="00432BCB">
      <w:pPr>
        <w:pStyle w:val="a3"/>
        <w:spacing w:line="360" w:lineRule="auto"/>
        <w:ind w:firstLine="709"/>
        <w:rPr>
          <w:color w:val="000000"/>
          <w:position w:val="6"/>
          <w:sz w:val="28"/>
          <w:szCs w:val="28"/>
          <w:lang w:val="uk-UA"/>
        </w:rPr>
      </w:pPr>
    </w:p>
    <w:p w:rsidR="00223B75" w:rsidRPr="00432BCB" w:rsidRDefault="00A04187" w:rsidP="00432BCB">
      <w:pPr>
        <w:spacing w:line="360" w:lineRule="auto"/>
        <w:jc w:val="both"/>
        <w:rPr>
          <w:color w:val="000000"/>
          <w:position w:val="6"/>
          <w:sz w:val="28"/>
          <w:szCs w:val="28"/>
        </w:rPr>
      </w:pPr>
      <w:r>
        <w:rPr>
          <w:color w:val="000000"/>
          <w:position w:val="6"/>
          <w:sz w:val="28"/>
          <w:szCs w:val="28"/>
        </w:rPr>
        <w:pict>
          <v:shape id="_x0000_i1056" type="#_x0000_t75" style="width:459.75pt;height:133.5pt" fillcolor="window">
            <v:imagedata r:id="rId38" o:title="" gain="2" blacklevel="-3932f"/>
          </v:shape>
        </w:pict>
      </w:r>
    </w:p>
    <w:p w:rsidR="00E1305C" w:rsidRPr="00432BCB" w:rsidRDefault="00E1305C" w:rsidP="00432BCB">
      <w:pPr>
        <w:spacing w:line="360" w:lineRule="auto"/>
        <w:ind w:firstLine="709"/>
        <w:jc w:val="both"/>
        <w:rPr>
          <w:color w:val="000000"/>
          <w:position w:val="6"/>
          <w:sz w:val="28"/>
          <w:szCs w:val="28"/>
          <w:lang w:val="uk-UA"/>
        </w:rPr>
      </w:pPr>
      <w:r w:rsidRPr="00432BCB">
        <w:rPr>
          <w:color w:val="000000"/>
          <w:position w:val="6"/>
          <w:sz w:val="28"/>
          <w:szCs w:val="28"/>
        </w:rPr>
        <w:t>Рис.3</w:t>
      </w:r>
    </w:p>
    <w:p w:rsidR="00E1305C" w:rsidRPr="00432BCB" w:rsidRDefault="00E1305C" w:rsidP="00432BCB">
      <w:pPr>
        <w:tabs>
          <w:tab w:val="left" w:pos="720"/>
        </w:tabs>
        <w:spacing w:line="360" w:lineRule="auto"/>
        <w:ind w:firstLine="709"/>
        <w:jc w:val="both"/>
        <w:rPr>
          <w:color w:val="000000"/>
          <w:position w:val="6"/>
          <w:sz w:val="28"/>
          <w:szCs w:val="28"/>
          <w:lang w:val="uk-UA"/>
        </w:rPr>
      </w:pPr>
    </w:p>
    <w:p w:rsidR="00223B75" w:rsidRPr="00432BCB" w:rsidRDefault="00223B75" w:rsidP="00432BCB">
      <w:pPr>
        <w:tabs>
          <w:tab w:val="left" w:pos="720"/>
        </w:tabs>
        <w:spacing w:line="360" w:lineRule="auto"/>
        <w:ind w:firstLine="709"/>
        <w:jc w:val="both"/>
        <w:rPr>
          <w:position w:val="6"/>
          <w:sz w:val="28"/>
          <w:szCs w:val="28"/>
          <w:lang w:val="uk-UA"/>
        </w:rPr>
      </w:pPr>
      <w:r w:rsidRPr="00432BCB">
        <w:rPr>
          <w:position w:val="6"/>
          <w:sz w:val="28"/>
          <w:szCs w:val="28"/>
          <w:lang w:val="uk-UA"/>
        </w:rPr>
        <w:t>На стійкість об'єкта впливають метеоумови району, рельєф місцевості, характер забудови території, суміжні виробництва, що оточують об'єкт, транспортні магістралі, природні умови прилягаючої місцевості (лісові масиви — джерела пожеж, водяні об'єкти — джерела повеней і т.ін.). Особливу увагу варто звернути на ділянки, де можуть виникнути вторинні фактори ураження (ємкості з ЛЗР і СДОР, склади вибухонебезпечних речовин і вибухонебезпечні технологічні установки; технологічні комунікації, руйнування яких може викликати пожежі, вибухи і загазованість).</w:t>
      </w:r>
    </w:p>
    <w:p w:rsidR="00223B75" w:rsidRPr="00432BCB" w:rsidRDefault="00223B75" w:rsidP="00432BCB">
      <w:pPr>
        <w:pStyle w:val="a3"/>
        <w:spacing w:line="360" w:lineRule="auto"/>
        <w:ind w:firstLine="709"/>
        <w:rPr>
          <w:color w:val="000000"/>
          <w:position w:val="6"/>
          <w:sz w:val="28"/>
          <w:szCs w:val="28"/>
          <w:lang w:val="uk-UA"/>
        </w:rPr>
      </w:pPr>
      <w:r w:rsidRPr="00432BCB">
        <w:rPr>
          <w:color w:val="000000"/>
          <w:position w:val="6"/>
          <w:sz w:val="28"/>
          <w:szCs w:val="28"/>
          <w:lang w:val="uk-UA"/>
        </w:rPr>
        <w:t>Після аналізу робляться висновки про стійкість об'єкта в умовах НС і пропонуються рекомендації з її підвищення.</w:t>
      </w:r>
    </w:p>
    <w:p w:rsidR="00223B75" w:rsidRPr="00432BCB" w:rsidRDefault="00223B75" w:rsidP="00432BCB">
      <w:pPr>
        <w:tabs>
          <w:tab w:val="left" w:pos="720"/>
        </w:tabs>
        <w:spacing w:line="360" w:lineRule="auto"/>
        <w:ind w:firstLine="709"/>
        <w:jc w:val="both"/>
        <w:rPr>
          <w:color w:val="000000"/>
          <w:position w:val="6"/>
          <w:sz w:val="28"/>
          <w:szCs w:val="28"/>
          <w:lang w:val="uk-UA"/>
        </w:rPr>
      </w:pPr>
    </w:p>
    <w:p w:rsidR="00E1305C" w:rsidRPr="00432BCB" w:rsidRDefault="00E1305C" w:rsidP="00432BCB">
      <w:pPr>
        <w:spacing w:line="360" w:lineRule="auto"/>
        <w:ind w:firstLine="709"/>
        <w:jc w:val="both"/>
        <w:rPr>
          <w:color w:val="000000"/>
          <w:position w:val="6"/>
          <w:sz w:val="28"/>
          <w:szCs w:val="28"/>
          <w:lang w:val="uk-UA"/>
        </w:rPr>
      </w:pPr>
      <w:r w:rsidRPr="00432BCB">
        <w:rPr>
          <w:color w:val="000000"/>
          <w:position w:val="6"/>
          <w:sz w:val="28"/>
          <w:szCs w:val="28"/>
          <w:lang w:val="uk-UA"/>
        </w:rPr>
        <w:br w:type="page"/>
      </w:r>
    </w:p>
    <w:p w:rsidR="00223B75" w:rsidRPr="00432BCB" w:rsidRDefault="00223B75" w:rsidP="00432BCB">
      <w:pPr>
        <w:tabs>
          <w:tab w:val="left" w:pos="720"/>
        </w:tabs>
        <w:spacing w:line="360" w:lineRule="auto"/>
        <w:ind w:firstLine="709"/>
        <w:jc w:val="both"/>
        <w:rPr>
          <w:b/>
          <w:color w:val="000000"/>
          <w:position w:val="6"/>
          <w:sz w:val="28"/>
          <w:szCs w:val="28"/>
          <w:lang w:val="uk-UA"/>
        </w:rPr>
      </w:pPr>
      <w:r w:rsidRPr="00432BCB">
        <w:rPr>
          <w:b/>
          <w:color w:val="000000"/>
          <w:position w:val="6"/>
          <w:sz w:val="28"/>
          <w:szCs w:val="28"/>
          <w:lang w:val="uk-UA"/>
        </w:rPr>
        <w:t>Література</w:t>
      </w:r>
    </w:p>
    <w:p w:rsidR="00223B75" w:rsidRPr="00432BCB" w:rsidRDefault="00223B75" w:rsidP="00432BCB">
      <w:pPr>
        <w:tabs>
          <w:tab w:val="left" w:pos="720"/>
        </w:tabs>
        <w:spacing w:line="360" w:lineRule="auto"/>
        <w:ind w:firstLine="709"/>
        <w:jc w:val="both"/>
        <w:rPr>
          <w:color w:val="000000"/>
          <w:position w:val="6"/>
          <w:sz w:val="28"/>
          <w:szCs w:val="28"/>
          <w:lang w:val="uk-UA"/>
        </w:rPr>
      </w:pPr>
    </w:p>
    <w:p w:rsidR="00223B75" w:rsidRPr="00432BCB" w:rsidRDefault="00223B75" w:rsidP="00432BCB">
      <w:pPr>
        <w:pStyle w:val="21"/>
        <w:tabs>
          <w:tab w:val="clear" w:pos="720"/>
        </w:tabs>
        <w:spacing w:line="360" w:lineRule="auto"/>
        <w:rPr>
          <w:color w:val="000000"/>
          <w:position w:val="6"/>
          <w:sz w:val="28"/>
          <w:szCs w:val="28"/>
          <w:lang w:val="uk-UA"/>
        </w:rPr>
      </w:pPr>
      <w:r w:rsidRPr="00432BCB">
        <w:rPr>
          <w:color w:val="000000"/>
          <w:position w:val="6"/>
          <w:sz w:val="28"/>
          <w:szCs w:val="28"/>
          <w:lang w:val="uk-UA"/>
        </w:rPr>
        <w:t>1</w:t>
      </w:r>
      <w:r w:rsidR="00432BCB">
        <w:rPr>
          <w:color w:val="000000"/>
          <w:position w:val="6"/>
          <w:sz w:val="28"/>
          <w:szCs w:val="28"/>
          <w:lang w:val="uk-UA"/>
        </w:rPr>
        <w:t>.</w:t>
      </w:r>
      <w:r w:rsidRPr="00432BCB">
        <w:rPr>
          <w:color w:val="000000"/>
          <w:position w:val="6"/>
          <w:sz w:val="28"/>
          <w:szCs w:val="28"/>
          <w:lang w:val="uk-UA"/>
        </w:rPr>
        <w:t xml:space="preserve"> ОНТП 24-86. Определение категорий помещений и зданий по взрывопожарной и пожарной опасности. М.:ВНИИПО, 25 с.</w:t>
      </w:r>
    </w:p>
    <w:p w:rsidR="00223B75" w:rsidRPr="00432BCB" w:rsidRDefault="00223B75" w:rsidP="00432BCB">
      <w:pPr>
        <w:pStyle w:val="33"/>
        <w:tabs>
          <w:tab w:val="clear" w:pos="720"/>
        </w:tabs>
        <w:spacing w:line="360" w:lineRule="auto"/>
        <w:ind w:firstLine="0"/>
        <w:rPr>
          <w:position w:val="6"/>
          <w:sz w:val="28"/>
          <w:szCs w:val="28"/>
        </w:rPr>
      </w:pPr>
      <w:r w:rsidRPr="00432BCB">
        <w:rPr>
          <w:position w:val="6"/>
          <w:sz w:val="28"/>
          <w:szCs w:val="28"/>
        </w:rPr>
        <w:t>2</w:t>
      </w:r>
      <w:r w:rsidR="00432BCB">
        <w:rPr>
          <w:position w:val="6"/>
          <w:sz w:val="28"/>
          <w:szCs w:val="28"/>
          <w:lang w:val="ru-RU"/>
        </w:rPr>
        <w:t>.</w:t>
      </w:r>
      <w:r w:rsidRPr="00432BCB">
        <w:rPr>
          <w:position w:val="6"/>
          <w:sz w:val="28"/>
          <w:szCs w:val="28"/>
        </w:rPr>
        <w:t xml:space="preserve"> Охрана труда в химической промышленности/ Г.В.Макаров и др.-М.: Химия, 1989.- 496 с.</w:t>
      </w:r>
    </w:p>
    <w:p w:rsidR="00223B75" w:rsidRPr="00432BCB" w:rsidRDefault="00223B75" w:rsidP="00432BCB">
      <w:pPr>
        <w:pStyle w:val="33"/>
        <w:tabs>
          <w:tab w:val="clear" w:pos="720"/>
        </w:tabs>
        <w:spacing w:line="360" w:lineRule="auto"/>
        <w:ind w:firstLine="0"/>
        <w:rPr>
          <w:color w:val="auto"/>
          <w:position w:val="6"/>
          <w:sz w:val="28"/>
          <w:szCs w:val="28"/>
          <w:lang w:val="ru-RU"/>
        </w:rPr>
      </w:pPr>
      <w:r w:rsidRPr="00432BCB">
        <w:rPr>
          <w:position w:val="6"/>
          <w:sz w:val="28"/>
          <w:szCs w:val="28"/>
        </w:rPr>
        <w:t>3</w:t>
      </w:r>
      <w:r w:rsidR="00432BCB">
        <w:rPr>
          <w:position w:val="6"/>
          <w:sz w:val="28"/>
          <w:szCs w:val="28"/>
          <w:lang w:val="ru-RU"/>
        </w:rPr>
        <w:t>.</w:t>
      </w:r>
      <w:r w:rsidRPr="00432BCB">
        <w:rPr>
          <w:position w:val="6"/>
          <w:sz w:val="28"/>
          <w:szCs w:val="28"/>
        </w:rPr>
        <w:t xml:space="preserve"> </w:t>
      </w:r>
      <w:r w:rsidRPr="00432BCB">
        <w:rPr>
          <w:position w:val="6"/>
          <w:sz w:val="28"/>
          <w:szCs w:val="28"/>
          <w:lang w:val="ru-RU"/>
        </w:rPr>
        <w:t>Демиденко Г.П., Кузьменко Е.П., Орлова П.П., Пролыгин В.А., Сидоренко Н.А. Защита объектов народного хозяйства от оружия массового поражения. Справочник. – К.: Высшая школа, 1989. – 287 с.</w:t>
      </w:r>
      <w:bookmarkStart w:id="0" w:name="_GoBack"/>
      <w:bookmarkEnd w:id="0"/>
    </w:p>
    <w:sectPr w:rsidR="00223B75" w:rsidRPr="00432BCB" w:rsidSect="00432BCB">
      <w:headerReference w:type="default" r:id="rId39"/>
      <w:pgSz w:w="11906" w:h="16838"/>
      <w:pgMar w:top="1134" w:right="850" w:bottom="1134" w:left="1701" w:header="708" w:footer="708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5921" w:rsidRDefault="005E5921" w:rsidP="00C41043">
      <w:r>
        <w:separator/>
      </w:r>
    </w:p>
  </w:endnote>
  <w:endnote w:type="continuationSeparator" w:id="0">
    <w:p w:rsidR="005E5921" w:rsidRDefault="005E5921" w:rsidP="00C410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5921" w:rsidRDefault="005E5921" w:rsidP="00C41043">
      <w:r>
        <w:separator/>
      </w:r>
    </w:p>
  </w:footnote>
  <w:footnote w:type="continuationSeparator" w:id="0">
    <w:p w:rsidR="005E5921" w:rsidRDefault="005E5921" w:rsidP="00C410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3211" w:rsidRDefault="00C83211" w:rsidP="00432BCB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0B612CF"/>
    <w:multiLevelType w:val="singleLevel"/>
    <w:tmpl w:val="772E80D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60794FEF"/>
    <w:multiLevelType w:val="hybridMultilevel"/>
    <w:tmpl w:val="8F1A6374"/>
    <w:lvl w:ilvl="0" w:tplc="FFFFFFFF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23B75"/>
    <w:rsid w:val="00125F85"/>
    <w:rsid w:val="00223B75"/>
    <w:rsid w:val="003A2B00"/>
    <w:rsid w:val="00432BCB"/>
    <w:rsid w:val="004F6E44"/>
    <w:rsid w:val="00563BB0"/>
    <w:rsid w:val="005E5921"/>
    <w:rsid w:val="007B5718"/>
    <w:rsid w:val="007C71B3"/>
    <w:rsid w:val="00831755"/>
    <w:rsid w:val="009C1A04"/>
    <w:rsid w:val="00A04187"/>
    <w:rsid w:val="00C41043"/>
    <w:rsid w:val="00C64870"/>
    <w:rsid w:val="00C81999"/>
    <w:rsid w:val="00C83211"/>
    <w:rsid w:val="00DB267A"/>
    <w:rsid w:val="00DF3C77"/>
    <w:rsid w:val="00E1305C"/>
    <w:rsid w:val="00E23D32"/>
    <w:rsid w:val="00E30804"/>
    <w:rsid w:val="00E53D45"/>
    <w:rsid w:val="00F33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8"/>
    <o:shapelayout v:ext="edit">
      <o:idmap v:ext="edit" data="1"/>
    </o:shapelayout>
  </w:shapeDefaults>
  <w:decimalSymbol w:val=","/>
  <w:listSeparator w:val=";"/>
  <w14:defaultImageDpi w14:val="0"/>
  <w15:chartTrackingRefBased/>
  <w15:docId w15:val="{15407C74-B108-443E-B50B-34A7E5591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3B75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223B75"/>
    <w:pPr>
      <w:keepNext/>
      <w:tabs>
        <w:tab w:val="left" w:pos="720"/>
      </w:tabs>
      <w:jc w:val="center"/>
      <w:outlineLvl w:val="0"/>
    </w:pPr>
    <w:rPr>
      <w:b/>
      <w:bCs/>
      <w:color w:val="000000"/>
      <w:sz w:val="20"/>
      <w:lang w:val="uk-UA"/>
    </w:rPr>
  </w:style>
  <w:style w:type="paragraph" w:styleId="2">
    <w:name w:val="heading 2"/>
    <w:basedOn w:val="a"/>
    <w:next w:val="a"/>
    <w:link w:val="20"/>
    <w:uiPriority w:val="9"/>
    <w:qFormat/>
    <w:rsid w:val="00223B75"/>
    <w:pPr>
      <w:keepNext/>
      <w:tabs>
        <w:tab w:val="left" w:pos="720"/>
      </w:tabs>
      <w:spacing w:line="240" w:lineRule="exact"/>
      <w:ind w:firstLine="540"/>
      <w:jc w:val="center"/>
      <w:outlineLvl w:val="1"/>
    </w:pPr>
    <w:rPr>
      <w:b/>
      <w:color w:val="000000"/>
      <w:sz w:val="20"/>
      <w:lang w:val="uk-UA"/>
    </w:rPr>
  </w:style>
  <w:style w:type="paragraph" w:styleId="3">
    <w:name w:val="heading 3"/>
    <w:basedOn w:val="a"/>
    <w:next w:val="a"/>
    <w:link w:val="30"/>
    <w:uiPriority w:val="9"/>
    <w:qFormat/>
    <w:rsid w:val="00223B75"/>
    <w:pPr>
      <w:keepNext/>
      <w:tabs>
        <w:tab w:val="left" w:pos="720"/>
      </w:tabs>
      <w:spacing w:line="240" w:lineRule="exact"/>
      <w:ind w:firstLine="540"/>
      <w:jc w:val="both"/>
      <w:outlineLvl w:val="2"/>
    </w:pPr>
    <w:rPr>
      <w:b/>
      <w:color w:val="000000"/>
      <w:sz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223B75"/>
    <w:rPr>
      <w:rFonts w:cs="Times New Roman"/>
      <w:b/>
      <w:bCs/>
      <w:color w:val="000000"/>
      <w:sz w:val="24"/>
      <w:szCs w:val="24"/>
      <w:lang w:val="uk-UA" w:eastAsia="x-none"/>
    </w:rPr>
  </w:style>
  <w:style w:type="character" w:customStyle="1" w:styleId="20">
    <w:name w:val="Заголовок 2 Знак"/>
    <w:link w:val="2"/>
    <w:uiPriority w:val="9"/>
    <w:locked/>
    <w:rsid w:val="00223B75"/>
    <w:rPr>
      <w:rFonts w:cs="Times New Roman"/>
      <w:b/>
      <w:color w:val="000000"/>
      <w:sz w:val="24"/>
      <w:szCs w:val="24"/>
      <w:lang w:val="uk-UA" w:eastAsia="x-none"/>
    </w:rPr>
  </w:style>
  <w:style w:type="character" w:customStyle="1" w:styleId="30">
    <w:name w:val="Заголовок 3 Знак"/>
    <w:link w:val="3"/>
    <w:uiPriority w:val="9"/>
    <w:locked/>
    <w:rsid w:val="00223B75"/>
    <w:rPr>
      <w:rFonts w:cs="Times New Roman"/>
      <w:b/>
      <w:color w:val="000000"/>
      <w:sz w:val="24"/>
      <w:szCs w:val="24"/>
      <w:lang w:val="uk-UA" w:eastAsia="x-none"/>
    </w:rPr>
  </w:style>
  <w:style w:type="paragraph" w:styleId="a3">
    <w:name w:val="Body Text"/>
    <w:basedOn w:val="a"/>
    <w:link w:val="a4"/>
    <w:uiPriority w:val="99"/>
    <w:rsid w:val="00223B75"/>
    <w:pPr>
      <w:tabs>
        <w:tab w:val="left" w:pos="720"/>
      </w:tabs>
      <w:jc w:val="both"/>
    </w:pPr>
    <w:rPr>
      <w:sz w:val="22"/>
    </w:rPr>
  </w:style>
  <w:style w:type="character" w:customStyle="1" w:styleId="a4">
    <w:name w:val="Основной текст Знак"/>
    <w:link w:val="a3"/>
    <w:uiPriority w:val="99"/>
    <w:locked/>
    <w:rsid w:val="00223B75"/>
    <w:rPr>
      <w:rFonts w:cs="Times New Roman"/>
      <w:sz w:val="24"/>
      <w:szCs w:val="24"/>
    </w:rPr>
  </w:style>
  <w:style w:type="paragraph" w:styleId="a5">
    <w:name w:val="Body Text Indent"/>
    <w:basedOn w:val="a"/>
    <w:link w:val="a6"/>
    <w:uiPriority w:val="99"/>
    <w:rsid w:val="00223B75"/>
    <w:pPr>
      <w:tabs>
        <w:tab w:val="left" w:pos="720"/>
      </w:tabs>
      <w:ind w:left="360"/>
      <w:jc w:val="both"/>
    </w:pPr>
    <w:rPr>
      <w:sz w:val="22"/>
    </w:rPr>
  </w:style>
  <w:style w:type="character" w:customStyle="1" w:styleId="a6">
    <w:name w:val="Основной текст с отступом Знак"/>
    <w:link w:val="a5"/>
    <w:uiPriority w:val="99"/>
    <w:locked/>
    <w:rsid w:val="00223B75"/>
    <w:rPr>
      <w:rFonts w:cs="Times New Roman"/>
      <w:sz w:val="24"/>
      <w:szCs w:val="24"/>
    </w:rPr>
  </w:style>
  <w:style w:type="paragraph" w:styleId="21">
    <w:name w:val="Body Text 2"/>
    <w:basedOn w:val="a"/>
    <w:link w:val="22"/>
    <w:uiPriority w:val="99"/>
    <w:rsid w:val="00223B75"/>
    <w:pPr>
      <w:tabs>
        <w:tab w:val="left" w:pos="720"/>
      </w:tabs>
      <w:jc w:val="both"/>
    </w:pPr>
    <w:rPr>
      <w:sz w:val="20"/>
    </w:rPr>
  </w:style>
  <w:style w:type="character" w:customStyle="1" w:styleId="22">
    <w:name w:val="Основной текст 2 Знак"/>
    <w:link w:val="21"/>
    <w:uiPriority w:val="99"/>
    <w:locked/>
    <w:rsid w:val="00223B75"/>
    <w:rPr>
      <w:rFonts w:cs="Times New Roman"/>
      <w:sz w:val="24"/>
      <w:szCs w:val="24"/>
    </w:rPr>
  </w:style>
  <w:style w:type="paragraph" w:styleId="31">
    <w:name w:val="Body Text 3"/>
    <w:basedOn w:val="a"/>
    <w:link w:val="32"/>
    <w:uiPriority w:val="99"/>
    <w:rsid w:val="00223B75"/>
    <w:pPr>
      <w:tabs>
        <w:tab w:val="left" w:pos="720"/>
      </w:tabs>
      <w:jc w:val="center"/>
    </w:pPr>
    <w:rPr>
      <w:sz w:val="20"/>
    </w:rPr>
  </w:style>
  <w:style w:type="character" w:customStyle="1" w:styleId="32">
    <w:name w:val="Основной текст 3 Знак"/>
    <w:link w:val="31"/>
    <w:uiPriority w:val="99"/>
    <w:locked/>
    <w:rsid w:val="00223B75"/>
    <w:rPr>
      <w:rFonts w:cs="Times New Roman"/>
      <w:sz w:val="24"/>
      <w:szCs w:val="24"/>
    </w:rPr>
  </w:style>
  <w:style w:type="paragraph" w:styleId="23">
    <w:name w:val="Body Text Indent 2"/>
    <w:basedOn w:val="a"/>
    <w:link w:val="24"/>
    <w:uiPriority w:val="99"/>
    <w:rsid w:val="00223B75"/>
    <w:pPr>
      <w:tabs>
        <w:tab w:val="left" w:pos="720"/>
      </w:tabs>
      <w:spacing w:line="240" w:lineRule="exact"/>
      <w:ind w:firstLine="540"/>
      <w:jc w:val="both"/>
    </w:pPr>
    <w:rPr>
      <w:sz w:val="20"/>
      <w:lang w:val="uk-UA"/>
    </w:rPr>
  </w:style>
  <w:style w:type="character" w:customStyle="1" w:styleId="24">
    <w:name w:val="Основной текст с отступом 2 Знак"/>
    <w:link w:val="23"/>
    <w:uiPriority w:val="99"/>
    <w:locked/>
    <w:rsid w:val="00223B75"/>
    <w:rPr>
      <w:rFonts w:cs="Times New Roman"/>
      <w:sz w:val="24"/>
      <w:szCs w:val="24"/>
      <w:lang w:val="uk-UA" w:eastAsia="x-none"/>
    </w:rPr>
  </w:style>
  <w:style w:type="paragraph" w:styleId="33">
    <w:name w:val="Body Text Indent 3"/>
    <w:basedOn w:val="a"/>
    <w:link w:val="34"/>
    <w:uiPriority w:val="99"/>
    <w:rsid w:val="00223B75"/>
    <w:pPr>
      <w:tabs>
        <w:tab w:val="left" w:pos="720"/>
      </w:tabs>
      <w:ind w:firstLine="540"/>
      <w:jc w:val="both"/>
    </w:pPr>
    <w:rPr>
      <w:color w:val="000000"/>
      <w:sz w:val="20"/>
      <w:lang w:val="uk-UA"/>
    </w:rPr>
  </w:style>
  <w:style w:type="character" w:customStyle="1" w:styleId="34">
    <w:name w:val="Основной текст с отступом 3 Знак"/>
    <w:link w:val="33"/>
    <w:uiPriority w:val="99"/>
    <w:locked/>
    <w:rsid w:val="00223B75"/>
    <w:rPr>
      <w:rFonts w:cs="Times New Roman"/>
      <w:color w:val="000000"/>
      <w:sz w:val="24"/>
      <w:szCs w:val="24"/>
      <w:lang w:val="uk-UA" w:eastAsia="x-none"/>
    </w:rPr>
  </w:style>
  <w:style w:type="paragraph" w:styleId="a7">
    <w:name w:val="List Paragraph"/>
    <w:basedOn w:val="a"/>
    <w:uiPriority w:val="34"/>
    <w:qFormat/>
    <w:rsid w:val="00223B75"/>
    <w:pPr>
      <w:ind w:left="720"/>
      <w:contextualSpacing/>
    </w:pPr>
  </w:style>
  <w:style w:type="paragraph" w:styleId="a8">
    <w:name w:val="header"/>
    <w:basedOn w:val="a"/>
    <w:link w:val="a9"/>
    <w:uiPriority w:val="99"/>
    <w:rsid w:val="00C4104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locked/>
    <w:rsid w:val="00C41043"/>
    <w:rPr>
      <w:rFonts w:cs="Times New Roman"/>
      <w:sz w:val="24"/>
      <w:szCs w:val="24"/>
    </w:rPr>
  </w:style>
  <w:style w:type="paragraph" w:styleId="aa">
    <w:name w:val="footer"/>
    <w:basedOn w:val="a"/>
    <w:link w:val="ab"/>
    <w:uiPriority w:val="99"/>
    <w:rsid w:val="00C4104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locked/>
    <w:rsid w:val="00C41043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26" Type="http://schemas.openxmlformats.org/officeDocument/2006/relationships/image" Target="media/image20.wmf"/><Relationship Id="rId39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image" Target="media/image15.wmf"/><Relationship Id="rId34" Type="http://schemas.openxmlformats.org/officeDocument/2006/relationships/image" Target="media/image28.wmf"/><Relationship Id="rId7" Type="http://schemas.openxmlformats.org/officeDocument/2006/relationships/image" Target="media/image1.wmf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25" Type="http://schemas.openxmlformats.org/officeDocument/2006/relationships/image" Target="media/image19.wmf"/><Relationship Id="rId33" Type="http://schemas.openxmlformats.org/officeDocument/2006/relationships/image" Target="media/image27.wmf"/><Relationship Id="rId38" Type="http://schemas.openxmlformats.org/officeDocument/2006/relationships/image" Target="media/image32.png"/><Relationship Id="rId2" Type="http://schemas.openxmlformats.org/officeDocument/2006/relationships/styles" Target="styles.xml"/><Relationship Id="rId16" Type="http://schemas.openxmlformats.org/officeDocument/2006/relationships/image" Target="media/image10.wmf"/><Relationship Id="rId20" Type="http://schemas.openxmlformats.org/officeDocument/2006/relationships/image" Target="media/image14.wmf"/><Relationship Id="rId29" Type="http://schemas.openxmlformats.org/officeDocument/2006/relationships/image" Target="media/image23.wmf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24" Type="http://schemas.openxmlformats.org/officeDocument/2006/relationships/image" Target="media/image18.wmf"/><Relationship Id="rId32" Type="http://schemas.openxmlformats.org/officeDocument/2006/relationships/image" Target="media/image26.wmf"/><Relationship Id="rId37" Type="http://schemas.openxmlformats.org/officeDocument/2006/relationships/image" Target="media/image31.wmf"/><Relationship Id="rId40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9.wmf"/><Relationship Id="rId23" Type="http://schemas.openxmlformats.org/officeDocument/2006/relationships/image" Target="media/image17.wmf"/><Relationship Id="rId28" Type="http://schemas.openxmlformats.org/officeDocument/2006/relationships/image" Target="media/image22.wmf"/><Relationship Id="rId36" Type="http://schemas.openxmlformats.org/officeDocument/2006/relationships/image" Target="media/image30.wmf"/><Relationship Id="rId10" Type="http://schemas.openxmlformats.org/officeDocument/2006/relationships/image" Target="media/image4.wmf"/><Relationship Id="rId19" Type="http://schemas.openxmlformats.org/officeDocument/2006/relationships/image" Target="media/image13.wmf"/><Relationship Id="rId31" Type="http://schemas.openxmlformats.org/officeDocument/2006/relationships/image" Target="media/image25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8.wmf"/><Relationship Id="rId22" Type="http://schemas.openxmlformats.org/officeDocument/2006/relationships/image" Target="media/image16.emf"/><Relationship Id="rId27" Type="http://schemas.openxmlformats.org/officeDocument/2006/relationships/image" Target="media/image21.wmf"/><Relationship Id="rId30" Type="http://schemas.openxmlformats.org/officeDocument/2006/relationships/image" Target="media/image24.wmf"/><Relationship Id="rId35" Type="http://schemas.openxmlformats.org/officeDocument/2006/relationships/image" Target="media/image29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2449</Words>
  <Characters>13965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OK</Company>
  <LinksUpToDate>false</LinksUpToDate>
  <CharactersWithSpaces>16382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Botanic</dc:creator>
  <cp:keywords/>
  <dc:description/>
  <cp:lastModifiedBy>admin</cp:lastModifiedBy>
  <cp:revision>2</cp:revision>
  <dcterms:created xsi:type="dcterms:W3CDTF">2014-03-22T04:10:00Z</dcterms:created>
  <dcterms:modified xsi:type="dcterms:W3CDTF">2014-03-22T04:10:00Z</dcterms:modified>
</cp:coreProperties>
</file>