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037" w:rsidRPr="00F10E7E" w:rsidRDefault="00043037" w:rsidP="00F10E7E">
      <w:pPr>
        <w:shd w:val="clear" w:color="auto" w:fill="FFFFFF"/>
        <w:ind w:firstLine="720"/>
        <w:jc w:val="center"/>
        <w:rPr>
          <w:sz w:val="28"/>
          <w:szCs w:val="28"/>
          <w:lang w:val="uk-UA"/>
        </w:rPr>
      </w:pPr>
    </w:p>
    <w:p w:rsidR="00043037" w:rsidRPr="00F10E7E" w:rsidRDefault="00043037" w:rsidP="00F10E7E">
      <w:pPr>
        <w:shd w:val="clear" w:color="auto" w:fill="FFFFFF"/>
        <w:ind w:firstLine="720"/>
        <w:jc w:val="center"/>
        <w:rPr>
          <w:sz w:val="28"/>
          <w:szCs w:val="28"/>
          <w:lang w:val="uk-UA"/>
        </w:rPr>
      </w:pPr>
    </w:p>
    <w:p w:rsidR="00043037" w:rsidRPr="00F10E7E" w:rsidRDefault="00043037" w:rsidP="00F10E7E">
      <w:pPr>
        <w:shd w:val="clear" w:color="auto" w:fill="FFFFFF"/>
        <w:ind w:firstLine="720"/>
        <w:jc w:val="center"/>
        <w:rPr>
          <w:sz w:val="28"/>
          <w:szCs w:val="28"/>
          <w:lang w:val="uk-UA"/>
        </w:rPr>
      </w:pPr>
    </w:p>
    <w:p w:rsidR="00043037" w:rsidRPr="00F10E7E" w:rsidRDefault="00043037" w:rsidP="00F10E7E">
      <w:pPr>
        <w:shd w:val="clear" w:color="auto" w:fill="FFFFFF"/>
        <w:ind w:firstLine="720"/>
        <w:jc w:val="center"/>
        <w:rPr>
          <w:sz w:val="28"/>
          <w:szCs w:val="28"/>
          <w:lang w:val="uk-UA"/>
        </w:rPr>
      </w:pPr>
    </w:p>
    <w:p w:rsidR="00043037" w:rsidRPr="00F10E7E" w:rsidRDefault="00043037" w:rsidP="00F10E7E">
      <w:pPr>
        <w:shd w:val="clear" w:color="auto" w:fill="FFFFFF"/>
        <w:ind w:firstLine="720"/>
        <w:jc w:val="center"/>
        <w:rPr>
          <w:sz w:val="28"/>
          <w:szCs w:val="28"/>
          <w:lang w:val="uk-UA"/>
        </w:rPr>
      </w:pPr>
    </w:p>
    <w:p w:rsidR="00043037" w:rsidRPr="00F10E7E" w:rsidRDefault="00043037" w:rsidP="00F10E7E">
      <w:pPr>
        <w:shd w:val="clear" w:color="auto" w:fill="FFFFFF"/>
        <w:ind w:firstLine="720"/>
        <w:jc w:val="center"/>
        <w:rPr>
          <w:sz w:val="28"/>
          <w:szCs w:val="28"/>
          <w:lang w:val="uk-UA"/>
        </w:rPr>
      </w:pPr>
    </w:p>
    <w:p w:rsidR="00043037" w:rsidRPr="00F10E7E" w:rsidRDefault="00043037" w:rsidP="00F10E7E">
      <w:pPr>
        <w:shd w:val="clear" w:color="auto" w:fill="FFFFFF"/>
        <w:ind w:firstLine="720"/>
        <w:jc w:val="center"/>
        <w:rPr>
          <w:sz w:val="28"/>
          <w:szCs w:val="28"/>
          <w:lang w:val="uk-UA"/>
        </w:rPr>
      </w:pPr>
    </w:p>
    <w:p w:rsidR="00043037" w:rsidRPr="00F10E7E" w:rsidRDefault="00043037" w:rsidP="00F10E7E">
      <w:pPr>
        <w:shd w:val="clear" w:color="auto" w:fill="FFFFFF"/>
        <w:ind w:firstLine="720"/>
        <w:jc w:val="center"/>
        <w:rPr>
          <w:sz w:val="28"/>
          <w:szCs w:val="28"/>
          <w:lang w:val="uk-UA"/>
        </w:rPr>
      </w:pPr>
    </w:p>
    <w:p w:rsidR="00043037" w:rsidRPr="00F10E7E" w:rsidRDefault="00043037" w:rsidP="00F10E7E">
      <w:pPr>
        <w:shd w:val="clear" w:color="auto" w:fill="FFFFFF"/>
        <w:ind w:firstLine="720"/>
        <w:jc w:val="center"/>
        <w:rPr>
          <w:caps/>
          <w:sz w:val="28"/>
          <w:szCs w:val="28"/>
          <w:lang w:val="uk-UA"/>
        </w:rPr>
      </w:pPr>
    </w:p>
    <w:p w:rsidR="00043037" w:rsidRPr="00F10E7E" w:rsidRDefault="00043037" w:rsidP="00F10E7E">
      <w:pPr>
        <w:shd w:val="clear" w:color="auto" w:fill="FFFFFF"/>
        <w:ind w:firstLine="720"/>
        <w:jc w:val="center"/>
        <w:rPr>
          <w:caps/>
          <w:sz w:val="28"/>
          <w:szCs w:val="28"/>
          <w:lang w:val="uk-UA"/>
        </w:rPr>
      </w:pPr>
    </w:p>
    <w:p w:rsidR="00043037" w:rsidRPr="00F10E7E" w:rsidRDefault="00043037" w:rsidP="00F10E7E">
      <w:pPr>
        <w:shd w:val="clear" w:color="auto" w:fill="FFFFFF"/>
        <w:ind w:firstLine="720"/>
        <w:jc w:val="center"/>
        <w:rPr>
          <w:caps/>
          <w:sz w:val="28"/>
          <w:szCs w:val="28"/>
          <w:lang w:val="uk-UA"/>
        </w:rPr>
      </w:pPr>
    </w:p>
    <w:p w:rsidR="00F10E7E" w:rsidRPr="00F10E7E" w:rsidRDefault="00F10E7E" w:rsidP="00F10E7E">
      <w:pPr>
        <w:shd w:val="clear" w:color="auto" w:fill="FFFFFF"/>
        <w:ind w:firstLine="720"/>
        <w:jc w:val="center"/>
        <w:rPr>
          <w:caps/>
          <w:sz w:val="28"/>
          <w:szCs w:val="28"/>
          <w:lang w:val="uk-UA"/>
        </w:rPr>
      </w:pPr>
    </w:p>
    <w:p w:rsidR="00F10E7E" w:rsidRPr="00F10E7E" w:rsidRDefault="00F10E7E" w:rsidP="00F10E7E">
      <w:pPr>
        <w:shd w:val="clear" w:color="auto" w:fill="FFFFFF"/>
        <w:ind w:firstLine="720"/>
        <w:jc w:val="center"/>
        <w:rPr>
          <w:caps/>
          <w:sz w:val="28"/>
          <w:szCs w:val="28"/>
          <w:lang w:val="uk-UA"/>
        </w:rPr>
      </w:pPr>
    </w:p>
    <w:p w:rsidR="00F10E7E" w:rsidRPr="00F10E7E" w:rsidRDefault="00F10E7E" w:rsidP="00F10E7E">
      <w:pPr>
        <w:shd w:val="clear" w:color="auto" w:fill="FFFFFF"/>
        <w:ind w:firstLine="720"/>
        <w:jc w:val="center"/>
        <w:rPr>
          <w:caps/>
          <w:sz w:val="28"/>
          <w:szCs w:val="28"/>
          <w:lang w:val="uk-UA"/>
        </w:rPr>
      </w:pPr>
    </w:p>
    <w:p w:rsidR="00043037" w:rsidRPr="00F10E7E" w:rsidRDefault="00043037" w:rsidP="00F10E7E">
      <w:pPr>
        <w:shd w:val="clear" w:color="auto" w:fill="FFFFFF"/>
        <w:ind w:firstLine="720"/>
        <w:jc w:val="center"/>
        <w:rPr>
          <w:caps/>
          <w:sz w:val="28"/>
          <w:szCs w:val="28"/>
          <w:lang w:val="uk-UA"/>
        </w:rPr>
      </w:pPr>
      <w:r w:rsidRPr="00F10E7E">
        <w:rPr>
          <w:caps/>
          <w:sz w:val="28"/>
          <w:szCs w:val="28"/>
          <w:lang w:val="uk-UA"/>
        </w:rPr>
        <w:t>Розрахунок віброізоляції вібромайданчика та віброгасного фундамента</w:t>
      </w:r>
    </w:p>
    <w:p w:rsidR="00043037" w:rsidRPr="00F10E7E" w:rsidRDefault="00043037" w:rsidP="00F10E7E">
      <w:pPr>
        <w:shd w:val="clear" w:color="auto" w:fill="FFFFFF"/>
        <w:ind w:firstLine="720"/>
        <w:jc w:val="center"/>
        <w:rPr>
          <w:sz w:val="28"/>
          <w:szCs w:val="28"/>
          <w:lang w:val="uk-UA"/>
        </w:rPr>
      </w:pPr>
    </w:p>
    <w:p w:rsidR="00043037" w:rsidRPr="00F10E7E" w:rsidRDefault="00F10E7E" w:rsidP="00F10E7E">
      <w:pPr>
        <w:shd w:val="clear" w:color="auto" w:fill="FFFFFF"/>
        <w:ind w:firstLine="720"/>
        <w:jc w:val="center"/>
        <w:rPr>
          <w:b/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br w:type="page"/>
      </w:r>
      <w:r w:rsidR="00043037" w:rsidRPr="00F10E7E">
        <w:rPr>
          <w:b/>
          <w:sz w:val="28"/>
          <w:szCs w:val="28"/>
          <w:lang w:val="uk-UA"/>
        </w:rPr>
        <w:t>Завдання</w:t>
      </w:r>
    </w:p>
    <w:p w:rsidR="00F10E7E" w:rsidRPr="00F10E7E" w:rsidRDefault="00F10E7E" w:rsidP="00F10E7E">
      <w:pPr>
        <w:shd w:val="clear" w:color="auto" w:fill="FFFFFF"/>
        <w:ind w:firstLine="720"/>
        <w:jc w:val="center"/>
        <w:rPr>
          <w:b/>
          <w:sz w:val="28"/>
          <w:szCs w:val="28"/>
          <w:lang w:val="uk-UA"/>
        </w:rPr>
      </w:pPr>
    </w:p>
    <w:p w:rsidR="00C105C0" w:rsidRPr="00F10E7E" w:rsidRDefault="00C105C0" w:rsidP="00F10E7E">
      <w:pPr>
        <w:shd w:val="clear" w:color="auto" w:fill="FFFFFF"/>
        <w:ind w:firstLine="720"/>
        <w:rPr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t>Розрахувати віброізоляцю вібромайданчика та віброгасний фундамент, забезпечивши дотримання допустимих параметрів вібрації робочих місць. Виконати два варіанти влаштування віброізоляції - пружинні віброізолятори та пневмогумові амортизатори</w:t>
      </w:r>
      <w:r w:rsidR="00CB03D2" w:rsidRPr="00F10E7E">
        <w:rPr>
          <w:sz w:val="28"/>
          <w:szCs w:val="28"/>
          <w:lang w:val="uk-UA"/>
        </w:rPr>
        <w:t>.</w:t>
      </w:r>
      <w:r w:rsidRPr="00F10E7E">
        <w:rPr>
          <w:sz w:val="28"/>
          <w:szCs w:val="28"/>
          <w:lang w:val="uk-UA"/>
        </w:rPr>
        <w:t xml:space="preserve"> Визначити ефективність розрахованих віброізолювальних пристроїв.</w:t>
      </w:r>
    </w:p>
    <w:p w:rsidR="00C105C0" w:rsidRPr="00F10E7E" w:rsidRDefault="00C105C0" w:rsidP="00F10E7E">
      <w:pPr>
        <w:shd w:val="clear" w:color="auto" w:fill="FFFFFF"/>
        <w:ind w:firstLine="720"/>
        <w:rPr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t>Вібромайданчик з вертикально спрямованим напрямком коливань має</w:t>
      </w:r>
      <w:r w:rsidR="00CB03D2" w:rsidRPr="00F10E7E">
        <w:rPr>
          <w:sz w:val="28"/>
          <w:szCs w:val="28"/>
          <w:lang w:val="uk-UA"/>
        </w:rPr>
        <w:t xml:space="preserve"> вантажо</w:t>
      </w:r>
      <w:r w:rsidRPr="00F10E7E">
        <w:rPr>
          <w:sz w:val="28"/>
          <w:szCs w:val="28"/>
          <w:lang w:val="uk-UA"/>
        </w:rPr>
        <w:t>підіймальність 12т;</w:t>
      </w:r>
      <w:r w:rsidRPr="00F10E7E">
        <w:rPr>
          <w:iCs/>
          <w:sz w:val="28"/>
          <w:szCs w:val="28"/>
          <w:lang w:val="uk-UA"/>
        </w:rPr>
        <w:t xml:space="preserve"> </w:t>
      </w:r>
      <w:r w:rsidRPr="00F10E7E">
        <w:rPr>
          <w:sz w:val="28"/>
          <w:szCs w:val="28"/>
          <w:lang w:val="uk-UA"/>
        </w:rPr>
        <w:t>загальна вага Q = 15400 Н,</w:t>
      </w:r>
      <w:r w:rsidRPr="00F10E7E">
        <w:rPr>
          <w:iCs/>
          <w:sz w:val="28"/>
          <w:szCs w:val="28"/>
          <w:lang w:val="uk-UA"/>
        </w:rPr>
        <w:t xml:space="preserve"> </w:t>
      </w:r>
      <w:r w:rsidRPr="00F10E7E">
        <w:rPr>
          <w:sz w:val="28"/>
          <w:szCs w:val="28"/>
          <w:lang w:val="uk-UA"/>
        </w:rPr>
        <w:t>в тому числі рухомих частин Q</w:t>
      </w:r>
      <w:r w:rsidRPr="00F10E7E">
        <w:rPr>
          <w:sz w:val="28"/>
          <w:szCs w:val="28"/>
          <w:vertAlign w:val="subscript"/>
          <w:lang w:val="uk-UA"/>
        </w:rPr>
        <w:t>р.ч.</w:t>
      </w:r>
      <w:r w:rsidRPr="00F10E7E">
        <w:rPr>
          <w:sz w:val="28"/>
          <w:szCs w:val="28"/>
          <w:lang w:val="uk-UA"/>
        </w:rPr>
        <w:t>= 12500 Н; частота коливань - 50 Гц; максимальний кінетичний момент дебалансів - М = 5000 Н/см; амплітуда коливань віброплатформи - а =</w:t>
      </w:r>
      <w:r w:rsidR="00F10E7E" w:rsidRPr="00F10E7E">
        <w:rPr>
          <w:sz w:val="28"/>
          <w:szCs w:val="28"/>
          <w:lang w:val="uk-UA"/>
        </w:rPr>
        <w:t xml:space="preserve"> </w:t>
      </w:r>
      <w:r w:rsidRPr="00F10E7E">
        <w:rPr>
          <w:sz w:val="28"/>
          <w:szCs w:val="28"/>
          <w:lang w:val="uk-UA"/>
        </w:rPr>
        <w:t>0,55мм; розмір віброплатформи</w:t>
      </w:r>
      <w:r w:rsidR="00CB03D2" w:rsidRPr="00F10E7E">
        <w:rPr>
          <w:sz w:val="28"/>
          <w:szCs w:val="28"/>
          <w:lang w:val="uk-UA"/>
        </w:rPr>
        <w:t xml:space="preserve"> - 6</w:t>
      </w:r>
      <w:r w:rsidR="00652DA7">
        <w:rPr>
          <w:position w:val="-4"/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9.75pt">
            <v:imagedata r:id="rId7" o:title=""/>
          </v:shape>
        </w:pict>
      </w:r>
      <w:r w:rsidRPr="00F10E7E">
        <w:rPr>
          <w:sz w:val="28"/>
          <w:szCs w:val="28"/>
          <w:lang w:val="uk-UA"/>
        </w:rPr>
        <w:t xml:space="preserve">2,4м; </w:t>
      </w:r>
      <w:r w:rsidR="00515E80">
        <w:rPr>
          <w:sz w:val="28"/>
          <w:szCs w:val="28"/>
          <w:lang w:val="uk-UA"/>
        </w:rPr>
        <w:t>ґ</w:t>
      </w:r>
      <w:r w:rsidRPr="00F10E7E">
        <w:rPr>
          <w:sz w:val="28"/>
          <w:szCs w:val="28"/>
          <w:lang w:val="uk-UA"/>
        </w:rPr>
        <w:t>рунт</w:t>
      </w:r>
      <w:r w:rsidR="00CB03D2" w:rsidRPr="00F10E7E">
        <w:rPr>
          <w:sz w:val="28"/>
          <w:szCs w:val="28"/>
          <w:lang w:val="uk-UA"/>
        </w:rPr>
        <w:t xml:space="preserve"> -</w:t>
      </w:r>
      <w:r w:rsidRPr="00F10E7E">
        <w:rPr>
          <w:sz w:val="28"/>
          <w:szCs w:val="28"/>
          <w:lang w:val="uk-UA"/>
        </w:rPr>
        <w:t xml:space="preserve"> пісок дрібний, сухий.</w:t>
      </w:r>
      <w:r w:rsidR="00515E80">
        <w:rPr>
          <w:sz w:val="28"/>
          <w:szCs w:val="28"/>
          <w:lang w:val="uk-UA"/>
        </w:rPr>
        <w:t xml:space="preserve"> </w:t>
      </w:r>
      <w:r w:rsidR="009D445F" w:rsidRPr="00F10E7E">
        <w:rPr>
          <w:sz w:val="28"/>
          <w:szCs w:val="28"/>
          <w:lang w:val="uk-UA"/>
        </w:rPr>
        <w:t>Розміри приміщення: довжина 12м, ширина 6м, висота 4м. Кількість робочих місць – 2.</w:t>
      </w:r>
    </w:p>
    <w:p w:rsidR="00CB03D2" w:rsidRPr="00F10E7E" w:rsidRDefault="00CB03D2" w:rsidP="00F10E7E">
      <w:pPr>
        <w:shd w:val="clear" w:color="auto" w:fill="FFFFFF"/>
        <w:ind w:firstLine="720"/>
        <w:rPr>
          <w:sz w:val="28"/>
          <w:szCs w:val="28"/>
          <w:lang w:val="uk-UA"/>
        </w:rPr>
      </w:pPr>
    </w:p>
    <w:p w:rsidR="00CB03D2" w:rsidRPr="00F10E7E" w:rsidRDefault="00F10E7E" w:rsidP="00F10E7E">
      <w:pPr>
        <w:shd w:val="clear" w:color="auto" w:fill="FFFFFF"/>
        <w:ind w:firstLine="720"/>
        <w:jc w:val="center"/>
        <w:rPr>
          <w:b/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br w:type="page"/>
      </w:r>
      <w:r w:rsidR="00043037" w:rsidRPr="00F10E7E">
        <w:rPr>
          <w:b/>
          <w:sz w:val="28"/>
          <w:szCs w:val="28"/>
          <w:lang w:val="uk-UA"/>
        </w:rPr>
        <w:t>Вступ</w:t>
      </w:r>
    </w:p>
    <w:p w:rsidR="00CB03D2" w:rsidRPr="00F10E7E" w:rsidRDefault="00CB03D2" w:rsidP="00F10E7E">
      <w:pPr>
        <w:shd w:val="clear" w:color="auto" w:fill="FFFFFF"/>
        <w:ind w:firstLine="720"/>
        <w:rPr>
          <w:sz w:val="28"/>
          <w:szCs w:val="28"/>
          <w:lang w:val="uk-UA"/>
        </w:rPr>
      </w:pPr>
    </w:p>
    <w:p w:rsidR="00D10571" w:rsidRPr="00F10E7E" w:rsidRDefault="00D10571" w:rsidP="00F10E7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F10E7E">
        <w:rPr>
          <w:rFonts w:ascii="Times New Roman" w:hAnsi="Times New Roman" w:cs="Times New Roman"/>
          <w:sz w:val="28"/>
          <w:szCs w:val="28"/>
          <w:lang w:val="uk-UA"/>
        </w:rPr>
        <w:t xml:space="preserve">Безпека </w:t>
      </w:r>
      <w:r w:rsidR="00F10E7E" w:rsidRPr="00F10E7E">
        <w:rPr>
          <w:rFonts w:ascii="Times New Roman" w:hAnsi="Times New Roman" w:cs="Times New Roman"/>
          <w:sz w:val="28"/>
          <w:szCs w:val="28"/>
          <w:lang w:val="uk-UA"/>
        </w:rPr>
        <w:t>життєдіяльності</w:t>
      </w:r>
      <w:r w:rsidRPr="00F10E7E">
        <w:rPr>
          <w:rFonts w:ascii="Times New Roman" w:hAnsi="Times New Roman" w:cs="Times New Roman"/>
          <w:sz w:val="28"/>
          <w:szCs w:val="28"/>
          <w:lang w:val="uk-UA"/>
        </w:rPr>
        <w:t xml:space="preserve"> (БЖД) - це комплекс заходів, які направлені на забезпечення безпеки людини в середовищі, збереження його здоров'я, </w:t>
      </w:r>
      <w:r w:rsidR="00F10E7E" w:rsidRPr="00F10E7E">
        <w:rPr>
          <w:rFonts w:ascii="Times New Roman" w:hAnsi="Times New Roman" w:cs="Times New Roman"/>
          <w:sz w:val="28"/>
          <w:szCs w:val="28"/>
          <w:lang w:val="uk-UA"/>
        </w:rPr>
        <w:t>розробку</w:t>
      </w:r>
      <w:r w:rsidRPr="00F10E7E">
        <w:rPr>
          <w:rFonts w:ascii="Times New Roman" w:hAnsi="Times New Roman" w:cs="Times New Roman"/>
          <w:sz w:val="28"/>
          <w:szCs w:val="28"/>
          <w:lang w:val="uk-UA"/>
        </w:rPr>
        <w:t xml:space="preserve"> методів і засобів захисту шляхом зниження впливу небезпечних та шкідливих </w:t>
      </w:r>
      <w:r w:rsidR="00F10E7E" w:rsidRPr="00F10E7E">
        <w:rPr>
          <w:rFonts w:ascii="Times New Roman" w:hAnsi="Times New Roman" w:cs="Times New Roman"/>
          <w:sz w:val="28"/>
          <w:szCs w:val="28"/>
          <w:lang w:val="uk-UA"/>
        </w:rPr>
        <w:t>виробничих</w:t>
      </w:r>
      <w:r w:rsidRPr="00F10E7E">
        <w:rPr>
          <w:rFonts w:ascii="Times New Roman" w:hAnsi="Times New Roman" w:cs="Times New Roman"/>
          <w:sz w:val="28"/>
          <w:szCs w:val="28"/>
          <w:lang w:val="uk-UA"/>
        </w:rPr>
        <w:t xml:space="preserve"> факторів до допустимих значень, розробку заходів по обмеженню збитків в ліквідації наслідків </w:t>
      </w:r>
      <w:r w:rsidR="00F10E7E" w:rsidRPr="00F10E7E">
        <w:rPr>
          <w:rFonts w:ascii="Times New Roman" w:hAnsi="Times New Roman" w:cs="Times New Roman"/>
          <w:sz w:val="28"/>
          <w:szCs w:val="28"/>
          <w:lang w:val="uk-UA"/>
        </w:rPr>
        <w:t>надзвичайних</w:t>
      </w:r>
      <w:r w:rsidRPr="00F10E7E">
        <w:rPr>
          <w:rFonts w:ascii="Times New Roman" w:hAnsi="Times New Roman" w:cs="Times New Roman"/>
          <w:sz w:val="28"/>
          <w:szCs w:val="28"/>
          <w:lang w:val="uk-UA"/>
        </w:rPr>
        <w:t xml:space="preserve"> ситуацій мирного і </w:t>
      </w:r>
      <w:r w:rsidR="00F10E7E" w:rsidRPr="00F10E7E">
        <w:rPr>
          <w:rFonts w:ascii="Times New Roman" w:hAnsi="Times New Roman" w:cs="Times New Roman"/>
          <w:sz w:val="28"/>
          <w:szCs w:val="28"/>
          <w:lang w:val="uk-UA"/>
        </w:rPr>
        <w:t>воєнного</w:t>
      </w:r>
      <w:r w:rsidRPr="00F10E7E">
        <w:rPr>
          <w:rFonts w:ascii="Times New Roman" w:hAnsi="Times New Roman" w:cs="Times New Roman"/>
          <w:sz w:val="28"/>
          <w:szCs w:val="28"/>
          <w:lang w:val="uk-UA"/>
        </w:rPr>
        <w:t xml:space="preserve"> часу.</w:t>
      </w:r>
    </w:p>
    <w:p w:rsidR="00D10571" w:rsidRPr="00F10E7E" w:rsidRDefault="00D10571" w:rsidP="00F10E7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F10E7E">
        <w:rPr>
          <w:rFonts w:ascii="Times New Roman" w:hAnsi="Times New Roman" w:cs="Times New Roman"/>
          <w:sz w:val="28"/>
          <w:szCs w:val="28"/>
          <w:lang w:val="uk-UA"/>
        </w:rPr>
        <w:t>До завдань БЖД відносять: виявлення і вивчення факторів навколишнього середовища, негативно впливаючих на здоров'я людини ліквідацію наслідків катастроф і стихійних лих.</w:t>
      </w:r>
    </w:p>
    <w:p w:rsidR="00043037" w:rsidRPr="00F10E7E" w:rsidRDefault="00043037" w:rsidP="00F10E7E">
      <w:pPr>
        <w:ind w:firstLine="720"/>
        <w:rPr>
          <w:sz w:val="28"/>
          <w:szCs w:val="28"/>
          <w:lang w:val="uk-UA"/>
        </w:rPr>
      </w:pPr>
    </w:p>
    <w:p w:rsidR="00D10571" w:rsidRPr="00F10E7E" w:rsidRDefault="00F10E7E" w:rsidP="00F10E7E">
      <w:pPr>
        <w:ind w:firstLine="720"/>
        <w:jc w:val="center"/>
        <w:rPr>
          <w:b/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br w:type="page"/>
      </w:r>
      <w:r w:rsidR="004D32B3" w:rsidRPr="00F10E7E">
        <w:rPr>
          <w:b/>
          <w:sz w:val="28"/>
          <w:szCs w:val="28"/>
          <w:lang w:val="uk-UA"/>
        </w:rPr>
        <w:t xml:space="preserve">1. </w:t>
      </w:r>
      <w:r w:rsidR="00D10571" w:rsidRPr="00F10E7E">
        <w:rPr>
          <w:b/>
          <w:sz w:val="28"/>
          <w:szCs w:val="28"/>
          <w:lang w:val="uk-UA"/>
        </w:rPr>
        <w:t>Аналіз умов праці</w:t>
      </w:r>
    </w:p>
    <w:p w:rsidR="00F10E7E" w:rsidRPr="00F10E7E" w:rsidRDefault="00F10E7E" w:rsidP="00F10E7E">
      <w:pPr>
        <w:ind w:firstLine="720"/>
        <w:rPr>
          <w:b/>
          <w:sz w:val="28"/>
          <w:szCs w:val="28"/>
          <w:lang w:val="uk-UA"/>
        </w:rPr>
      </w:pPr>
    </w:p>
    <w:p w:rsidR="00D10571" w:rsidRPr="00F10E7E" w:rsidRDefault="00D10571" w:rsidP="00F10E7E">
      <w:pPr>
        <w:pStyle w:val="a3"/>
        <w:rPr>
          <w:lang w:val="uk-UA"/>
        </w:rPr>
      </w:pPr>
      <w:r w:rsidRPr="00F10E7E">
        <w:rPr>
          <w:lang w:val="uk-UA"/>
        </w:rPr>
        <w:t>Приміщення в якому розташовано вібромайданчик має такі розміри: 12x6x4м, площина 72 (м</w:t>
      </w:r>
      <w:r w:rsidR="00652DA7">
        <w:rPr>
          <w:position w:val="-4"/>
          <w:lang w:val="uk-UA"/>
        </w:rPr>
        <w:pict>
          <v:shape id="_x0000_i1026" type="#_x0000_t75" style="width:11.25pt;height:21pt">
            <v:imagedata r:id="rId8" o:title=""/>
          </v:shape>
        </w:pict>
      </w:r>
      <w:r w:rsidRPr="00F10E7E">
        <w:rPr>
          <w:lang w:val="uk-UA"/>
        </w:rPr>
        <w:t>), об</w:t>
      </w:r>
      <w:r w:rsidR="00F10E7E">
        <w:rPr>
          <w:lang w:val="uk-UA"/>
        </w:rPr>
        <w:t>’є</w:t>
      </w:r>
      <w:r w:rsidRPr="00F10E7E">
        <w:rPr>
          <w:lang w:val="uk-UA"/>
        </w:rPr>
        <w:t>м 288 (м</w:t>
      </w:r>
      <w:r w:rsidR="00652DA7">
        <w:rPr>
          <w:position w:val="-4"/>
          <w:lang w:val="uk-UA"/>
        </w:rPr>
        <w:pict>
          <v:shape id="_x0000_i1027" type="#_x0000_t75" style="width:9pt;height:19.5pt">
            <v:imagedata r:id="rId9" o:title=""/>
          </v:shape>
        </w:pict>
      </w:r>
      <w:r w:rsidRPr="00F10E7E">
        <w:rPr>
          <w:lang w:val="uk-UA"/>
        </w:rPr>
        <w:t>).</w:t>
      </w:r>
    </w:p>
    <w:p w:rsidR="00D10571" w:rsidRPr="00F10E7E" w:rsidRDefault="00D10571" w:rsidP="00F10E7E">
      <w:pPr>
        <w:ind w:firstLine="720"/>
        <w:rPr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t>Кількість робочих місць – 2, таким чином на одну людину доводиться 36(м</w:t>
      </w:r>
      <w:r w:rsidRPr="00F10E7E">
        <w:rPr>
          <w:sz w:val="28"/>
          <w:szCs w:val="28"/>
          <w:vertAlign w:val="superscript"/>
          <w:lang w:val="uk-UA"/>
        </w:rPr>
        <w:t>2</w:t>
      </w:r>
      <w:r w:rsidRPr="00F10E7E">
        <w:rPr>
          <w:sz w:val="28"/>
          <w:szCs w:val="28"/>
          <w:lang w:val="uk-UA"/>
        </w:rPr>
        <w:t>) площини і 144 (м</w:t>
      </w:r>
      <w:r w:rsidRPr="00F10E7E">
        <w:rPr>
          <w:sz w:val="28"/>
          <w:szCs w:val="28"/>
          <w:vertAlign w:val="superscript"/>
          <w:lang w:val="uk-UA"/>
        </w:rPr>
        <w:t>3</w:t>
      </w:r>
      <w:r w:rsidRPr="00F10E7E">
        <w:rPr>
          <w:sz w:val="28"/>
          <w:szCs w:val="28"/>
          <w:lang w:val="uk-UA"/>
        </w:rPr>
        <w:t>) об</w:t>
      </w:r>
      <w:r w:rsidR="00F10E7E">
        <w:rPr>
          <w:sz w:val="28"/>
          <w:szCs w:val="28"/>
          <w:lang w:val="uk-UA"/>
        </w:rPr>
        <w:t>’є</w:t>
      </w:r>
      <w:r w:rsidRPr="00F10E7E">
        <w:rPr>
          <w:sz w:val="28"/>
          <w:szCs w:val="28"/>
          <w:lang w:val="uk-UA"/>
        </w:rPr>
        <w:t>му, що відповідає вимогам ДНАОП 0.00 – 1.31-99, при нормі площини 6м</w:t>
      </w:r>
      <w:r w:rsidRPr="00F10E7E">
        <w:rPr>
          <w:sz w:val="28"/>
          <w:szCs w:val="28"/>
          <w:vertAlign w:val="superscript"/>
          <w:lang w:val="uk-UA"/>
        </w:rPr>
        <w:t>2</w:t>
      </w:r>
      <w:r w:rsidRPr="00F10E7E">
        <w:rPr>
          <w:sz w:val="28"/>
          <w:szCs w:val="28"/>
          <w:lang w:val="uk-UA"/>
        </w:rPr>
        <w:t>,</w:t>
      </w:r>
      <w:r w:rsidR="00F10E7E">
        <w:rPr>
          <w:sz w:val="28"/>
          <w:szCs w:val="28"/>
          <w:lang w:val="uk-UA"/>
        </w:rPr>
        <w:t xml:space="preserve"> </w:t>
      </w:r>
      <w:r w:rsidRPr="00F10E7E">
        <w:rPr>
          <w:sz w:val="28"/>
          <w:szCs w:val="28"/>
          <w:lang w:val="uk-UA"/>
        </w:rPr>
        <w:t>об</w:t>
      </w:r>
      <w:r w:rsidR="00F10E7E">
        <w:rPr>
          <w:sz w:val="28"/>
          <w:szCs w:val="28"/>
          <w:lang w:val="uk-UA"/>
        </w:rPr>
        <w:t>’є</w:t>
      </w:r>
      <w:r w:rsidRPr="00F10E7E">
        <w:rPr>
          <w:sz w:val="28"/>
          <w:szCs w:val="28"/>
          <w:lang w:val="uk-UA"/>
        </w:rPr>
        <w:t>му 20 м</w:t>
      </w:r>
      <w:r w:rsidRPr="00F10E7E">
        <w:rPr>
          <w:sz w:val="28"/>
          <w:szCs w:val="28"/>
          <w:vertAlign w:val="superscript"/>
          <w:lang w:val="uk-UA"/>
        </w:rPr>
        <w:t xml:space="preserve">3 </w:t>
      </w:r>
      <w:r w:rsidRPr="00F10E7E">
        <w:rPr>
          <w:sz w:val="28"/>
          <w:szCs w:val="28"/>
          <w:lang w:val="uk-UA"/>
        </w:rPr>
        <w:t>на одну людину. Електрозабезпечення здійснюється від тр</w:t>
      </w:r>
      <w:r w:rsidR="00F10E7E">
        <w:rPr>
          <w:sz w:val="28"/>
          <w:szCs w:val="28"/>
          <w:lang w:val="uk-UA"/>
        </w:rPr>
        <w:t>и</w:t>
      </w:r>
      <w:r w:rsidRPr="00F10E7E">
        <w:rPr>
          <w:sz w:val="28"/>
          <w:szCs w:val="28"/>
          <w:lang w:val="uk-UA"/>
        </w:rPr>
        <w:t>фазної ч</w:t>
      </w:r>
      <w:r w:rsidR="00F10E7E">
        <w:rPr>
          <w:sz w:val="28"/>
          <w:szCs w:val="28"/>
          <w:lang w:val="uk-UA"/>
        </w:rPr>
        <w:t>отирип</w:t>
      </w:r>
      <w:r w:rsidRPr="00F10E7E">
        <w:rPr>
          <w:sz w:val="28"/>
          <w:szCs w:val="28"/>
          <w:lang w:val="uk-UA"/>
        </w:rPr>
        <w:t>ровідної мережі з глухозаземленною нейтрал</w:t>
      </w:r>
      <w:r w:rsidR="00F10E7E">
        <w:rPr>
          <w:sz w:val="28"/>
          <w:szCs w:val="28"/>
          <w:lang w:val="uk-UA"/>
        </w:rPr>
        <w:t>л</w:t>
      </w:r>
      <w:r w:rsidRPr="00F10E7E">
        <w:rPr>
          <w:sz w:val="28"/>
          <w:szCs w:val="28"/>
          <w:lang w:val="uk-UA"/>
        </w:rPr>
        <w:t>ю, частота – 50 Гц, напруга – 380/220В.</w:t>
      </w:r>
    </w:p>
    <w:p w:rsidR="00D10571" w:rsidRDefault="00D10571" w:rsidP="00F10E7E">
      <w:pPr>
        <w:ind w:firstLine="720"/>
        <w:rPr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t>Розгляда</w:t>
      </w:r>
      <w:r w:rsidR="00F10E7E">
        <w:rPr>
          <w:sz w:val="28"/>
          <w:szCs w:val="28"/>
          <w:lang w:val="uk-UA"/>
        </w:rPr>
        <w:t>ючи</w:t>
      </w:r>
      <w:r w:rsidRPr="00F10E7E">
        <w:rPr>
          <w:sz w:val="28"/>
          <w:szCs w:val="28"/>
          <w:lang w:val="uk-UA"/>
        </w:rPr>
        <w:t xml:space="preserve"> людину в нерозривному зв'язку і в </w:t>
      </w:r>
      <w:r w:rsidR="00F10E7E" w:rsidRPr="00F10E7E">
        <w:rPr>
          <w:sz w:val="28"/>
          <w:szCs w:val="28"/>
          <w:lang w:val="uk-UA"/>
        </w:rPr>
        <w:t>непереривній</w:t>
      </w:r>
      <w:r w:rsidRPr="00F10E7E">
        <w:rPr>
          <w:sz w:val="28"/>
          <w:szCs w:val="28"/>
          <w:lang w:val="uk-UA"/>
        </w:rPr>
        <w:t xml:space="preserve"> обмінній взаємодії з навколишнім середовищем , в якості об'єкта вивчення безпеки життєдіяльності можливо виділити систему “Людина-Машина-Середовище” (Л-М-С), а предметом вивчення небезпеки і їх взаємодія на людину в </w:t>
      </w:r>
      <w:r w:rsidR="00F10E7E" w:rsidRPr="00F10E7E">
        <w:rPr>
          <w:sz w:val="28"/>
          <w:szCs w:val="28"/>
          <w:lang w:val="uk-UA"/>
        </w:rPr>
        <w:t>процесі</w:t>
      </w:r>
      <w:r w:rsidRPr="00F10E7E">
        <w:rPr>
          <w:sz w:val="28"/>
          <w:szCs w:val="28"/>
          <w:lang w:val="uk-UA"/>
        </w:rPr>
        <w:t xml:space="preserve"> функціонування і розвитку системи ЛМС. </w:t>
      </w:r>
      <w:r w:rsidR="00652DA7">
        <w:rPr>
          <w:noProof/>
        </w:rPr>
        <w:pict>
          <v:line id="_x0000_s1026" style="position:absolute;left:0;text-align:left;z-index:251657728;mso-position-horizontal-relative:text;mso-position-vertical-relative:text" from=".4pt,600pt" to="12.4pt,600pt">
            <v:stroke endarrow="block"/>
          </v:line>
        </w:pict>
      </w:r>
    </w:p>
    <w:p w:rsidR="00D10571" w:rsidRDefault="00D10571" w:rsidP="00F10E7E">
      <w:pPr>
        <w:ind w:firstLine="720"/>
        <w:rPr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t>Вза</w:t>
      </w:r>
      <w:r w:rsidR="00676418" w:rsidRPr="00F10E7E">
        <w:rPr>
          <w:sz w:val="28"/>
          <w:szCs w:val="28"/>
          <w:lang w:val="uk-UA"/>
        </w:rPr>
        <w:t>є</w:t>
      </w:r>
      <w:r w:rsidRPr="00F10E7E">
        <w:rPr>
          <w:sz w:val="28"/>
          <w:szCs w:val="28"/>
          <w:lang w:val="uk-UA"/>
        </w:rPr>
        <w:t>мо</w:t>
      </w:r>
      <w:r w:rsidR="00676418" w:rsidRPr="00F10E7E">
        <w:rPr>
          <w:sz w:val="28"/>
          <w:szCs w:val="28"/>
          <w:lang w:val="uk-UA"/>
        </w:rPr>
        <w:t>зв’язки</w:t>
      </w:r>
      <w:r w:rsidRPr="00F10E7E">
        <w:rPr>
          <w:sz w:val="28"/>
          <w:szCs w:val="28"/>
          <w:lang w:val="uk-UA"/>
        </w:rPr>
        <w:t xml:space="preserve"> в системі «Л-М-С» представл</w:t>
      </w:r>
      <w:r w:rsidR="00676418" w:rsidRPr="00F10E7E">
        <w:rPr>
          <w:sz w:val="28"/>
          <w:szCs w:val="28"/>
          <w:lang w:val="uk-UA"/>
        </w:rPr>
        <w:t xml:space="preserve">ені в таблиці </w:t>
      </w:r>
      <w:r w:rsidRPr="00F10E7E">
        <w:rPr>
          <w:sz w:val="28"/>
          <w:szCs w:val="28"/>
          <w:lang w:val="uk-UA"/>
        </w:rPr>
        <w:t>1:</w:t>
      </w:r>
    </w:p>
    <w:p w:rsidR="00F10E7E" w:rsidRPr="00F10E7E" w:rsidRDefault="00F10E7E" w:rsidP="00F10E7E">
      <w:pPr>
        <w:ind w:firstLine="720"/>
        <w:rPr>
          <w:sz w:val="28"/>
          <w:szCs w:val="28"/>
          <w:lang w:val="uk-UA"/>
        </w:rPr>
      </w:pPr>
    </w:p>
    <w:p w:rsidR="00D10571" w:rsidRPr="00F10E7E" w:rsidRDefault="00D10571" w:rsidP="00F10E7E">
      <w:pPr>
        <w:ind w:firstLine="720"/>
        <w:rPr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t xml:space="preserve">Таблиця 1 – </w:t>
      </w:r>
      <w:r w:rsidR="00676418" w:rsidRPr="00F10E7E">
        <w:rPr>
          <w:sz w:val="28"/>
          <w:szCs w:val="28"/>
          <w:lang w:val="uk-UA"/>
        </w:rPr>
        <w:t>З</w:t>
      </w:r>
      <w:r w:rsidRPr="00F10E7E">
        <w:rPr>
          <w:sz w:val="28"/>
          <w:szCs w:val="28"/>
          <w:lang w:val="uk-UA"/>
        </w:rPr>
        <w:t>міст зв'язків в системі Л–М–С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6"/>
        <w:gridCol w:w="7371"/>
      </w:tblGrid>
      <w:tr w:rsidR="00D10571" w:rsidRPr="00F10E7E" w:rsidTr="00F10E7E">
        <w:tc>
          <w:tcPr>
            <w:tcW w:w="1276" w:type="dxa"/>
          </w:tcPr>
          <w:p w:rsidR="00D10571" w:rsidRPr="00F10E7E" w:rsidRDefault="00D10571" w:rsidP="00F10E7E">
            <w:pPr>
              <w:pStyle w:val="23"/>
              <w:rPr>
                <w:sz w:val="20"/>
                <w:lang w:val="uk-UA"/>
              </w:rPr>
            </w:pPr>
            <w:r w:rsidRPr="00F10E7E">
              <w:rPr>
                <w:sz w:val="20"/>
                <w:lang w:val="uk-UA"/>
              </w:rPr>
              <w:t>№ зв'язку</w:t>
            </w:r>
          </w:p>
        </w:tc>
        <w:tc>
          <w:tcPr>
            <w:tcW w:w="7371" w:type="dxa"/>
          </w:tcPr>
          <w:p w:rsidR="00D10571" w:rsidRPr="00F10E7E" w:rsidRDefault="00D10571" w:rsidP="00F10E7E">
            <w:pPr>
              <w:pStyle w:val="23"/>
              <w:rPr>
                <w:sz w:val="20"/>
                <w:lang w:val="uk-UA"/>
              </w:rPr>
            </w:pPr>
            <w:r w:rsidRPr="00F10E7E">
              <w:rPr>
                <w:sz w:val="20"/>
                <w:lang w:val="uk-UA"/>
              </w:rPr>
              <w:t>Зв'язки</w:t>
            </w:r>
          </w:p>
        </w:tc>
      </w:tr>
      <w:tr w:rsidR="00D10571" w:rsidRPr="00F10E7E" w:rsidTr="00F10E7E">
        <w:tc>
          <w:tcPr>
            <w:tcW w:w="1276" w:type="dxa"/>
          </w:tcPr>
          <w:p w:rsidR="00D10571" w:rsidRPr="00F10E7E" w:rsidRDefault="00D10571" w:rsidP="00F10E7E">
            <w:pPr>
              <w:pStyle w:val="23"/>
              <w:rPr>
                <w:sz w:val="20"/>
                <w:lang w:val="uk-UA"/>
              </w:rPr>
            </w:pPr>
            <w:r w:rsidRPr="00F10E7E">
              <w:rPr>
                <w:sz w:val="20"/>
                <w:lang w:val="uk-UA"/>
              </w:rPr>
              <w:t>1</w:t>
            </w:r>
          </w:p>
        </w:tc>
        <w:tc>
          <w:tcPr>
            <w:tcW w:w="7371" w:type="dxa"/>
          </w:tcPr>
          <w:p w:rsidR="00D10571" w:rsidRPr="00F10E7E" w:rsidRDefault="00D10571" w:rsidP="00F10E7E">
            <w:pPr>
              <w:pStyle w:val="23"/>
              <w:rPr>
                <w:sz w:val="20"/>
                <w:lang w:val="uk-UA"/>
              </w:rPr>
            </w:pPr>
            <w:r w:rsidRPr="00F10E7E">
              <w:rPr>
                <w:sz w:val="20"/>
                <w:lang w:val="uk-UA"/>
              </w:rPr>
              <w:t>2</w:t>
            </w:r>
          </w:p>
        </w:tc>
      </w:tr>
      <w:tr w:rsidR="00D10571" w:rsidRPr="00F10E7E" w:rsidTr="00F10E7E">
        <w:tc>
          <w:tcPr>
            <w:tcW w:w="1276" w:type="dxa"/>
          </w:tcPr>
          <w:p w:rsidR="00D10571" w:rsidRPr="00F10E7E" w:rsidRDefault="00D10571" w:rsidP="00F10E7E">
            <w:pPr>
              <w:pStyle w:val="23"/>
              <w:rPr>
                <w:sz w:val="20"/>
                <w:lang w:val="uk-UA"/>
              </w:rPr>
            </w:pPr>
            <w:r w:rsidRPr="00F10E7E">
              <w:rPr>
                <w:sz w:val="20"/>
                <w:lang w:val="uk-UA"/>
              </w:rPr>
              <w:t>1</w:t>
            </w:r>
          </w:p>
        </w:tc>
        <w:tc>
          <w:tcPr>
            <w:tcW w:w="7371" w:type="dxa"/>
          </w:tcPr>
          <w:p w:rsidR="00D10571" w:rsidRPr="00F10E7E" w:rsidRDefault="002205C4" w:rsidP="00F10E7E">
            <w:pPr>
              <w:rPr>
                <w:lang w:val="uk-UA"/>
              </w:rPr>
            </w:pPr>
            <w:r w:rsidRPr="00F10E7E">
              <w:rPr>
                <w:lang w:val="uk-UA"/>
              </w:rPr>
              <w:t>Людина керує машиною для виконання її основної задачі</w:t>
            </w:r>
          </w:p>
        </w:tc>
      </w:tr>
      <w:tr w:rsidR="00D10571" w:rsidRPr="00F10E7E" w:rsidTr="00F10E7E">
        <w:tc>
          <w:tcPr>
            <w:tcW w:w="1276" w:type="dxa"/>
          </w:tcPr>
          <w:p w:rsidR="00D10571" w:rsidRPr="00F10E7E" w:rsidRDefault="00D10571" w:rsidP="00F10E7E">
            <w:pPr>
              <w:pStyle w:val="23"/>
              <w:rPr>
                <w:sz w:val="20"/>
                <w:lang w:val="uk-UA"/>
              </w:rPr>
            </w:pPr>
            <w:r w:rsidRPr="00F10E7E">
              <w:rPr>
                <w:sz w:val="20"/>
                <w:lang w:val="uk-UA"/>
              </w:rPr>
              <w:t>2</w:t>
            </w:r>
          </w:p>
        </w:tc>
        <w:tc>
          <w:tcPr>
            <w:tcW w:w="7371" w:type="dxa"/>
          </w:tcPr>
          <w:p w:rsidR="00D10571" w:rsidRPr="00F10E7E" w:rsidRDefault="00272113" w:rsidP="00F10E7E">
            <w:pPr>
              <w:pStyle w:val="23"/>
              <w:rPr>
                <w:sz w:val="20"/>
                <w:lang w:val="uk-UA"/>
              </w:rPr>
            </w:pPr>
            <w:r w:rsidRPr="00F10E7E">
              <w:rPr>
                <w:sz w:val="20"/>
                <w:lang w:val="uk-UA"/>
              </w:rPr>
              <w:t>Зміна фізіологічного стану людини впливає на якість її роботи</w:t>
            </w:r>
          </w:p>
        </w:tc>
      </w:tr>
      <w:tr w:rsidR="00D10571" w:rsidRPr="00F10E7E" w:rsidTr="00F10E7E">
        <w:tc>
          <w:tcPr>
            <w:tcW w:w="1276" w:type="dxa"/>
          </w:tcPr>
          <w:p w:rsidR="00D10571" w:rsidRPr="00F10E7E" w:rsidRDefault="00D10571" w:rsidP="00F10E7E">
            <w:pPr>
              <w:pStyle w:val="23"/>
              <w:rPr>
                <w:sz w:val="20"/>
                <w:lang w:val="uk-UA"/>
              </w:rPr>
            </w:pPr>
            <w:r w:rsidRPr="00F10E7E">
              <w:rPr>
                <w:sz w:val="20"/>
                <w:lang w:val="uk-UA"/>
              </w:rPr>
              <w:t>3</w:t>
            </w:r>
          </w:p>
        </w:tc>
        <w:tc>
          <w:tcPr>
            <w:tcW w:w="7371" w:type="dxa"/>
          </w:tcPr>
          <w:p w:rsidR="00D10571" w:rsidRPr="00F10E7E" w:rsidRDefault="00D10571" w:rsidP="00F10E7E">
            <w:pPr>
              <w:rPr>
                <w:lang w:val="uk-UA"/>
              </w:rPr>
            </w:pPr>
            <w:r w:rsidRPr="00F10E7E">
              <w:rPr>
                <w:lang w:val="uk-UA"/>
              </w:rPr>
              <w:t>В</w:t>
            </w:r>
            <w:r w:rsidR="00272113" w:rsidRPr="00F10E7E">
              <w:rPr>
                <w:lang w:val="uk-UA"/>
              </w:rPr>
              <w:t>иділення людиною вуглекислого газу, вологи та поглинання кисню</w:t>
            </w:r>
          </w:p>
        </w:tc>
      </w:tr>
      <w:tr w:rsidR="00D10571" w:rsidRPr="00F10E7E" w:rsidTr="00F10E7E">
        <w:tc>
          <w:tcPr>
            <w:tcW w:w="1276" w:type="dxa"/>
          </w:tcPr>
          <w:p w:rsidR="00D10571" w:rsidRPr="00F10E7E" w:rsidRDefault="00D10571" w:rsidP="00F10E7E">
            <w:pPr>
              <w:pStyle w:val="23"/>
              <w:rPr>
                <w:sz w:val="20"/>
                <w:lang w:val="uk-UA"/>
              </w:rPr>
            </w:pPr>
            <w:r w:rsidRPr="00F10E7E">
              <w:rPr>
                <w:sz w:val="20"/>
                <w:lang w:val="uk-UA"/>
              </w:rPr>
              <w:t>4</w:t>
            </w:r>
          </w:p>
        </w:tc>
        <w:tc>
          <w:tcPr>
            <w:tcW w:w="7371" w:type="dxa"/>
          </w:tcPr>
          <w:p w:rsidR="00D10571" w:rsidRPr="00F10E7E" w:rsidRDefault="00272113" w:rsidP="00F10E7E">
            <w:pPr>
              <w:rPr>
                <w:lang w:val="uk-UA"/>
              </w:rPr>
            </w:pPr>
            <w:r w:rsidRPr="00F10E7E">
              <w:rPr>
                <w:lang w:val="uk-UA"/>
              </w:rPr>
              <w:t>Невербальний контакт людей між собою</w:t>
            </w:r>
          </w:p>
        </w:tc>
      </w:tr>
      <w:tr w:rsidR="00D10571" w:rsidRPr="00F10E7E" w:rsidTr="00F10E7E">
        <w:tc>
          <w:tcPr>
            <w:tcW w:w="1276" w:type="dxa"/>
          </w:tcPr>
          <w:p w:rsidR="00D10571" w:rsidRPr="00F10E7E" w:rsidRDefault="00D10571" w:rsidP="00F10E7E">
            <w:pPr>
              <w:pStyle w:val="23"/>
              <w:rPr>
                <w:sz w:val="20"/>
                <w:lang w:val="uk-UA"/>
              </w:rPr>
            </w:pPr>
            <w:r w:rsidRPr="00F10E7E">
              <w:rPr>
                <w:sz w:val="20"/>
                <w:lang w:val="uk-UA"/>
              </w:rPr>
              <w:t>5</w:t>
            </w:r>
          </w:p>
        </w:tc>
        <w:tc>
          <w:tcPr>
            <w:tcW w:w="7371" w:type="dxa"/>
          </w:tcPr>
          <w:p w:rsidR="00D10571" w:rsidRPr="00F10E7E" w:rsidRDefault="00794C6D" w:rsidP="00F10E7E">
            <w:pPr>
              <w:pStyle w:val="23"/>
              <w:rPr>
                <w:sz w:val="20"/>
                <w:lang w:val="uk-UA"/>
              </w:rPr>
            </w:pPr>
            <w:r w:rsidRPr="00F10E7E">
              <w:rPr>
                <w:sz w:val="20"/>
                <w:lang w:val="uk-UA"/>
              </w:rPr>
              <w:t>Зміна температури, вологості повітря, природного освітлення негативно або позитивно впливає на фізіологічний стан людини</w:t>
            </w:r>
          </w:p>
        </w:tc>
      </w:tr>
      <w:tr w:rsidR="00D10571" w:rsidRPr="00F10E7E" w:rsidTr="00F10E7E">
        <w:tc>
          <w:tcPr>
            <w:tcW w:w="1276" w:type="dxa"/>
          </w:tcPr>
          <w:p w:rsidR="00D10571" w:rsidRPr="00F10E7E" w:rsidRDefault="00D10571" w:rsidP="00F10E7E">
            <w:pPr>
              <w:pStyle w:val="23"/>
              <w:rPr>
                <w:sz w:val="20"/>
                <w:lang w:val="uk-UA"/>
              </w:rPr>
            </w:pPr>
            <w:r w:rsidRPr="00F10E7E">
              <w:rPr>
                <w:sz w:val="20"/>
                <w:lang w:val="uk-UA"/>
              </w:rPr>
              <w:t>6</w:t>
            </w:r>
          </w:p>
        </w:tc>
        <w:tc>
          <w:tcPr>
            <w:tcW w:w="7371" w:type="dxa"/>
          </w:tcPr>
          <w:p w:rsidR="00D10571" w:rsidRPr="00F10E7E" w:rsidRDefault="00676418" w:rsidP="00F10E7E">
            <w:pPr>
              <w:pStyle w:val="23"/>
              <w:rPr>
                <w:sz w:val="20"/>
                <w:lang w:val="uk-UA"/>
              </w:rPr>
            </w:pPr>
            <w:r w:rsidRPr="00F10E7E">
              <w:rPr>
                <w:sz w:val="20"/>
                <w:lang w:val="uk-UA"/>
              </w:rPr>
              <w:t>Негативний вплив вібрації та шуму на слухові аналізатори</w:t>
            </w:r>
          </w:p>
        </w:tc>
      </w:tr>
      <w:tr w:rsidR="00D10571" w:rsidRPr="00F10E7E" w:rsidTr="00F10E7E">
        <w:trPr>
          <w:trHeight w:val="531"/>
        </w:trPr>
        <w:tc>
          <w:tcPr>
            <w:tcW w:w="1276" w:type="dxa"/>
          </w:tcPr>
          <w:p w:rsidR="00D10571" w:rsidRPr="00F10E7E" w:rsidRDefault="00D10571" w:rsidP="00F10E7E">
            <w:pPr>
              <w:pStyle w:val="23"/>
              <w:rPr>
                <w:sz w:val="20"/>
                <w:lang w:val="uk-UA"/>
              </w:rPr>
            </w:pPr>
            <w:r w:rsidRPr="00F10E7E">
              <w:rPr>
                <w:sz w:val="20"/>
                <w:lang w:val="uk-UA"/>
              </w:rPr>
              <w:t>7</w:t>
            </w:r>
          </w:p>
        </w:tc>
        <w:tc>
          <w:tcPr>
            <w:tcW w:w="7371" w:type="dxa"/>
          </w:tcPr>
          <w:p w:rsidR="00D10571" w:rsidRPr="00F10E7E" w:rsidRDefault="00676418" w:rsidP="00F10E7E">
            <w:pPr>
              <w:rPr>
                <w:lang w:val="uk-UA"/>
              </w:rPr>
            </w:pPr>
            <w:r w:rsidRPr="00F10E7E">
              <w:rPr>
                <w:lang w:val="uk-UA"/>
              </w:rPr>
              <w:t>Виділення машиною теплоти в середовище</w:t>
            </w:r>
          </w:p>
        </w:tc>
      </w:tr>
    </w:tbl>
    <w:p w:rsidR="00D10571" w:rsidRPr="00F10E7E" w:rsidRDefault="00D10571" w:rsidP="00F10E7E">
      <w:pPr>
        <w:pStyle w:val="23"/>
        <w:ind w:firstLine="720"/>
        <w:rPr>
          <w:szCs w:val="28"/>
          <w:lang w:val="uk-UA"/>
        </w:rPr>
      </w:pPr>
    </w:p>
    <w:p w:rsidR="00D10571" w:rsidRPr="00F10E7E" w:rsidRDefault="00D10571" w:rsidP="00F10E7E">
      <w:pPr>
        <w:pStyle w:val="23"/>
        <w:ind w:firstLine="720"/>
        <w:rPr>
          <w:szCs w:val="28"/>
          <w:lang w:val="uk-UA"/>
        </w:rPr>
      </w:pPr>
      <w:r w:rsidRPr="00F10E7E">
        <w:rPr>
          <w:szCs w:val="28"/>
          <w:lang w:val="uk-UA"/>
        </w:rPr>
        <w:t>Небезпеки, при яких виникають фізично небезпечні та шкідливі виробничі фактори:</w:t>
      </w:r>
    </w:p>
    <w:p w:rsidR="00D10571" w:rsidRPr="00F10E7E" w:rsidRDefault="00D10571" w:rsidP="00F10E7E">
      <w:pPr>
        <w:widowControl/>
        <w:numPr>
          <w:ilvl w:val="0"/>
          <w:numId w:val="1"/>
        </w:numPr>
        <w:tabs>
          <w:tab w:val="clear" w:pos="1097"/>
        </w:tabs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t>небезпека поразки електричним струмом людини. Джерело – наявність електричної мережі напругою 220 В. Фактор – підвищене значення напруги електричного ланцюга, замикання якої може пройти через тіло людини. Електричний струм може мати біологічне (скорочення м'язів), термічне (нагрів тканин), електролітичне (змінюється хімічний склад рідин у тілі людини) дії на людину, викликаючи електричні травми – чітко виражені місця порушення цілісності тканин організму (електричний опік, електричні знаки, металізація шкіри, механічні ушкодження) та електричні удари – збудження живих тканин електричним струмом, що супроводжується судорожним скороченням м'язів;</w:t>
      </w:r>
    </w:p>
    <w:p w:rsidR="00D10571" w:rsidRPr="00F10E7E" w:rsidRDefault="00D10571" w:rsidP="00F10E7E">
      <w:pPr>
        <w:pStyle w:val="23"/>
        <w:numPr>
          <w:ilvl w:val="0"/>
          <w:numId w:val="1"/>
        </w:numPr>
        <w:tabs>
          <w:tab w:val="clear" w:pos="1097"/>
        </w:tabs>
        <w:ind w:firstLine="720"/>
        <w:rPr>
          <w:szCs w:val="28"/>
          <w:lang w:val="uk-UA"/>
        </w:rPr>
      </w:pPr>
      <w:r w:rsidRPr="00F10E7E">
        <w:rPr>
          <w:szCs w:val="28"/>
          <w:lang w:val="uk-UA"/>
        </w:rPr>
        <w:t xml:space="preserve">аномальний мікроклімат. Джерело – люди та технічні пристрої в приміщенні, приток тепла ззовні. Фактори: підвищена чи знижена температура, вологість, підвищена рухливість повітря робочої зони. Аномальний мікроклімат приводить до </w:t>
      </w:r>
      <w:r w:rsidR="00F10E7E" w:rsidRPr="00F10E7E">
        <w:rPr>
          <w:szCs w:val="28"/>
          <w:lang w:val="uk-UA"/>
        </w:rPr>
        <w:t>порушення</w:t>
      </w:r>
      <w:r w:rsidRPr="00F10E7E">
        <w:rPr>
          <w:szCs w:val="28"/>
          <w:lang w:val="uk-UA"/>
        </w:rPr>
        <w:t xml:space="preserve"> теплової рівноваги, в результаті чого з'являється почуття дискомфорту та можуть з'явитися болючі відчуття;</w:t>
      </w:r>
    </w:p>
    <w:p w:rsidR="00D10571" w:rsidRPr="00F10E7E" w:rsidRDefault="00D10571" w:rsidP="00F10E7E">
      <w:pPr>
        <w:widowControl/>
        <w:numPr>
          <w:ilvl w:val="0"/>
          <w:numId w:val="1"/>
        </w:numPr>
        <w:tabs>
          <w:tab w:val="clear" w:pos="1097"/>
        </w:tabs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t>шум. Джерело – робота вібромайданчика. Фактор – підвищений рівень шуму на робочому місці. Можливі наслідки дії шуму: акустична травма, що виявляється у вигляді порушення нервово-сенсорних структур та зниження чутливості аналізатора; розвиток стомлення та зниження продуктивності праці, роздратування; незручність мовного спілкування;</w:t>
      </w:r>
    </w:p>
    <w:p w:rsidR="00D10571" w:rsidRPr="00F10E7E" w:rsidRDefault="00D10571" w:rsidP="00F10E7E">
      <w:pPr>
        <w:widowControl/>
        <w:numPr>
          <w:ilvl w:val="0"/>
          <w:numId w:val="1"/>
        </w:numPr>
        <w:tabs>
          <w:tab w:val="clear" w:pos="1097"/>
        </w:tabs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t>освітлення. Фактори: відсутність або недолік природного світла, недостатня освітленість робочої зони, підвищена яскравість, знижена контрастність, підвищена пульсація світлового потоку. Можливі негативні наслідки: при недостатньому освітленні розвиваються стомлення и короткозорість. А при надмірному освітленні – осліплення, роздратування та різь в очах, запаморочення, зниження гостроти зору, а також невдоволення та роздратування;</w:t>
      </w:r>
    </w:p>
    <w:p w:rsidR="00D10571" w:rsidRPr="00F10E7E" w:rsidRDefault="00D10571" w:rsidP="00F10E7E">
      <w:pPr>
        <w:pStyle w:val="a5"/>
        <w:numPr>
          <w:ilvl w:val="0"/>
          <w:numId w:val="2"/>
        </w:numPr>
        <w:tabs>
          <w:tab w:val="clear" w:pos="1097"/>
        </w:tabs>
        <w:spacing w:after="0"/>
        <w:ind w:firstLine="720"/>
        <w:rPr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t>небезпеки, при яких виникають психофізіологічні небезпечні та шкідливі виробничі фактори: фізична або розумова роботи, нервові перевантаження, нервові навантаження. Фактори – статичні, фізичні перевантаження, розумова перенапруга, перенапруга аналізаторів. Можливий негативний вплив: захворювання м'язової та периферичної нервової системи</w:t>
      </w:r>
      <w:r w:rsidR="00F10E7E" w:rsidRPr="00F10E7E">
        <w:rPr>
          <w:sz w:val="28"/>
          <w:szCs w:val="28"/>
          <w:lang w:val="uk-UA"/>
        </w:rPr>
        <w:t xml:space="preserve"> </w:t>
      </w:r>
      <w:r w:rsidRPr="00F10E7E">
        <w:rPr>
          <w:sz w:val="28"/>
          <w:szCs w:val="28"/>
          <w:lang w:val="uk-UA"/>
        </w:rPr>
        <w:t>–</w:t>
      </w:r>
      <w:r w:rsidR="00F10E7E" w:rsidRPr="00F10E7E">
        <w:rPr>
          <w:sz w:val="28"/>
          <w:szCs w:val="28"/>
          <w:lang w:val="uk-UA"/>
        </w:rPr>
        <w:t xml:space="preserve"> </w:t>
      </w:r>
      <w:r w:rsidRPr="00F10E7E">
        <w:rPr>
          <w:sz w:val="28"/>
          <w:szCs w:val="28"/>
          <w:lang w:val="uk-UA"/>
        </w:rPr>
        <w:t>при статичній напрузі м'язів та недостатньому кровопостачанні, погіршення реактивності організму, зниження працездатності та виснага, різні зміни стану функціональних систем організму людини, нервове виснаження, втома.</w:t>
      </w:r>
    </w:p>
    <w:p w:rsidR="00D10571" w:rsidRPr="00F10E7E" w:rsidRDefault="00D10571" w:rsidP="00F10E7E">
      <w:pPr>
        <w:ind w:firstLine="720"/>
        <w:rPr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t xml:space="preserve">В загальному випадку, згідно ГОСТ 12.0.003-74. на людину впливають наступні небезпечні та шкідливі виробничі фактори: фізичні, хімічні, біологічні, </w:t>
      </w:r>
      <w:r w:rsidR="00F10E7E" w:rsidRPr="00F10E7E">
        <w:rPr>
          <w:sz w:val="28"/>
          <w:szCs w:val="28"/>
          <w:lang w:val="uk-UA"/>
        </w:rPr>
        <w:t>психофізіологічні</w:t>
      </w:r>
      <w:r w:rsidRPr="00F10E7E">
        <w:rPr>
          <w:sz w:val="28"/>
          <w:szCs w:val="28"/>
          <w:lang w:val="uk-UA"/>
        </w:rPr>
        <w:t>. Для приміщення, яке розглядається характерні три вид</w:t>
      </w:r>
      <w:r w:rsidR="00F10E7E">
        <w:rPr>
          <w:sz w:val="28"/>
          <w:szCs w:val="28"/>
          <w:lang w:val="uk-UA"/>
        </w:rPr>
        <w:t>и</w:t>
      </w:r>
      <w:r w:rsidRPr="00F10E7E">
        <w:rPr>
          <w:sz w:val="28"/>
          <w:szCs w:val="28"/>
          <w:lang w:val="uk-UA"/>
        </w:rPr>
        <w:t xml:space="preserve"> факторів: фізичні, біологічні, </w:t>
      </w:r>
      <w:r w:rsidR="00F10E7E" w:rsidRPr="00F10E7E">
        <w:rPr>
          <w:sz w:val="28"/>
          <w:szCs w:val="28"/>
          <w:lang w:val="uk-UA"/>
        </w:rPr>
        <w:t>психофізіологічні</w:t>
      </w:r>
      <w:r w:rsidRPr="00F10E7E">
        <w:rPr>
          <w:sz w:val="28"/>
          <w:szCs w:val="28"/>
          <w:lang w:val="uk-UA"/>
        </w:rPr>
        <w:t>. Хімічні небезпечні та шкідливі виробничі фактори відсутні.</w:t>
      </w:r>
    </w:p>
    <w:p w:rsidR="00D10571" w:rsidRPr="00F10E7E" w:rsidRDefault="00D10571" w:rsidP="00F10E7E">
      <w:pPr>
        <w:ind w:firstLine="720"/>
        <w:rPr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t>Фізичні:</w:t>
      </w:r>
    </w:p>
    <w:p w:rsidR="00D10571" w:rsidRPr="00F10E7E" w:rsidRDefault="00D10571" w:rsidP="00F10E7E">
      <w:pPr>
        <w:widowControl/>
        <w:numPr>
          <w:ilvl w:val="0"/>
          <w:numId w:val="3"/>
        </w:numPr>
        <w:tabs>
          <w:tab w:val="clear" w:pos="1461"/>
        </w:tabs>
        <w:autoSpaceDE/>
        <w:autoSpaceDN/>
        <w:adjustRightInd/>
        <w:ind w:left="0" w:firstLine="720"/>
        <w:rPr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t>нестача природного освітлення;</w:t>
      </w:r>
    </w:p>
    <w:p w:rsidR="00D10571" w:rsidRPr="00F10E7E" w:rsidRDefault="00F10E7E" w:rsidP="00F10E7E">
      <w:pPr>
        <w:widowControl/>
        <w:numPr>
          <w:ilvl w:val="0"/>
          <w:numId w:val="3"/>
        </w:numPr>
        <w:tabs>
          <w:tab w:val="clear" w:pos="1461"/>
        </w:tabs>
        <w:autoSpaceDE/>
        <w:autoSpaceDN/>
        <w:adjustRightInd/>
        <w:ind w:left="0" w:firstLine="720"/>
        <w:rPr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t>недостатня</w:t>
      </w:r>
      <w:r w:rsidR="00D10571" w:rsidRPr="00F10E7E">
        <w:rPr>
          <w:sz w:val="28"/>
          <w:szCs w:val="28"/>
          <w:lang w:val="uk-UA"/>
        </w:rPr>
        <w:t xml:space="preserve"> </w:t>
      </w:r>
      <w:r w:rsidRPr="00F10E7E">
        <w:rPr>
          <w:sz w:val="28"/>
          <w:szCs w:val="28"/>
          <w:lang w:val="uk-UA"/>
        </w:rPr>
        <w:t>освітленість</w:t>
      </w:r>
      <w:r w:rsidR="00D10571" w:rsidRPr="00F10E7E">
        <w:rPr>
          <w:sz w:val="28"/>
          <w:szCs w:val="28"/>
          <w:lang w:val="uk-UA"/>
        </w:rPr>
        <w:t xml:space="preserve"> робочої зони;</w:t>
      </w:r>
    </w:p>
    <w:p w:rsidR="00D10571" w:rsidRPr="00F10E7E" w:rsidRDefault="00D10571" w:rsidP="00F10E7E">
      <w:pPr>
        <w:widowControl/>
        <w:numPr>
          <w:ilvl w:val="0"/>
          <w:numId w:val="3"/>
        </w:numPr>
        <w:tabs>
          <w:tab w:val="clear" w:pos="1461"/>
        </w:tabs>
        <w:autoSpaceDE/>
        <w:autoSpaceDN/>
        <w:adjustRightInd/>
        <w:ind w:left="0" w:firstLine="720"/>
        <w:rPr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t>підвищена напруга електричної мережі, замкнення якої може пройти через тіло людини;</w:t>
      </w:r>
    </w:p>
    <w:p w:rsidR="00D10571" w:rsidRPr="00F10E7E" w:rsidRDefault="00D10571" w:rsidP="00F10E7E">
      <w:pPr>
        <w:widowControl/>
        <w:numPr>
          <w:ilvl w:val="0"/>
          <w:numId w:val="3"/>
        </w:numPr>
        <w:tabs>
          <w:tab w:val="clear" w:pos="1461"/>
        </w:tabs>
        <w:autoSpaceDE/>
        <w:autoSpaceDN/>
        <w:adjustRightInd/>
        <w:ind w:left="0" w:firstLine="720"/>
        <w:rPr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t xml:space="preserve">підвищена або понижена температура, вологість повітря </w:t>
      </w:r>
      <w:r w:rsidR="00F10E7E" w:rsidRPr="00F10E7E">
        <w:rPr>
          <w:sz w:val="28"/>
          <w:szCs w:val="28"/>
          <w:lang w:val="uk-UA"/>
        </w:rPr>
        <w:t>робочої</w:t>
      </w:r>
      <w:r w:rsidRPr="00F10E7E">
        <w:rPr>
          <w:sz w:val="28"/>
          <w:szCs w:val="28"/>
          <w:lang w:val="uk-UA"/>
        </w:rPr>
        <w:t xml:space="preserve"> зони;</w:t>
      </w:r>
    </w:p>
    <w:p w:rsidR="00D10571" w:rsidRPr="00F10E7E" w:rsidRDefault="00D10571" w:rsidP="00F10E7E">
      <w:pPr>
        <w:widowControl/>
        <w:numPr>
          <w:ilvl w:val="0"/>
          <w:numId w:val="3"/>
        </w:numPr>
        <w:tabs>
          <w:tab w:val="clear" w:pos="1461"/>
        </w:tabs>
        <w:autoSpaceDE/>
        <w:autoSpaceDN/>
        <w:adjustRightInd/>
        <w:ind w:left="0" w:firstLine="720"/>
        <w:rPr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t>підвищений рівень шум</w:t>
      </w:r>
      <w:r w:rsidR="00F10E7E">
        <w:rPr>
          <w:sz w:val="28"/>
          <w:szCs w:val="28"/>
          <w:lang w:val="uk-UA"/>
        </w:rPr>
        <w:t>у</w:t>
      </w:r>
      <w:r w:rsidRPr="00F10E7E">
        <w:rPr>
          <w:sz w:val="28"/>
          <w:szCs w:val="28"/>
          <w:lang w:val="uk-UA"/>
        </w:rPr>
        <w:t>;</w:t>
      </w:r>
    </w:p>
    <w:p w:rsidR="00D10571" w:rsidRPr="00F10E7E" w:rsidRDefault="00D10571" w:rsidP="00F10E7E">
      <w:pPr>
        <w:widowControl/>
        <w:numPr>
          <w:ilvl w:val="0"/>
          <w:numId w:val="3"/>
        </w:numPr>
        <w:tabs>
          <w:tab w:val="clear" w:pos="1461"/>
        </w:tabs>
        <w:autoSpaceDE/>
        <w:autoSpaceDN/>
        <w:adjustRightInd/>
        <w:ind w:left="0" w:firstLine="720"/>
        <w:rPr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t>підвищений рівень вібрації;</w:t>
      </w:r>
    </w:p>
    <w:p w:rsidR="00D10571" w:rsidRPr="00F10E7E" w:rsidRDefault="00F10E7E" w:rsidP="00F10E7E">
      <w:pPr>
        <w:pStyle w:val="a3"/>
        <w:rPr>
          <w:lang w:val="uk-UA"/>
        </w:rPr>
      </w:pPr>
      <w:r w:rsidRPr="00F10E7E">
        <w:rPr>
          <w:lang w:val="uk-UA"/>
        </w:rPr>
        <w:t>Психофізіологічні</w:t>
      </w:r>
      <w:r w:rsidR="00D10571" w:rsidRPr="00F10E7E">
        <w:rPr>
          <w:lang w:val="uk-UA"/>
        </w:rPr>
        <w:t>:</w:t>
      </w:r>
    </w:p>
    <w:p w:rsidR="00D10571" w:rsidRPr="00F10E7E" w:rsidRDefault="00D10571" w:rsidP="00F10E7E">
      <w:pPr>
        <w:widowControl/>
        <w:numPr>
          <w:ilvl w:val="0"/>
          <w:numId w:val="4"/>
        </w:numPr>
        <w:tabs>
          <w:tab w:val="clear" w:pos="1429"/>
        </w:tabs>
        <w:autoSpaceDE/>
        <w:autoSpaceDN/>
        <w:adjustRightInd/>
        <w:ind w:left="0" w:firstLine="720"/>
        <w:rPr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t>перенавантаження слухових і зорових аналізаторів;</w:t>
      </w:r>
    </w:p>
    <w:p w:rsidR="00D10571" w:rsidRPr="00F10E7E" w:rsidRDefault="00D10571" w:rsidP="00F10E7E">
      <w:pPr>
        <w:widowControl/>
        <w:numPr>
          <w:ilvl w:val="0"/>
          <w:numId w:val="4"/>
        </w:numPr>
        <w:tabs>
          <w:tab w:val="clear" w:pos="1429"/>
        </w:tabs>
        <w:autoSpaceDE/>
        <w:autoSpaceDN/>
        <w:adjustRightInd/>
        <w:ind w:left="0" w:firstLine="720"/>
        <w:rPr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t xml:space="preserve">монотонність </w:t>
      </w:r>
      <w:r w:rsidR="00F10E7E" w:rsidRPr="00F10E7E">
        <w:rPr>
          <w:sz w:val="28"/>
          <w:szCs w:val="28"/>
          <w:lang w:val="uk-UA"/>
        </w:rPr>
        <w:t>правці</w:t>
      </w:r>
      <w:r w:rsidRPr="00F10E7E">
        <w:rPr>
          <w:sz w:val="28"/>
          <w:szCs w:val="28"/>
          <w:lang w:val="uk-UA"/>
        </w:rPr>
        <w:t>;</w:t>
      </w:r>
    </w:p>
    <w:p w:rsidR="00FC3E8B" w:rsidRPr="00F10E7E" w:rsidRDefault="00D10571" w:rsidP="00F10E7E">
      <w:pPr>
        <w:widowControl/>
        <w:numPr>
          <w:ilvl w:val="0"/>
          <w:numId w:val="4"/>
        </w:numPr>
        <w:tabs>
          <w:tab w:val="clear" w:pos="1429"/>
        </w:tabs>
        <w:autoSpaceDE/>
        <w:autoSpaceDN/>
        <w:adjustRightInd/>
        <w:ind w:left="0" w:firstLine="720"/>
        <w:rPr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t>статичні перегрузки.</w:t>
      </w:r>
    </w:p>
    <w:p w:rsidR="00F10E7E" w:rsidRDefault="00F10E7E" w:rsidP="00F10E7E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</w:p>
    <w:tbl>
      <w:tblPr>
        <w:tblpPr w:leftFromText="180" w:rightFromText="180" w:vertAnchor="text" w:horzAnchor="margin" w:tblpY="405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64"/>
        <w:gridCol w:w="1038"/>
        <w:gridCol w:w="943"/>
        <w:gridCol w:w="930"/>
        <w:gridCol w:w="1046"/>
        <w:gridCol w:w="966"/>
        <w:gridCol w:w="1235"/>
      </w:tblGrid>
      <w:tr w:rsidR="00F876BA" w:rsidTr="007E2691">
        <w:trPr>
          <w:trHeight w:val="557"/>
        </w:trPr>
        <w:tc>
          <w:tcPr>
            <w:tcW w:w="3164" w:type="dxa"/>
            <w:hideMark/>
          </w:tcPr>
          <w:p w:rsidR="00F876BA" w:rsidRDefault="00F10E7E" w:rsidP="00F876BA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br w:type="page"/>
            </w:r>
            <w:r w:rsidR="00F876BA">
              <w:rPr>
                <w:lang w:val="uk-UA"/>
              </w:rPr>
              <w:t>- густина сигналів за зміну</w:t>
            </w:r>
          </w:p>
        </w:tc>
        <w:tc>
          <w:tcPr>
            <w:tcW w:w="1038" w:type="dxa"/>
            <w:hideMark/>
          </w:tcPr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176-300</w:t>
            </w:r>
          </w:p>
        </w:tc>
        <w:tc>
          <w:tcPr>
            <w:tcW w:w="943" w:type="dxa"/>
            <w:hideMark/>
          </w:tcPr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300</w:t>
            </w:r>
          </w:p>
        </w:tc>
        <w:tc>
          <w:tcPr>
            <w:tcW w:w="930" w:type="dxa"/>
            <w:hideMark/>
          </w:tcPr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46" w:type="dxa"/>
            <w:hideMark/>
          </w:tcPr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66" w:type="dxa"/>
            <w:hideMark/>
          </w:tcPr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35" w:type="dxa"/>
            <w:hideMark/>
          </w:tcPr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90</w:t>
            </w:r>
          </w:p>
        </w:tc>
      </w:tr>
      <w:tr w:rsidR="00F876BA" w:rsidTr="007E2691">
        <w:trPr>
          <w:trHeight w:val="469"/>
        </w:trPr>
        <w:tc>
          <w:tcPr>
            <w:tcW w:w="3164" w:type="dxa"/>
            <w:hideMark/>
          </w:tcPr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б) напруженість аналізаторів:</w:t>
            </w:r>
          </w:p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- зір ( категорія робіт)</w:t>
            </w:r>
          </w:p>
        </w:tc>
        <w:tc>
          <w:tcPr>
            <w:tcW w:w="1038" w:type="dxa"/>
            <w:hideMark/>
          </w:tcPr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середньої точності</w:t>
            </w:r>
          </w:p>
        </w:tc>
        <w:tc>
          <w:tcPr>
            <w:tcW w:w="943" w:type="dxa"/>
            <w:hideMark/>
          </w:tcPr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високої точності</w:t>
            </w:r>
          </w:p>
        </w:tc>
        <w:tc>
          <w:tcPr>
            <w:tcW w:w="930" w:type="dxa"/>
            <w:hideMark/>
          </w:tcPr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1046" w:type="dxa"/>
            <w:hideMark/>
          </w:tcPr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66" w:type="dxa"/>
            <w:hideMark/>
          </w:tcPr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35" w:type="dxa"/>
            <w:hideMark/>
          </w:tcPr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75</w:t>
            </w:r>
          </w:p>
        </w:tc>
      </w:tr>
      <w:tr w:rsidR="00F876BA" w:rsidTr="007E2691">
        <w:trPr>
          <w:trHeight w:val="468"/>
        </w:trPr>
        <w:tc>
          <w:tcPr>
            <w:tcW w:w="3164" w:type="dxa"/>
            <w:hideMark/>
          </w:tcPr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- слух (розбірливість, %)</w:t>
            </w:r>
          </w:p>
        </w:tc>
        <w:tc>
          <w:tcPr>
            <w:tcW w:w="1038" w:type="dxa"/>
            <w:hideMark/>
          </w:tcPr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90-70%</w:t>
            </w:r>
          </w:p>
        </w:tc>
        <w:tc>
          <w:tcPr>
            <w:tcW w:w="943" w:type="dxa"/>
            <w:hideMark/>
          </w:tcPr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75</w:t>
            </w:r>
          </w:p>
        </w:tc>
        <w:tc>
          <w:tcPr>
            <w:tcW w:w="930" w:type="dxa"/>
            <w:hideMark/>
          </w:tcPr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46" w:type="dxa"/>
            <w:hideMark/>
          </w:tcPr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66" w:type="dxa"/>
            <w:hideMark/>
          </w:tcPr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35" w:type="dxa"/>
            <w:hideMark/>
          </w:tcPr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80</w:t>
            </w:r>
          </w:p>
        </w:tc>
      </w:tr>
      <w:tr w:rsidR="00F876BA" w:rsidTr="007E2691">
        <w:trPr>
          <w:trHeight w:val="644"/>
        </w:trPr>
        <w:tc>
          <w:tcPr>
            <w:tcW w:w="3164" w:type="dxa"/>
            <w:hideMark/>
          </w:tcPr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в) емоційна та інтелектуальна напруженість</w:t>
            </w:r>
          </w:p>
        </w:tc>
        <w:tc>
          <w:tcPr>
            <w:tcW w:w="1038" w:type="dxa"/>
            <w:hideMark/>
          </w:tcPr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943" w:type="dxa"/>
            <w:hideMark/>
          </w:tcPr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930" w:type="dxa"/>
          </w:tcPr>
          <w:p w:rsidR="00F876BA" w:rsidRDefault="00F876BA" w:rsidP="00F876BA">
            <w:pPr>
              <w:rPr>
                <w:lang w:val="uk-UA"/>
              </w:rPr>
            </w:pPr>
          </w:p>
        </w:tc>
        <w:tc>
          <w:tcPr>
            <w:tcW w:w="1046" w:type="dxa"/>
          </w:tcPr>
          <w:p w:rsidR="00F876BA" w:rsidRDefault="00F876BA" w:rsidP="00F876BA">
            <w:pPr>
              <w:rPr>
                <w:lang w:val="uk-UA"/>
              </w:rPr>
            </w:pPr>
          </w:p>
        </w:tc>
        <w:tc>
          <w:tcPr>
            <w:tcW w:w="966" w:type="dxa"/>
          </w:tcPr>
          <w:p w:rsidR="00F876BA" w:rsidRDefault="00F876BA" w:rsidP="00F876BA">
            <w:pPr>
              <w:rPr>
                <w:lang w:val="uk-UA"/>
              </w:rPr>
            </w:pPr>
          </w:p>
        </w:tc>
        <w:tc>
          <w:tcPr>
            <w:tcW w:w="1235" w:type="dxa"/>
          </w:tcPr>
          <w:p w:rsidR="00F876BA" w:rsidRDefault="00F876BA" w:rsidP="00F876BA">
            <w:pPr>
              <w:rPr>
                <w:lang w:val="uk-UA"/>
              </w:rPr>
            </w:pPr>
          </w:p>
        </w:tc>
      </w:tr>
      <w:tr w:rsidR="00F876BA" w:rsidTr="007E2691">
        <w:trPr>
          <w:trHeight w:val="720"/>
        </w:trPr>
        <w:tc>
          <w:tcPr>
            <w:tcW w:w="3164" w:type="dxa"/>
            <w:hideMark/>
          </w:tcPr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г) монотонність праці:</w:t>
            </w:r>
          </w:p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- кількість елементів в повторюваних операціях</w:t>
            </w:r>
          </w:p>
        </w:tc>
        <w:tc>
          <w:tcPr>
            <w:tcW w:w="1038" w:type="dxa"/>
            <w:hideMark/>
          </w:tcPr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10-4</w:t>
            </w:r>
          </w:p>
        </w:tc>
        <w:tc>
          <w:tcPr>
            <w:tcW w:w="943" w:type="dxa"/>
            <w:hideMark/>
          </w:tcPr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930" w:type="dxa"/>
            <w:hideMark/>
          </w:tcPr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1046" w:type="dxa"/>
            <w:hideMark/>
          </w:tcPr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66" w:type="dxa"/>
            <w:hideMark/>
          </w:tcPr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35" w:type="dxa"/>
            <w:hideMark/>
          </w:tcPr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F876BA" w:rsidTr="007E2691">
        <w:trPr>
          <w:trHeight w:val="703"/>
        </w:trPr>
        <w:tc>
          <w:tcPr>
            <w:tcW w:w="3164" w:type="dxa"/>
            <w:hideMark/>
          </w:tcPr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- тривалість виконування повторюваних операціях</w:t>
            </w:r>
          </w:p>
        </w:tc>
        <w:tc>
          <w:tcPr>
            <w:tcW w:w="1038" w:type="dxa"/>
            <w:hideMark/>
          </w:tcPr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100-20</w:t>
            </w:r>
          </w:p>
        </w:tc>
        <w:tc>
          <w:tcPr>
            <w:tcW w:w="943" w:type="dxa"/>
            <w:hideMark/>
          </w:tcPr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930" w:type="dxa"/>
            <w:hideMark/>
          </w:tcPr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46" w:type="dxa"/>
            <w:hideMark/>
          </w:tcPr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66" w:type="dxa"/>
            <w:hideMark/>
          </w:tcPr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35" w:type="dxa"/>
            <w:hideMark/>
          </w:tcPr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</w:tr>
      <w:tr w:rsidR="00F876BA" w:rsidTr="007E2691">
        <w:trPr>
          <w:trHeight w:val="703"/>
        </w:trPr>
        <w:tc>
          <w:tcPr>
            <w:tcW w:w="3164" w:type="dxa"/>
            <w:hideMark/>
          </w:tcPr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- час спостереження за ходом виробничого процесу без активних дій (в % від тривалості зміни)</w:t>
            </w:r>
          </w:p>
        </w:tc>
        <w:tc>
          <w:tcPr>
            <w:tcW w:w="1038" w:type="dxa"/>
            <w:hideMark/>
          </w:tcPr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81-95%</w:t>
            </w:r>
          </w:p>
        </w:tc>
        <w:tc>
          <w:tcPr>
            <w:tcW w:w="943" w:type="dxa"/>
            <w:hideMark/>
          </w:tcPr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90%</w:t>
            </w:r>
          </w:p>
        </w:tc>
        <w:tc>
          <w:tcPr>
            <w:tcW w:w="930" w:type="dxa"/>
            <w:hideMark/>
          </w:tcPr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46" w:type="dxa"/>
            <w:hideMark/>
          </w:tcPr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66" w:type="dxa"/>
            <w:hideMark/>
          </w:tcPr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35" w:type="dxa"/>
            <w:hideMark/>
          </w:tcPr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90</w:t>
            </w:r>
          </w:p>
        </w:tc>
      </w:tr>
      <w:tr w:rsidR="00F876BA" w:rsidTr="007E2691">
        <w:trPr>
          <w:trHeight w:val="344"/>
        </w:trPr>
        <w:tc>
          <w:tcPr>
            <w:tcW w:w="3164" w:type="dxa"/>
            <w:hideMark/>
          </w:tcPr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13. Змінність</w:t>
            </w:r>
          </w:p>
        </w:tc>
        <w:tc>
          <w:tcPr>
            <w:tcW w:w="1038" w:type="dxa"/>
            <w:hideMark/>
          </w:tcPr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2х-3х см.р.д.</w:t>
            </w:r>
          </w:p>
        </w:tc>
        <w:tc>
          <w:tcPr>
            <w:tcW w:w="943" w:type="dxa"/>
            <w:hideMark/>
          </w:tcPr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30" w:type="dxa"/>
            <w:hideMark/>
          </w:tcPr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46" w:type="dxa"/>
            <w:hideMark/>
          </w:tcPr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66" w:type="dxa"/>
            <w:hideMark/>
          </w:tcPr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35" w:type="dxa"/>
            <w:hideMark/>
          </w:tcPr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F876BA" w:rsidTr="007E2691">
        <w:trPr>
          <w:trHeight w:val="469"/>
        </w:trPr>
        <w:tc>
          <w:tcPr>
            <w:tcW w:w="3164" w:type="dxa"/>
            <w:hideMark/>
          </w:tcPr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Загальна кількість факторів</w:t>
            </w:r>
          </w:p>
        </w:tc>
        <w:tc>
          <w:tcPr>
            <w:tcW w:w="1038" w:type="dxa"/>
            <w:hideMark/>
          </w:tcPr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Х</w:t>
            </w:r>
          </w:p>
        </w:tc>
        <w:tc>
          <w:tcPr>
            <w:tcW w:w="943" w:type="dxa"/>
            <w:hideMark/>
          </w:tcPr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Х</w:t>
            </w:r>
          </w:p>
        </w:tc>
        <w:tc>
          <w:tcPr>
            <w:tcW w:w="930" w:type="dxa"/>
            <w:hideMark/>
          </w:tcPr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046" w:type="dxa"/>
            <w:hideMark/>
          </w:tcPr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966" w:type="dxa"/>
            <w:hideMark/>
          </w:tcPr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35" w:type="dxa"/>
            <w:hideMark/>
          </w:tcPr>
          <w:p w:rsidR="00F876BA" w:rsidRDefault="00F876BA" w:rsidP="00F876BA">
            <w:pPr>
              <w:rPr>
                <w:lang w:val="uk-UA"/>
              </w:rPr>
            </w:pPr>
            <w:r>
              <w:rPr>
                <w:lang w:val="uk-UA"/>
              </w:rPr>
              <w:t>Х</w:t>
            </w:r>
          </w:p>
        </w:tc>
      </w:tr>
    </w:tbl>
    <w:p w:rsidR="00FC3E8B" w:rsidRPr="00F10E7E" w:rsidRDefault="00FC3E8B" w:rsidP="00F10E7E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t>Таблиця 2 – Оцінка факторів виробничої зони и трудового процесу</w:t>
      </w:r>
    </w:p>
    <w:tbl>
      <w:tblPr>
        <w:tblpPr w:leftFromText="180" w:rightFromText="180" w:vertAnchor="text" w:tblpY="15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232"/>
        <w:gridCol w:w="987"/>
        <w:gridCol w:w="805"/>
        <w:gridCol w:w="954"/>
        <w:gridCol w:w="1076"/>
        <w:gridCol w:w="992"/>
        <w:gridCol w:w="1314"/>
      </w:tblGrid>
      <w:tr w:rsidR="00676418" w:rsidRPr="007E2691" w:rsidTr="007E2691">
        <w:trPr>
          <w:trHeight w:val="699"/>
        </w:trPr>
        <w:tc>
          <w:tcPr>
            <w:tcW w:w="3232" w:type="dxa"/>
            <w:vMerge w:val="restart"/>
            <w:shd w:val="clear" w:color="auto" w:fill="auto"/>
          </w:tcPr>
          <w:p w:rsidR="00676418" w:rsidRPr="007E2691" w:rsidRDefault="00676418" w:rsidP="007E2691">
            <w:pPr>
              <w:rPr>
                <w:lang w:val="uk-UA"/>
              </w:rPr>
            </w:pPr>
            <w:r w:rsidRPr="007E2691">
              <w:rPr>
                <w:lang w:val="uk-UA"/>
              </w:rPr>
              <w:t>Фактори виробничої зони та трудового процесу</w:t>
            </w:r>
          </w:p>
        </w:tc>
        <w:tc>
          <w:tcPr>
            <w:tcW w:w="1792" w:type="dxa"/>
            <w:gridSpan w:val="2"/>
            <w:shd w:val="clear" w:color="auto" w:fill="auto"/>
          </w:tcPr>
          <w:p w:rsidR="00676418" w:rsidRPr="007E2691" w:rsidRDefault="00676418" w:rsidP="007E2691">
            <w:pPr>
              <w:rPr>
                <w:lang w:val="uk-UA"/>
              </w:rPr>
            </w:pPr>
          </w:p>
        </w:tc>
        <w:tc>
          <w:tcPr>
            <w:tcW w:w="3022" w:type="dxa"/>
            <w:gridSpan w:val="3"/>
            <w:shd w:val="clear" w:color="auto" w:fill="auto"/>
          </w:tcPr>
          <w:p w:rsidR="00676418" w:rsidRPr="007E2691" w:rsidRDefault="00676418" w:rsidP="007E2691">
            <w:pPr>
              <w:rPr>
                <w:lang w:val="uk-UA"/>
              </w:rPr>
            </w:pPr>
            <w:r w:rsidRPr="007E2691">
              <w:rPr>
                <w:lang w:val="uk-UA"/>
              </w:rPr>
              <w:t>3 клас – небезпечні та</w:t>
            </w:r>
            <w:r w:rsidR="000912C9" w:rsidRPr="007E2691">
              <w:rPr>
                <w:lang w:val="uk-UA"/>
              </w:rPr>
              <w:t xml:space="preserve"> та шкідливі умови, характер праці</w:t>
            </w:r>
          </w:p>
        </w:tc>
        <w:tc>
          <w:tcPr>
            <w:tcW w:w="1314" w:type="dxa"/>
            <w:vMerge w:val="restart"/>
            <w:shd w:val="clear" w:color="auto" w:fill="auto"/>
          </w:tcPr>
          <w:p w:rsidR="00676418" w:rsidRPr="007E2691" w:rsidRDefault="000912C9" w:rsidP="007E2691">
            <w:pPr>
              <w:rPr>
                <w:lang w:val="uk-UA"/>
              </w:rPr>
            </w:pPr>
            <w:r w:rsidRPr="007E2691">
              <w:rPr>
                <w:lang w:val="uk-UA"/>
              </w:rPr>
              <w:t>Тривалість дії фактора в % за зміну</w:t>
            </w:r>
          </w:p>
        </w:tc>
      </w:tr>
      <w:tr w:rsidR="00676418" w:rsidRPr="007E2691" w:rsidTr="007E2691">
        <w:trPr>
          <w:trHeight w:val="280"/>
        </w:trPr>
        <w:tc>
          <w:tcPr>
            <w:tcW w:w="3232" w:type="dxa"/>
            <w:vMerge/>
            <w:shd w:val="clear" w:color="auto" w:fill="auto"/>
          </w:tcPr>
          <w:p w:rsidR="00676418" w:rsidRPr="007E2691" w:rsidRDefault="00676418" w:rsidP="007E2691">
            <w:pPr>
              <w:rPr>
                <w:lang w:val="uk-UA"/>
              </w:rPr>
            </w:pPr>
          </w:p>
        </w:tc>
        <w:tc>
          <w:tcPr>
            <w:tcW w:w="987" w:type="dxa"/>
            <w:shd w:val="clear" w:color="auto" w:fill="auto"/>
          </w:tcPr>
          <w:p w:rsidR="00676418" w:rsidRPr="007E2691" w:rsidRDefault="00676418" w:rsidP="007E2691">
            <w:pPr>
              <w:rPr>
                <w:lang w:val="uk-UA"/>
              </w:rPr>
            </w:pPr>
            <w:r w:rsidRPr="007E2691">
              <w:rPr>
                <w:lang w:val="uk-UA"/>
              </w:rPr>
              <w:t>Норма</w:t>
            </w:r>
          </w:p>
        </w:tc>
        <w:tc>
          <w:tcPr>
            <w:tcW w:w="805" w:type="dxa"/>
            <w:shd w:val="clear" w:color="auto" w:fill="auto"/>
          </w:tcPr>
          <w:p w:rsidR="00676418" w:rsidRPr="007E2691" w:rsidRDefault="00676418" w:rsidP="007E2691">
            <w:pPr>
              <w:rPr>
                <w:lang w:val="uk-UA"/>
              </w:rPr>
            </w:pPr>
            <w:r w:rsidRPr="007E2691">
              <w:rPr>
                <w:lang w:val="uk-UA"/>
              </w:rPr>
              <w:t>Факт</w:t>
            </w:r>
          </w:p>
        </w:tc>
        <w:tc>
          <w:tcPr>
            <w:tcW w:w="954" w:type="dxa"/>
            <w:shd w:val="clear" w:color="auto" w:fill="auto"/>
          </w:tcPr>
          <w:p w:rsidR="00676418" w:rsidRPr="007E2691" w:rsidRDefault="00676418" w:rsidP="007E2691">
            <w:pPr>
              <w:rPr>
                <w:lang w:val="uk-UA"/>
              </w:rPr>
            </w:pPr>
            <w:r w:rsidRPr="007E2691">
              <w:rPr>
                <w:lang w:val="uk-UA"/>
              </w:rPr>
              <w:t>1ст</w:t>
            </w:r>
          </w:p>
        </w:tc>
        <w:tc>
          <w:tcPr>
            <w:tcW w:w="1076" w:type="dxa"/>
            <w:shd w:val="clear" w:color="auto" w:fill="auto"/>
          </w:tcPr>
          <w:p w:rsidR="00676418" w:rsidRPr="007E2691" w:rsidRDefault="00676418" w:rsidP="007E2691">
            <w:pPr>
              <w:rPr>
                <w:lang w:val="uk-UA"/>
              </w:rPr>
            </w:pPr>
            <w:r w:rsidRPr="007E2691">
              <w:rPr>
                <w:lang w:val="uk-UA"/>
              </w:rPr>
              <w:t>2ст</w:t>
            </w:r>
          </w:p>
        </w:tc>
        <w:tc>
          <w:tcPr>
            <w:tcW w:w="992" w:type="dxa"/>
            <w:shd w:val="clear" w:color="auto" w:fill="auto"/>
          </w:tcPr>
          <w:p w:rsidR="00676418" w:rsidRPr="007E2691" w:rsidRDefault="00676418" w:rsidP="007E2691">
            <w:pPr>
              <w:rPr>
                <w:lang w:val="uk-UA"/>
              </w:rPr>
            </w:pPr>
            <w:r w:rsidRPr="007E2691">
              <w:rPr>
                <w:lang w:val="uk-UA"/>
              </w:rPr>
              <w:t>3ст</w:t>
            </w:r>
          </w:p>
        </w:tc>
        <w:tc>
          <w:tcPr>
            <w:tcW w:w="1314" w:type="dxa"/>
            <w:vMerge/>
            <w:shd w:val="clear" w:color="auto" w:fill="auto"/>
          </w:tcPr>
          <w:p w:rsidR="00676418" w:rsidRPr="007E2691" w:rsidRDefault="00676418" w:rsidP="007E2691">
            <w:pPr>
              <w:rPr>
                <w:lang w:val="uk-UA"/>
              </w:rPr>
            </w:pPr>
          </w:p>
        </w:tc>
      </w:tr>
      <w:tr w:rsidR="00676418" w:rsidRPr="007E2691" w:rsidTr="007E2691">
        <w:trPr>
          <w:trHeight w:val="334"/>
        </w:trPr>
        <w:tc>
          <w:tcPr>
            <w:tcW w:w="3232" w:type="dxa"/>
            <w:shd w:val="clear" w:color="auto" w:fill="auto"/>
          </w:tcPr>
          <w:p w:rsidR="00676418" w:rsidRPr="007E2691" w:rsidRDefault="00676418" w:rsidP="007E2691">
            <w:pPr>
              <w:rPr>
                <w:lang w:val="uk-UA"/>
              </w:rPr>
            </w:pPr>
            <w:r w:rsidRPr="007E2691">
              <w:rPr>
                <w:lang w:val="uk-UA"/>
              </w:rPr>
              <w:t>1</w:t>
            </w:r>
          </w:p>
        </w:tc>
        <w:tc>
          <w:tcPr>
            <w:tcW w:w="987" w:type="dxa"/>
            <w:shd w:val="clear" w:color="auto" w:fill="auto"/>
          </w:tcPr>
          <w:p w:rsidR="00676418" w:rsidRPr="007E2691" w:rsidRDefault="00676418" w:rsidP="007E2691">
            <w:pPr>
              <w:rPr>
                <w:lang w:val="uk-UA"/>
              </w:rPr>
            </w:pPr>
            <w:r w:rsidRPr="007E2691">
              <w:rPr>
                <w:lang w:val="uk-UA"/>
              </w:rPr>
              <w:t>2</w:t>
            </w:r>
          </w:p>
        </w:tc>
        <w:tc>
          <w:tcPr>
            <w:tcW w:w="805" w:type="dxa"/>
            <w:shd w:val="clear" w:color="auto" w:fill="auto"/>
          </w:tcPr>
          <w:p w:rsidR="00676418" w:rsidRPr="007E2691" w:rsidRDefault="00676418" w:rsidP="007E2691">
            <w:pPr>
              <w:rPr>
                <w:lang w:val="uk-UA"/>
              </w:rPr>
            </w:pPr>
            <w:r w:rsidRPr="007E2691">
              <w:rPr>
                <w:lang w:val="uk-UA"/>
              </w:rPr>
              <w:t>3</w:t>
            </w:r>
          </w:p>
        </w:tc>
        <w:tc>
          <w:tcPr>
            <w:tcW w:w="954" w:type="dxa"/>
            <w:shd w:val="clear" w:color="auto" w:fill="auto"/>
          </w:tcPr>
          <w:p w:rsidR="00676418" w:rsidRPr="007E2691" w:rsidRDefault="00676418" w:rsidP="007E2691">
            <w:pPr>
              <w:rPr>
                <w:lang w:val="uk-UA"/>
              </w:rPr>
            </w:pPr>
            <w:r w:rsidRPr="007E2691">
              <w:rPr>
                <w:lang w:val="uk-UA"/>
              </w:rPr>
              <w:t>4</w:t>
            </w:r>
          </w:p>
        </w:tc>
        <w:tc>
          <w:tcPr>
            <w:tcW w:w="1076" w:type="dxa"/>
            <w:shd w:val="clear" w:color="auto" w:fill="auto"/>
          </w:tcPr>
          <w:p w:rsidR="00676418" w:rsidRPr="007E2691" w:rsidRDefault="00676418" w:rsidP="007E2691">
            <w:pPr>
              <w:rPr>
                <w:lang w:val="uk-UA"/>
              </w:rPr>
            </w:pPr>
            <w:r w:rsidRPr="007E2691">
              <w:rPr>
                <w:lang w:val="uk-UA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676418" w:rsidRPr="007E2691" w:rsidRDefault="00676418" w:rsidP="007E2691">
            <w:pPr>
              <w:rPr>
                <w:lang w:val="uk-UA"/>
              </w:rPr>
            </w:pPr>
            <w:r w:rsidRPr="007E2691">
              <w:rPr>
                <w:lang w:val="uk-UA"/>
              </w:rPr>
              <w:t>6</w:t>
            </w:r>
          </w:p>
        </w:tc>
        <w:tc>
          <w:tcPr>
            <w:tcW w:w="1314" w:type="dxa"/>
            <w:shd w:val="clear" w:color="auto" w:fill="auto"/>
          </w:tcPr>
          <w:p w:rsidR="00676418" w:rsidRPr="007E2691" w:rsidRDefault="00676418" w:rsidP="007E2691">
            <w:pPr>
              <w:rPr>
                <w:lang w:val="uk-UA"/>
              </w:rPr>
            </w:pPr>
            <w:r w:rsidRPr="007E2691">
              <w:rPr>
                <w:lang w:val="uk-UA"/>
              </w:rPr>
              <w:t>7</w:t>
            </w:r>
          </w:p>
        </w:tc>
      </w:tr>
      <w:tr w:rsidR="00676418" w:rsidRPr="007E2691" w:rsidTr="007E2691">
        <w:trPr>
          <w:trHeight w:val="559"/>
        </w:trPr>
        <w:tc>
          <w:tcPr>
            <w:tcW w:w="3232" w:type="dxa"/>
            <w:shd w:val="clear" w:color="auto" w:fill="auto"/>
          </w:tcPr>
          <w:p w:rsidR="00676418" w:rsidRPr="007E2691" w:rsidRDefault="000912C9" w:rsidP="007E2691">
            <w:pPr>
              <w:rPr>
                <w:lang w:val="uk-UA"/>
              </w:rPr>
            </w:pPr>
            <w:r w:rsidRPr="007E2691">
              <w:rPr>
                <w:lang w:val="uk-UA"/>
              </w:rPr>
              <w:t>1. Шкідливі хімічні речовини:</w:t>
            </w:r>
          </w:p>
          <w:p w:rsidR="000912C9" w:rsidRPr="007E2691" w:rsidRDefault="000912C9" w:rsidP="007E2691">
            <w:pPr>
              <w:rPr>
                <w:lang w:val="uk-UA"/>
              </w:rPr>
            </w:pPr>
            <w:r w:rsidRPr="007E2691">
              <w:rPr>
                <w:lang w:val="uk-UA"/>
              </w:rPr>
              <w:t>1 клас небезпеки</w:t>
            </w:r>
          </w:p>
        </w:tc>
        <w:tc>
          <w:tcPr>
            <w:tcW w:w="987" w:type="dxa"/>
            <w:shd w:val="clear" w:color="auto" w:fill="auto"/>
          </w:tcPr>
          <w:p w:rsidR="00676418" w:rsidRPr="007E2691" w:rsidRDefault="00676418" w:rsidP="007E2691">
            <w:pPr>
              <w:rPr>
                <w:lang w:val="uk-UA"/>
              </w:rPr>
            </w:pPr>
          </w:p>
        </w:tc>
        <w:tc>
          <w:tcPr>
            <w:tcW w:w="805" w:type="dxa"/>
            <w:shd w:val="clear" w:color="auto" w:fill="auto"/>
          </w:tcPr>
          <w:p w:rsidR="00676418" w:rsidRPr="007E2691" w:rsidRDefault="00676418" w:rsidP="007E2691">
            <w:pPr>
              <w:rPr>
                <w:lang w:val="uk-UA"/>
              </w:rPr>
            </w:pPr>
          </w:p>
        </w:tc>
        <w:tc>
          <w:tcPr>
            <w:tcW w:w="954" w:type="dxa"/>
            <w:shd w:val="clear" w:color="auto" w:fill="auto"/>
          </w:tcPr>
          <w:p w:rsidR="00676418" w:rsidRPr="007E2691" w:rsidRDefault="00676418" w:rsidP="007E2691">
            <w:pPr>
              <w:rPr>
                <w:lang w:val="uk-UA"/>
              </w:rPr>
            </w:pPr>
          </w:p>
        </w:tc>
        <w:tc>
          <w:tcPr>
            <w:tcW w:w="1076" w:type="dxa"/>
            <w:shd w:val="clear" w:color="auto" w:fill="auto"/>
          </w:tcPr>
          <w:p w:rsidR="00676418" w:rsidRPr="007E2691" w:rsidRDefault="00676418" w:rsidP="007E2691">
            <w:pPr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676418" w:rsidRPr="007E2691" w:rsidRDefault="00676418" w:rsidP="007E2691">
            <w:pPr>
              <w:rPr>
                <w:lang w:val="uk-UA"/>
              </w:rPr>
            </w:pPr>
          </w:p>
        </w:tc>
        <w:tc>
          <w:tcPr>
            <w:tcW w:w="1314" w:type="dxa"/>
            <w:shd w:val="clear" w:color="auto" w:fill="auto"/>
          </w:tcPr>
          <w:p w:rsidR="00676418" w:rsidRPr="007E2691" w:rsidRDefault="00676418" w:rsidP="007E2691">
            <w:pPr>
              <w:rPr>
                <w:lang w:val="uk-UA"/>
              </w:rPr>
            </w:pPr>
          </w:p>
        </w:tc>
      </w:tr>
      <w:tr w:rsidR="000912C9" w:rsidRPr="007E2691" w:rsidTr="007E2691">
        <w:trPr>
          <w:trHeight w:val="280"/>
        </w:trPr>
        <w:tc>
          <w:tcPr>
            <w:tcW w:w="3232" w:type="dxa"/>
            <w:shd w:val="clear" w:color="auto" w:fill="auto"/>
          </w:tcPr>
          <w:p w:rsidR="000912C9" w:rsidRPr="007E2691" w:rsidRDefault="000912C9" w:rsidP="007E2691">
            <w:pPr>
              <w:rPr>
                <w:lang w:val="uk-UA"/>
              </w:rPr>
            </w:pPr>
            <w:r w:rsidRPr="007E2691">
              <w:rPr>
                <w:lang w:val="uk-UA"/>
              </w:rPr>
              <w:t>2 клас небезпеки</w:t>
            </w:r>
          </w:p>
        </w:tc>
        <w:tc>
          <w:tcPr>
            <w:tcW w:w="987" w:type="dxa"/>
            <w:shd w:val="clear" w:color="auto" w:fill="auto"/>
          </w:tcPr>
          <w:p w:rsidR="000912C9" w:rsidRPr="007E2691" w:rsidRDefault="00FC3E8B" w:rsidP="007E2691">
            <w:pPr>
              <w:rPr>
                <w:lang w:val="uk-UA"/>
              </w:rPr>
            </w:pPr>
            <w:r w:rsidRPr="007E2691">
              <w:rPr>
                <w:lang w:val="uk-UA"/>
              </w:rPr>
              <w:t>0.1-1</w:t>
            </w:r>
          </w:p>
        </w:tc>
        <w:tc>
          <w:tcPr>
            <w:tcW w:w="805" w:type="dxa"/>
            <w:shd w:val="clear" w:color="auto" w:fill="auto"/>
          </w:tcPr>
          <w:p w:rsidR="000912C9" w:rsidRPr="007E2691" w:rsidRDefault="00FC3E8B" w:rsidP="007E2691">
            <w:pPr>
              <w:rPr>
                <w:lang w:val="uk-UA"/>
              </w:rPr>
            </w:pPr>
            <w:r w:rsidRPr="007E2691">
              <w:rPr>
                <w:lang w:val="uk-UA"/>
              </w:rPr>
              <w:t>0.3</w:t>
            </w:r>
          </w:p>
        </w:tc>
        <w:tc>
          <w:tcPr>
            <w:tcW w:w="954" w:type="dxa"/>
            <w:shd w:val="clear" w:color="auto" w:fill="auto"/>
          </w:tcPr>
          <w:p w:rsidR="000912C9" w:rsidRPr="007E2691" w:rsidRDefault="00FC3E8B" w:rsidP="007E2691">
            <w:pPr>
              <w:rPr>
                <w:lang w:val="uk-UA"/>
              </w:rPr>
            </w:pPr>
            <w:r w:rsidRPr="007E2691">
              <w:rPr>
                <w:lang w:val="uk-UA"/>
              </w:rPr>
              <w:t>+</w:t>
            </w:r>
          </w:p>
        </w:tc>
        <w:tc>
          <w:tcPr>
            <w:tcW w:w="1076" w:type="dxa"/>
            <w:shd w:val="clear" w:color="auto" w:fill="auto"/>
          </w:tcPr>
          <w:p w:rsidR="000912C9" w:rsidRPr="007E2691" w:rsidRDefault="00FC3E8B" w:rsidP="007E2691">
            <w:pPr>
              <w:rPr>
                <w:lang w:val="uk-UA"/>
              </w:rPr>
            </w:pPr>
            <w:r w:rsidRPr="007E2691">
              <w:rPr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912C9" w:rsidRPr="007E2691" w:rsidRDefault="00FC3E8B" w:rsidP="007E2691">
            <w:pPr>
              <w:rPr>
                <w:lang w:val="uk-UA"/>
              </w:rPr>
            </w:pPr>
            <w:r w:rsidRPr="007E2691">
              <w:rPr>
                <w:lang w:val="uk-UA"/>
              </w:rPr>
              <w:t>-</w:t>
            </w:r>
          </w:p>
        </w:tc>
        <w:tc>
          <w:tcPr>
            <w:tcW w:w="1314" w:type="dxa"/>
            <w:shd w:val="clear" w:color="auto" w:fill="auto"/>
          </w:tcPr>
          <w:p w:rsidR="000912C9" w:rsidRPr="007E2691" w:rsidRDefault="00FC3E8B" w:rsidP="007E2691">
            <w:pPr>
              <w:rPr>
                <w:lang w:val="uk-UA"/>
              </w:rPr>
            </w:pPr>
            <w:r w:rsidRPr="007E2691">
              <w:rPr>
                <w:lang w:val="uk-UA"/>
              </w:rPr>
              <w:t>80</w:t>
            </w:r>
          </w:p>
        </w:tc>
      </w:tr>
      <w:tr w:rsidR="000912C9" w:rsidRPr="007E2691" w:rsidTr="007E2691">
        <w:trPr>
          <w:trHeight w:val="215"/>
        </w:trPr>
        <w:tc>
          <w:tcPr>
            <w:tcW w:w="3232" w:type="dxa"/>
            <w:shd w:val="clear" w:color="auto" w:fill="auto"/>
          </w:tcPr>
          <w:p w:rsidR="000912C9" w:rsidRPr="007E2691" w:rsidRDefault="009668A9" w:rsidP="007E2691">
            <w:pPr>
              <w:rPr>
                <w:lang w:val="uk-UA"/>
              </w:rPr>
            </w:pPr>
            <w:r w:rsidRPr="007E2691">
              <w:rPr>
                <w:lang w:val="uk-UA"/>
              </w:rPr>
              <w:t>3 клас небезпеки</w:t>
            </w:r>
          </w:p>
        </w:tc>
        <w:tc>
          <w:tcPr>
            <w:tcW w:w="987" w:type="dxa"/>
            <w:shd w:val="clear" w:color="auto" w:fill="auto"/>
          </w:tcPr>
          <w:p w:rsidR="000912C9" w:rsidRPr="007E2691" w:rsidRDefault="000912C9" w:rsidP="007E2691">
            <w:pPr>
              <w:rPr>
                <w:lang w:val="uk-UA"/>
              </w:rPr>
            </w:pPr>
          </w:p>
        </w:tc>
        <w:tc>
          <w:tcPr>
            <w:tcW w:w="805" w:type="dxa"/>
            <w:shd w:val="clear" w:color="auto" w:fill="auto"/>
          </w:tcPr>
          <w:p w:rsidR="000912C9" w:rsidRPr="007E2691" w:rsidRDefault="000912C9" w:rsidP="007E2691">
            <w:pPr>
              <w:rPr>
                <w:lang w:val="uk-UA"/>
              </w:rPr>
            </w:pPr>
          </w:p>
        </w:tc>
        <w:tc>
          <w:tcPr>
            <w:tcW w:w="954" w:type="dxa"/>
            <w:shd w:val="clear" w:color="auto" w:fill="auto"/>
          </w:tcPr>
          <w:p w:rsidR="000912C9" w:rsidRPr="007E2691" w:rsidRDefault="000912C9" w:rsidP="007E2691">
            <w:pPr>
              <w:rPr>
                <w:lang w:val="uk-UA"/>
              </w:rPr>
            </w:pPr>
          </w:p>
        </w:tc>
        <w:tc>
          <w:tcPr>
            <w:tcW w:w="1076" w:type="dxa"/>
            <w:shd w:val="clear" w:color="auto" w:fill="auto"/>
          </w:tcPr>
          <w:p w:rsidR="000912C9" w:rsidRPr="007E2691" w:rsidRDefault="000912C9" w:rsidP="007E2691">
            <w:pPr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0912C9" w:rsidRPr="007E2691" w:rsidRDefault="000912C9" w:rsidP="007E2691">
            <w:pPr>
              <w:rPr>
                <w:lang w:val="uk-UA"/>
              </w:rPr>
            </w:pPr>
          </w:p>
        </w:tc>
        <w:tc>
          <w:tcPr>
            <w:tcW w:w="1314" w:type="dxa"/>
            <w:shd w:val="clear" w:color="auto" w:fill="auto"/>
          </w:tcPr>
          <w:p w:rsidR="000912C9" w:rsidRPr="007E2691" w:rsidRDefault="000912C9" w:rsidP="007E2691">
            <w:pPr>
              <w:rPr>
                <w:lang w:val="uk-UA"/>
              </w:rPr>
            </w:pPr>
          </w:p>
        </w:tc>
      </w:tr>
      <w:tr w:rsidR="000912C9" w:rsidRPr="007E2691" w:rsidTr="007E2691">
        <w:trPr>
          <w:trHeight w:val="172"/>
        </w:trPr>
        <w:tc>
          <w:tcPr>
            <w:tcW w:w="3232" w:type="dxa"/>
            <w:shd w:val="clear" w:color="auto" w:fill="auto"/>
          </w:tcPr>
          <w:p w:rsidR="000912C9" w:rsidRPr="007E2691" w:rsidRDefault="009668A9" w:rsidP="007E2691">
            <w:pPr>
              <w:rPr>
                <w:lang w:val="uk-UA"/>
              </w:rPr>
            </w:pPr>
            <w:r w:rsidRPr="007E2691">
              <w:rPr>
                <w:lang w:val="uk-UA"/>
              </w:rPr>
              <w:t>2. Вібрація</w:t>
            </w:r>
          </w:p>
        </w:tc>
        <w:tc>
          <w:tcPr>
            <w:tcW w:w="987" w:type="dxa"/>
            <w:shd w:val="clear" w:color="auto" w:fill="auto"/>
          </w:tcPr>
          <w:p w:rsidR="000912C9" w:rsidRPr="007E2691" w:rsidRDefault="00411490" w:rsidP="007E2691">
            <w:pPr>
              <w:rPr>
                <w:lang w:val="uk-UA"/>
              </w:rPr>
            </w:pPr>
            <w:r w:rsidRPr="007E2691">
              <w:rPr>
                <w:lang w:val="uk-UA"/>
              </w:rPr>
              <w:t>30 Гц</w:t>
            </w:r>
          </w:p>
        </w:tc>
        <w:tc>
          <w:tcPr>
            <w:tcW w:w="805" w:type="dxa"/>
            <w:shd w:val="clear" w:color="auto" w:fill="auto"/>
          </w:tcPr>
          <w:p w:rsidR="000912C9" w:rsidRPr="007E2691" w:rsidRDefault="00411490" w:rsidP="007E2691">
            <w:pPr>
              <w:rPr>
                <w:lang w:val="uk-UA"/>
              </w:rPr>
            </w:pPr>
            <w:r w:rsidRPr="007E2691">
              <w:rPr>
                <w:lang w:val="uk-UA"/>
              </w:rPr>
              <w:t>50Гц</w:t>
            </w:r>
          </w:p>
        </w:tc>
        <w:tc>
          <w:tcPr>
            <w:tcW w:w="954" w:type="dxa"/>
            <w:shd w:val="clear" w:color="auto" w:fill="auto"/>
          </w:tcPr>
          <w:p w:rsidR="000912C9" w:rsidRPr="007E2691" w:rsidRDefault="00411490" w:rsidP="007E2691">
            <w:pPr>
              <w:rPr>
                <w:lang w:val="uk-UA"/>
              </w:rPr>
            </w:pPr>
            <w:r w:rsidRPr="007E2691">
              <w:rPr>
                <w:lang w:val="uk-UA"/>
              </w:rPr>
              <w:t>-</w:t>
            </w:r>
          </w:p>
        </w:tc>
        <w:tc>
          <w:tcPr>
            <w:tcW w:w="1076" w:type="dxa"/>
            <w:shd w:val="clear" w:color="auto" w:fill="auto"/>
          </w:tcPr>
          <w:p w:rsidR="000912C9" w:rsidRPr="007E2691" w:rsidRDefault="00411490" w:rsidP="007E2691">
            <w:pPr>
              <w:rPr>
                <w:lang w:val="uk-UA"/>
              </w:rPr>
            </w:pPr>
            <w:r w:rsidRPr="007E2691">
              <w:rPr>
                <w:lang w:val="uk-UA"/>
              </w:rPr>
              <w:t>+</w:t>
            </w:r>
          </w:p>
        </w:tc>
        <w:tc>
          <w:tcPr>
            <w:tcW w:w="992" w:type="dxa"/>
            <w:shd w:val="clear" w:color="auto" w:fill="auto"/>
          </w:tcPr>
          <w:p w:rsidR="000912C9" w:rsidRPr="007E2691" w:rsidRDefault="00411490" w:rsidP="007E2691">
            <w:pPr>
              <w:rPr>
                <w:lang w:val="uk-UA"/>
              </w:rPr>
            </w:pPr>
            <w:r w:rsidRPr="007E2691">
              <w:rPr>
                <w:lang w:val="uk-UA"/>
              </w:rPr>
              <w:t>-</w:t>
            </w:r>
          </w:p>
        </w:tc>
        <w:tc>
          <w:tcPr>
            <w:tcW w:w="1314" w:type="dxa"/>
            <w:shd w:val="clear" w:color="auto" w:fill="auto"/>
          </w:tcPr>
          <w:p w:rsidR="000912C9" w:rsidRPr="007E2691" w:rsidRDefault="00411490" w:rsidP="007E2691">
            <w:pPr>
              <w:rPr>
                <w:lang w:val="uk-UA"/>
              </w:rPr>
            </w:pPr>
            <w:r w:rsidRPr="007E2691">
              <w:rPr>
                <w:lang w:val="uk-UA"/>
              </w:rPr>
              <w:t>95</w:t>
            </w:r>
          </w:p>
        </w:tc>
      </w:tr>
    </w:tbl>
    <w:p w:rsidR="004965E1" w:rsidRDefault="004965E1" w:rsidP="00F10E7E">
      <w:pPr>
        <w:ind w:firstLine="720"/>
        <w:rPr>
          <w:sz w:val="28"/>
          <w:szCs w:val="28"/>
          <w:lang w:val="uk-UA"/>
        </w:rPr>
      </w:pPr>
    </w:p>
    <w:p w:rsidR="00F876BA" w:rsidRDefault="00F876BA" w:rsidP="00F10E7E">
      <w:pPr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tbl>
      <w:tblPr>
        <w:tblpPr w:leftFromText="180" w:rightFromText="180" w:vertAnchor="text" w:horzAnchor="margin" w:tblpY="-37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70"/>
        <w:gridCol w:w="1159"/>
        <w:gridCol w:w="974"/>
        <w:gridCol w:w="329"/>
        <w:gridCol w:w="514"/>
        <w:gridCol w:w="284"/>
        <w:gridCol w:w="709"/>
      </w:tblGrid>
      <w:tr w:rsidR="00F876BA" w:rsidTr="007E2691">
        <w:trPr>
          <w:trHeight w:val="127"/>
        </w:trPr>
        <w:tc>
          <w:tcPr>
            <w:tcW w:w="5070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br w:type="page"/>
            </w:r>
            <w:r w:rsidRPr="00F876BA">
              <w:rPr>
                <w:lang w:val="uk-UA"/>
              </w:rPr>
              <w:t>3. Шум</w:t>
            </w:r>
          </w:p>
        </w:tc>
        <w:tc>
          <w:tcPr>
            <w:tcW w:w="1159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80дБ</w:t>
            </w:r>
          </w:p>
        </w:tc>
        <w:tc>
          <w:tcPr>
            <w:tcW w:w="974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72дБ</w:t>
            </w:r>
          </w:p>
        </w:tc>
        <w:tc>
          <w:tcPr>
            <w:tcW w:w="329" w:type="dxa"/>
          </w:tcPr>
          <w:p w:rsidR="00F876BA" w:rsidRPr="00F876BA" w:rsidRDefault="00F876BA" w:rsidP="00F876BA">
            <w:pPr>
              <w:rPr>
                <w:lang w:val="uk-UA"/>
              </w:rPr>
            </w:pPr>
          </w:p>
        </w:tc>
        <w:tc>
          <w:tcPr>
            <w:tcW w:w="514" w:type="dxa"/>
          </w:tcPr>
          <w:p w:rsidR="00F876BA" w:rsidRPr="00F876BA" w:rsidRDefault="00F876BA" w:rsidP="00F876BA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876BA" w:rsidRPr="00F876BA" w:rsidRDefault="00F876BA" w:rsidP="00F876BA">
            <w:pPr>
              <w:rPr>
                <w:lang w:val="uk-UA"/>
              </w:rPr>
            </w:pPr>
          </w:p>
        </w:tc>
        <w:tc>
          <w:tcPr>
            <w:tcW w:w="709" w:type="dxa"/>
          </w:tcPr>
          <w:p w:rsidR="00F876BA" w:rsidRPr="00F876BA" w:rsidRDefault="00F876BA" w:rsidP="00F876BA">
            <w:pPr>
              <w:rPr>
                <w:lang w:val="uk-UA"/>
              </w:rPr>
            </w:pPr>
          </w:p>
        </w:tc>
      </w:tr>
      <w:tr w:rsidR="00F876BA" w:rsidTr="007E2691">
        <w:trPr>
          <w:trHeight w:val="469"/>
        </w:trPr>
        <w:tc>
          <w:tcPr>
            <w:tcW w:w="5070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4. Інфразвук</w:t>
            </w:r>
          </w:p>
        </w:tc>
        <w:tc>
          <w:tcPr>
            <w:tcW w:w="1159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нет</w:t>
            </w:r>
          </w:p>
        </w:tc>
        <w:tc>
          <w:tcPr>
            <w:tcW w:w="974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нет</w:t>
            </w:r>
          </w:p>
        </w:tc>
        <w:tc>
          <w:tcPr>
            <w:tcW w:w="329" w:type="dxa"/>
          </w:tcPr>
          <w:p w:rsidR="00F876BA" w:rsidRPr="00F876BA" w:rsidRDefault="00F876BA" w:rsidP="00F876BA">
            <w:pPr>
              <w:rPr>
                <w:lang w:val="uk-UA"/>
              </w:rPr>
            </w:pPr>
          </w:p>
        </w:tc>
        <w:tc>
          <w:tcPr>
            <w:tcW w:w="514" w:type="dxa"/>
          </w:tcPr>
          <w:p w:rsidR="00F876BA" w:rsidRPr="00F876BA" w:rsidRDefault="00F876BA" w:rsidP="00F876BA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876BA" w:rsidRPr="00F876BA" w:rsidRDefault="00F876BA" w:rsidP="00F876BA">
            <w:pPr>
              <w:rPr>
                <w:lang w:val="uk-UA"/>
              </w:rPr>
            </w:pPr>
          </w:p>
        </w:tc>
        <w:tc>
          <w:tcPr>
            <w:tcW w:w="709" w:type="dxa"/>
          </w:tcPr>
          <w:p w:rsidR="00F876BA" w:rsidRPr="00F876BA" w:rsidRDefault="00F876BA" w:rsidP="00F876BA">
            <w:pPr>
              <w:rPr>
                <w:lang w:val="uk-UA"/>
              </w:rPr>
            </w:pPr>
          </w:p>
        </w:tc>
      </w:tr>
      <w:tr w:rsidR="00F876BA" w:rsidTr="007E2691">
        <w:trPr>
          <w:trHeight w:val="468"/>
        </w:trPr>
        <w:tc>
          <w:tcPr>
            <w:tcW w:w="5070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5. Ультразвук</w:t>
            </w:r>
          </w:p>
        </w:tc>
        <w:tc>
          <w:tcPr>
            <w:tcW w:w="1159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нет</w:t>
            </w:r>
          </w:p>
        </w:tc>
        <w:tc>
          <w:tcPr>
            <w:tcW w:w="974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нет</w:t>
            </w:r>
          </w:p>
        </w:tc>
        <w:tc>
          <w:tcPr>
            <w:tcW w:w="329" w:type="dxa"/>
          </w:tcPr>
          <w:p w:rsidR="00F876BA" w:rsidRPr="00F876BA" w:rsidRDefault="00F876BA" w:rsidP="00F876BA">
            <w:pPr>
              <w:rPr>
                <w:lang w:val="uk-UA"/>
              </w:rPr>
            </w:pPr>
          </w:p>
        </w:tc>
        <w:tc>
          <w:tcPr>
            <w:tcW w:w="514" w:type="dxa"/>
          </w:tcPr>
          <w:p w:rsidR="00F876BA" w:rsidRPr="00F876BA" w:rsidRDefault="00F876BA" w:rsidP="00F876BA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876BA" w:rsidRPr="00F876BA" w:rsidRDefault="00F876BA" w:rsidP="00F876BA">
            <w:pPr>
              <w:rPr>
                <w:lang w:val="uk-UA"/>
              </w:rPr>
            </w:pPr>
          </w:p>
        </w:tc>
        <w:tc>
          <w:tcPr>
            <w:tcW w:w="709" w:type="dxa"/>
          </w:tcPr>
          <w:p w:rsidR="00F876BA" w:rsidRPr="00F876BA" w:rsidRDefault="00F876BA" w:rsidP="00F876BA">
            <w:pPr>
              <w:rPr>
                <w:lang w:val="uk-UA"/>
              </w:rPr>
            </w:pPr>
          </w:p>
        </w:tc>
      </w:tr>
      <w:tr w:rsidR="00F876BA" w:rsidTr="007E2691">
        <w:trPr>
          <w:trHeight w:val="656"/>
        </w:trPr>
        <w:tc>
          <w:tcPr>
            <w:tcW w:w="5070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6. Неіонізуюче випромінювання:</w:t>
            </w:r>
          </w:p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- промислової частоти</w:t>
            </w:r>
          </w:p>
        </w:tc>
        <w:tc>
          <w:tcPr>
            <w:tcW w:w="1159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нет</w:t>
            </w:r>
          </w:p>
        </w:tc>
        <w:tc>
          <w:tcPr>
            <w:tcW w:w="974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нет</w:t>
            </w:r>
          </w:p>
        </w:tc>
        <w:tc>
          <w:tcPr>
            <w:tcW w:w="329" w:type="dxa"/>
          </w:tcPr>
          <w:p w:rsidR="00F876BA" w:rsidRPr="00F876BA" w:rsidRDefault="00F876BA" w:rsidP="00F876BA">
            <w:pPr>
              <w:rPr>
                <w:lang w:val="uk-UA"/>
              </w:rPr>
            </w:pPr>
          </w:p>
        </w:tc>
        <w:tc>
          <w:tcPr>
            <w:tcW w:w="514" w:type="dxa"/>
          </w:tcPr>
          <w:p w:rsidR="00F876BA" w:rsidRPr="00F876BA" w:rsidRDefault="00F876BA" w:rsidP="00F876BA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876BA" w:rsidRPr="00F876BA" w:rsidRDefault="00F876BA" w:rsidP="00F876BA">
            <w:pPr>
              <w:rPr>
                <w:lang w:val="uk-UA"/>
              </w:rPr>
            </w:pPr>
          </w:p>
        </w:tc>
        <w:tc>
          <w:tcPr>
            <w:tcW w:w="709" w:type="dxa"/>
          </w:tcPr>
          <w:p w:rsidR="00F876BA" w:rsidRPr="00F876BA" w:rsidRDefault="00F876BA" w:rsidP="00F876BA">
            <w:pPr>
              <w:rPr>
                <w:lang w:val="uk-UA"/>
              </w:rPr>
            </w:pPr>
          </w:p>
        </w:tc>
      </w:tr>
      <w:tr w:rsidR="00F876BA" w:rsidTr="007E2691">
        <w:trPr>
          <w:trHeight w:val="255"/>
        </w:trPr>
        <w:tc>
          <w:tcPr>
            <w:tcW w:w="5070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- радіочастотного діапазону</w:t>
            </w:r>
          </w:p>
        </w:tc>
        <w:tc>
          <w:tcPr>
            <w:tcW w:w="1159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нет</w:t>
            </w:r>
          </w:p>
        </w:tc>
        <w:tc>
          <w:tcPr>
            <w:tcW w:w="974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нет</w:t>
            </w:r>
          </w:p>
        </w:tc>
        <w:tc>
          <w:tcPr>
            <w:tcW w:w="329" w:type="dxa"/>
          </w:tcPr>
          <w:p w:rsidR="00F876BA" w:rsidRPr="00F876BA" w:rsidRDefault="00F876BA" w:rsidP="00F876BA">
            <w:pPr>
              <w:rPr>
                <w:lang w:val="uk-UA"/>
              </w:rPr>
            </w:pPr>
          </w:p>
        </w:tc>
        <w:tc>
          <w:tcPr>
            <w:tcW w:w="514" w:type="dxa"/>
          </w:tcPr>
          <w:p w:rsidR="00F876BA" w:rsidRPr="00F876BA" w:rsidRDefault="00F876BA" w:rsidP="00F876BA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876BA" w:rsidRPr="00F876BA" w:rsidRDefault="00F876BA" w:rsidP="00F876BA">
            <w:pPr>
              <w:rPr>
                <w:lang w:val="uk-UA"/>
              </w:rPr>
            </w:pPr>
          </w:p>
        </w:tc>
        <w:tc>
          <w:tcPr>
            <w:tcW w:w="709" w:type="dxa"/>
          </w:tcPr>
          <w:p w:rsidR="00F876BA" w:rsidRPr="00F876BA" w:rsidRDefault="00F876BA" w:rsidP="00F876BA">
            <w:pPr>
              <w:rPr>
                <w:lang w:val="uk-UA"/>
              </w:rPr>
            </w:pPr>
          </w:p>
        </w:tc>
      </w:tr>
      <w:tr w:rsidR="00F876BA" w:rsidTr="007E2691">
        <w:trPr>
          <w:trHeight w:val="317"/>
        </w:trPr>
        <w:tc>
          <w:tcPr>
            <w:tcW w:w="5070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7. Ренгенівське випромінювання</w:t>
            </w:r>
          </w:p>
        </w:tc>
        <w:tc>
          <w:tcPr>
            <w:tcW w:w="1159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нет</w:t>
            </w:r>
          </w:p>
        </w:tc>
        <w:tc>
          <w:tcPr>
            <w:tcW w:w="974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нет</w:t>
            </w:r>
          </w:p>
        </w:tc>
        <w:tc>
          <w:tcPr>
            <w:tcW w:w="329" w:type="dxa"/>
          </w:tcPr>
          <w:p w:rsidR="00F876BA" w:rsidRPr="00F876BA" w:rsidRDefault="00F876BA" w:rsidP="00F876BA">
            <w:pPr>
              <w:rPr>
                <w:lang w:val="uk-UA"/>
              </w:rPr>
            </w:pPr>
          </w:p>
        </w:tc>
        <w:tc>
          <w:tcPr>
            <w:tcW w:w="514" w:type="dxa"/>
          </w:tcPr>
          <w:p w:rsidR="00F876BA" w:rsidRPr="00F876BA" w:rsidRDefault="00F876BA" w:rsidP="00F876BA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876BA" w:rsidRPr="00F876BA" w:rsidRDefault="00F876BA" w:rsidP="00F876BA">
            <w:pPr>
              <w:rPr>
                <w:lang w:val="uk-UA"/>
              </w:rPr>
            </w:pPr>
          </w:p>
        </w:tc>
        <w:tc>
          <w:tcPr>
            <w:tcW w:w="709" w:type="dxa"/>
          </w:tcPr>
          <w:p w:rsidR="00F876BA" w:rsidRPr="00F876BA" w:rsidRDefault="00F876BA" w:rsidP="00F876BA">
            <w:pPr>
              <w:rPr>
                <w:lang w:val="uk-UA"/>
              </w:rPr>
            </w:pPr>
          </w:p>
        </w:tc>
      </w:tr>
      <w:tr w:rsidR="00F876BA" w:rsidTr="007E2691">
        <w:trPr>
          <w:trHeight w:val="703"/>
        </w:trPr>
        <w:tc>
          <w:tcPr>
            <w:tcW w:w="5070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8. Мікроклімат:</w:t>
            </w:r>
          </w:p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- температура повітря</w:t>
            </w:r>
          </w:p>
        </w:tc>
        <w:tc>
          <w:tcPr>
            <w:tcW w:w="1159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18-22</w:t>
            </w:r>
          </w:p>
        </w:tc>
        <w:tc>
          <w:tcPr>
            <w:tcW w:w="974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25.7</w:t>
            </w:r>
          </w:p>
        </w:tc>
        <w:tc>
          <w:tcPr>
            <w:tcW w:w="329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+</w:t>
            </w:r>
          </w:p>
        </w:tc>
        <w:tc>
          <w:tcPr>
            <w:tcW w:w="514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-</w:t>
            </w:r>
          </w:p>
        </w:tc>
        <w:tc>
          <w:tcPr>
            <w:tcW w:w="284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-</w:t>
            </w:r>
          </w:p>
        </w:tc>
        <w:tc>
          <w:tcPr>
            <w:tcW w:w="709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100</w:t>
            </w:r>
          </w:p>
        </w:tc>
      </w:tr>
      <w:tr w:rsidR="00F876BA" w:rsidTr="007E2691">
        <w:trPr>
          <w:trHeight w:val="247"/>
        </w:trPr>
        <w:tc>
          <w:tcPr>
            <w:tcW w:w="5070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- швидкість руху повітря</w:t>
            </w:r>
          </w:p>
        </w:tc>
        <w:tc>
          <w:tcPr>
            <w:tcW w:w="1159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0.3 м/с</w:t>
            </w:r>
          </w:p>
        </w:tc>
        <w:tc>
          <w:tcPr>
            <w:tcW w:w="974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0.2 м/с</w:t>
            </w:r>
          </w:p>
        </w:tc>
        <w:tc>
          <w:tcPr>
            <w:tcW w:w="329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-</w:t>
            </w:r>
          </w:p>
        </w:tc>
        <w:tc>
          <w:tcPr>
            <w:tcW w:w="514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+</w:t>
            </w:r>
          </w:p>
        </w:tc>
        <w:tc>
          <w:tcPr>
            <w:tcW w:w="284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-</w:t>
            </w:r>
          </w:p>
        </w:tc>
        <w:tc>
          <w:tcPr>
            <w:tcW w:w="709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100</w:t>
            </w:r>
          </w:p>
        </w:tc>
      </w:tr>
      <w:tr w:rsidR="00F876BA" w:rsidTr="007E2691">
        <w:trPr>
          <w:trHeight w:val="469"/>
        </w:trPr>
        <w:tc>
          <w:tcPr>
            <w:tcW w:w="5070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- відносна вологість</w:t>
            </w:r>
          </w:p>
        </w:tc>
        <w:tc>
          <w:tcPr>
            <w:tcW w:w="1159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&gt;65%</w:t>
            </w:r>
          </w:p>
        </w:tc>
        <w:tc>
          <w:tcPr>
            <w:tcW w:w="974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75%</w:t>
            </w:r>
          </w:p>
        </w:tc>
        <w:tc>
          <w:tcPr>
            <w:tcW w:w="329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+</w:t>
            </w:r>
          </w:p>
        </w:tc>
        <w:tc>
          <w:tcPr>
            <w:tcW w:w="514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-</w:t>
            </w:r>
          </w:p>
        </w:tc>
        <w:tc>
          <w:tcPr>
            <w:tcW w:w="284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-</w:t>
            </w:r>
          </w:p>
        </w:tc>
        <w:tc>
          <w:tcPr>
            <w:tcW w:w="709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100</w:t>
            </w:r>
          </w:p>
        </w:tc>
      </w:tr>
      <w:tr w:rsidR="00F876BA" w:rsidTr="007E2691">
        <w:trPr>
          <w:trHeight w:val="469"/>
        </w:trPr>
        <w:tc>
          <w:tcPr>
            <w:tcW w:w="5070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9. Атмосферний тиск</w:t>
            </w:r>
          </w:p>
        </w:tc>
        <w:tc>
          <w:tcPr>
            <w:tcW w:w="1159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747</w:t>
            </w:r>
          </w:p>
        </w:tc>
        <w:tc>
          <w:tcPr>
            <w:tcW w:w="974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742</w:t>
            </w:r>
          </w:p>
        </w:tc>
        <w:tc>
          <w:tcPr>
            <w:tcW w:w="329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-</w:t>
            </w:r>
          </w:p>
        </w:tc>
        <w:tc>
          <w:tcPr>
            <w:tcW w:w="514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-</w:t>
            </w:r>
          </w:p>
        </w:tc>
        <w:tc>
          <w:tcPr>
            <w:tcW w:w="284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-</w:t>
            </w:r>
          </w:p>
        </w:tc>
        <w:tc>
          <w:tcPr>
            <w:tcW w:w="709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100</w:t>
            </w:r>
          </w:p>
        </w:tc>
      </w:tr>
      <w:tr w:rsidR="00F876BA" w:rsidTr="007E2691">
        <w:trPr>
          <w:trHeight w:val="703"/>
        </w:trPr>
        <w:tc>
          <w:tcPr>
            <w:tcW w:w="5070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10. Освітлення</w:t>
            </w:r>
          </w:p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- природне</w:t>
            </w:r>
          </w:p>
        </w:tc>
        <w:tc>
          <w:tcPr>
            <w:tcW w:w="1159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1.5-2</w:t>
            </w:r>
          </w:p>
        </w:tc>
        <w:tc>
          <w:tcPr>
            <w:tcW w:w="974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1.8</w:t>
            </w:r>
          </w:p>
        </w:tc>
        <w:tc>
          <w:tcPr>
            <w:tcW w:w="329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-</w:t>
            </w:r>
          </w:p>
        </w:tc>
        <w:tc>
          <w:tcPr>
            <w:tcW w:w="514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-</w:t>
            </w:r>
          </w:p>
        </w:tc>
        <w:tc>
          <w:tcPr>
            <w:tcW w:w="284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-</w:t>
            </w:r>
          </w:p>
        </w:tc>
        <w:tc>
          <w:tcPr>
            <w:tcW w:w="709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50</w:t>
            </w:r>
          </w:p>
        </w:tc>
      </w:tr>
      <w:tr w:rsidR="00F876BA" w:rsidTr="007E2691">
        <w:trPr>
          <w:trHeight w:val="485"/>
        </w:trPr>
        <w:tc>
          <w:tcPr>
            <w:tcW w:w="5070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- штучне</w:t>
            </w:r>
          </w:p>
        </w:tc>
        <w:tc>
          <w:tcPr>
            <w:tcW w:w="1159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300-500</w:t>
            </w:r>
          </w:p>
        </w:tc>
        <w:tc>
          <w:tcPr>
            <w:tcW w:w="974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200</w:t>
            </w:r>
          </w:p>
        </w:tc>
        <w:tc>
          <w:tcPr>
            <w:tcW w:w="329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-</w:t>
            </w:r>
          </w:p>
        </w:tc>
        <w:tc>
          <w:tcPr>
            <w:tcW w:w="514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+</w:t>
            </w:r>
          </w:p>
        </w:tc>
        <w:tc>
          <w:tcPr>
            <w:tcW w:w="284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-</w:t>
            </w:r>
          </w:p>
        </w:tc>
        <w:tc>
          <w:tcPr>
            <w:tcW w:w="709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70</w:t>
            </w:r>
          </w:p>
        </w:tc>
      </w:tr>
      <w:tr w:rsidR="00F876BA" w:rsidTr="007E2691">
        <w:trPr>
          <w:trHeight w:val="911"/>
        </w:trPr>
        <w:tc>
          <w:tcPr>
            <w:tcW w:w="5070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11. Тяжкість праці:</w:t>
            </w:r>
          </w:p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- дрібні стереотипні рухи кистей та пальців рук (кількість за зміну)</w:t>
            </w:r>
          </w:p>
        </w:tc>
        <w:tc>
          <w:tcPr>
            <w:tcW w:w="1159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20001-40000</w:t>
            </w:r>
          </w:p>
        </w:tc>
        <w:tc>
          <w:tcPr>
            <w:tcW w:w="974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40000</w:t>
            </w:r>
          </w:p>
        </w:tc>
        <w:tc>
          <w:tcPr>
            <w:tcW w:w="329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-</w:t>
            </w:r>
          </w:p>
        </w:tc>
        <w:tc>
          <w:tcPr>
            <w:tcW w:w="514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-</w:t>
            </w:r>
          </w:p>
        </w:tc>
        <w:tc>
          <w:tcPr>
            <w:tcW w:w="284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-</w:t>
            </w:r>
          </w:p>
        </w:tc>
        <w:tc>
          <w:tcPr>
            <w:tcW w:w="709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80</w:t>
            </w:r>
          </w:p>
        </w:tc>
      </w:tr>
      <w:tr w:rsidR="00F876BA" w:rsidTr="007E2691">
        <w:trPr>
          <w:trHeight w:val="496"/>
        </w:trPr>
        <w:tc>
          <w:tcPr>
            <w:tcW w:w="5070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- робоча поза (перебування в наклонном положенні впродовж зміни)</w:t>
            </w:r>
          </w:p>
        </w:tc>
        <w:tc>
          <w:tcPr>
            <w:tcW w:w="1159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25%</w:t>
            </w:r>
          </w:p>
        </w:tc>
        <w:tc>
          <w:tcPr>
            <w:tcW w:w="974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50%</w:t>
            </w:r>
          </w:p>
        </w:tc>
        <w:tc>
          <w:tcPr>
            <w:tcW w:w="329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+</w:t>
            </w:r>
          </w:p>
        </w:tc>
        <w:tc>
          <w:tcPr>
            <w:tcW w:w="514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-</w:t>
            </w:r>
          </w:p>
        </w:tc>
        <w:tc>
          <w:tcPr>
            <w:tcW w:w="284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-</w:t>
            </w:r>
          </w:p>
        </w:tc>
        <w:tc>
          <w:tcPr>
            <w:tcW w:w="709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50</w:t>
            </w:r>
          </w:p>
        </w:tc>
      </w:tr>
      <w:tr w:rsidR="00F876BA" w:rsidTr="007E2691">
        <w:trPr>
          <w:trHeight w:val="364"/>
        </w:trPr>
        <w:tc>
          <w:tcPr>
            <w:tcW w:w="5070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- наклони корпуса (раз за зміну)</w:t>
            </w:r>
          </w:p>
        </w:tc>
        <w:tc>
          <w:tcPr>
            <w:tcW w:w="1159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50-100</w:t>
            </w:r>
          </w:p>
        </w:tc>
        <w:tc>
          <w:tcPr>
            <w:tcW w:w="974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150</w:t>
            </w:r>
          </w:p>
        </w:tc>
        <w:tc>
          <w:tcPr>
            <w:tcW w:w="329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+</w:t>
            </w:r>
          </w:p>
        </w:tc>
        <w:tc>
          <w:tcPr>
            <w:tcW w:w="514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-</w:t>
            </w:r>
          </w:p>
        </w:tc>
        <w:tc>
          <w:tcPr>
            <w:tcW w:w="284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-</w:t>
            </w:r>
          </w:p>
        </w:tc>
        <w:tc>
          <w:tcPr>
            <w:tcW w:w="709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60</w:t>
            </w:r>
          </w:p>
        </w:tc>
      </w:tr>
      <w:tr w:rsidR="00F876BA" w:rsidTr="007E2691">
        <w:trPr>
          <w:trHeight w:val="285"/>
        </w:trPr>
        <w:tc>
          <w:tcPr>
            <w:tcW w:w="5070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- переміщення в просторі, км за зміну</w:t>
            </w:r>
          </w:p>
        </w:tc>
        <w:tc>
          <w:tcPr>
            <w:tcW w:w="1159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4.1-10</w:t>
            </w:r>
          </w:p>
        </w:tc>
        <w:tc>
          <w:tcPr>
            <w:tcW w:w="974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1</w:t>
            </w:r>
          </w:p>
        </w:tc>
        <w:tc>
          <w:tcPr>
            <w:tcW w:w="329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-</w:t>
            </w:r>
          </w:p>
        </w:tc>
        <w:tc>
          <w:tcPr>
            <w:tcW w:w="514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-</w:t>
            </w:r>
          </w:p>
        </w:tc>
        <w:tc>
          <w:tcPr>
            <w:tcW w:w="284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-</w:t>
            </w:r>
          </w:p>
        </w:tc>
        <w:tc>
          <w:tcPr>
            <w:tcW w:w="709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10</w:t>
            </w:r>
          </w:p>
        </w:tc>
      </w:tr>
      <w:tr w:rsidR="00F876BA" w:rsidTr="007E2691">
        <w:trPr>
          <w:trHeight w:val="913"/>
        </w:trPr>
        <w:tc>
          <w:tcPr>
            <w:tcW w:w="5070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12. Напруженість праці</w:t>
            </w:r>
          </w:p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а) увага:</w:t>
            </w:r>
          </w:p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- тривалість зосередження (в % від тривалості за зміну)</w:t>
            </w:r>
          </w:p>
        </w:tc>
        <w:tc>
          <w:tcPr>
            <w:tcW w:w="1159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51-75%</w:t>
            </w:r>
          </w:p>
        </w:tc>
        <w:tc>
          <w:tcPr>
            <w:tcW w:w="974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75</w:t>
            </w:r>
          </w:p>
        </w:tc>
        <w:tc>
          <w:tcPr>
            <w:tcW w:w="329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-</w:t>
            </w:r>
          </w:p>
        </w:tc>
        <w:tc>
          <w:tcPr>
            <w:tcW w:w="514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-</w:t>
            </w:r>
          </w:p>
        </w:tc>
        <w:tc>
          <w:tcPr>
            <w:tcW w:w="284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-</w:t>
            </w:r>
          </w:p>
        </w:tc>
        <w:tc>
          <w:tcPr>
            <w:tcW w:w="709" w:type="dxa"/>
            <w:hideMark/>
          </w:tcPr>
          <w:p w:rsidR="00F876BA" w:rsidRPr="00F876BA" w:rsidRDefault="00F876BA" w:rsidP="00F876BA">
            <w:pPr>
              <w:rPr>
                <w:lang w:val="uk-UA"/>
              </w:rPr>
            </w:pPr>
            <w:r w:rsidRPr="00F876BA">
              <w:rPr>
                <w:lang w:val="uk-UA"/>
              </w:rPr>
              <w:t>90</w:t>
            </w:r>
          </w:p>
        </w:tc>
      </w:tr>
    </w:tbl>
    <w:p w:rsidR="00D10571" w:rsidRPr="00F10E7E" w:rsidRDefault="00D10571" w:rsidP="00F10E7E">
      <w:pPr>
        <w:pStyle w:val="a3"/>
        <w:rPr>
          <w:lang w:val="uk-UA"/>
        </w:rPr>
      </w:pPr>
      <w:r w:rsidRPr="00F10E7E">
        <w:rPr>
          <w:lang w:val="uk-UA"/>
        </w:rPr>
        <w:t xml:space="preserve">Аналізуючи значимість виділених небезпечних та шкідливих виробничих факторів, виділимо домінуючи фактором </w:t>
      </w:r>
      <w:r w:rsidR="00F876BA" w:rsidRPr="00F10E7E">
        <w:rPr>
          <w:lang w:val="uk-UA"/>
        </w:rPr>
        <w:t>підвищену</w:t>
      </w:r>
      <w:r w:rsidRPr="00F10E7E">
        <w:rPr>
          <w:lang w:val="uk-UA"/>
        </w:rPr>
        <w:t xml:space="preserve"> вібрацію робочої зони, що обумовлено наявністю вібромайданчика.</w:t>
      </w:r>
    </w:p>
    <w:p w:rsidR="00F876BA" w:rsidRDefault="00F876BA" w:rsidP="00F10E7E">
      <w:pPr>
        <w:pStyle w:val="1"/>
        <w:spacing w:before="0" w:after="0"/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</w:p>
    <w:p w:rsidR="00D10571" w:rsidRDefault="00D10571" w:rsidP="00F876BA">
      <w:pPr>
        <w:pStyle w:val="1"/>
        <w:spacing w:before="0" w:after="0"/>
        <w:ind w:firstLine="7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10E7E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876B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C3E8B" w:rsidRPr="00F10E7E">
        <w:rPr>
          <w:rFonts w:ascii="Times New Roman" w:hAnsi="Times New Roman" w:cs="Times New Roman"/>
          <w:sz w:val="28"/>
          <w:szCs w:val="28"/>
          <w:lang w:val="uk-UA"/>
        </w:rPr>
        <w:t xml:space="preserve"> Техні</w:t>
      </w:r>
      <w:r w:rsidRPr="00F10E7E">
        <w:rPr>
          <w:rFonts w:ascii="Times New Roman" w:hAnsi="Times New Roman" w:cs="Times New Roman"/>
          <w:sz w:val="28"/>
          <w:szCs w:val="28"/>
          <w:lang w:val="uk-UA"/>
        </w:rPr>
        <w:t>ка безпеки</w:t>
      </w:r>
    </w:p>
    <w:p w:rsidR="00F876BA" w:rsidRDefault="00F876BA" w:rsidP="00F10E7E">
      <w:pPr>
        <w:pStyle w:val="a3"/>
        <w:rPr>
          <w:lang w:val="uk-UA"/>
        </w:rPr>
      </w:pPr>
    </w:p>
    <w:p w:rsidR="00D10571" w:rsidRPr="00F10E7E" w:rsidRDefault="00D10571" w:rsidP="00F10E7E">
      <w:pPr>
        <w:pStyle w:val="a3"/>
        <w:rPr>
          <w:lang w:val="uk-UA"/>
        </w:rPr>
      </w:pPr>
      <w:r w:rsidRPr="00F10E7E">
        <w:rPr>
          <w:lang w:val="uk-UA"/>
        </w:rPr>
        <w:t>Ен</w:t>
      </w:r>
      <w:r w:rsidR="00FC3E8B" w:rsidRPr="00F10E7E">
        <w:rPr>
          <w:lang w:val="uk-UA"/>
        </w:rPr>
        <w:t xml:space="preserve">ергопостачання вібромайданчика </w:t>
      </w:r>
      <w:r w:rsidRPr="00F10E7E">
        <w:rPr>
          <w:lang w:val="uk-UA"/>
        </w:rPr>
        <w:t xml:space="preserve">здійснюється від </w:t>
      </w:r>
      <w:r w:rsidR="00F876BA" w:rsidRPr="00F10E7E">
        <w:rPr>
          <w:lang w:val="uk-UA"/>
        </w:rPr>
        <w:t>мережі</w:t>
      </w:r>
      <w:r w:rsidRPr="00F10E7E">
        <w:rPr>
          <w:lang w:val="uk-UA"/>
        </w:rPr>
        <w:t xml:space="preserve"> частотою 50 Гц, напругою 220/380 В. В зв'язку з застосуванням електроустаткування – ПЕОМ, систем освітлення, системи охорони, розглянемо питання електробезпечності.</w:t>
      </w:r>
    </w:p>
    <w:p w:rsidR="00D10571" w:rsidRPr="00F10E7E" w:rsidRDefault="00D10571" w:rsidP="00F10E7E">
      <w:pPr>
        <w:ind w:firstLine="720"/>
        <w:rPr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t>По ступені небезпеки поразки електричним струмом по ПУЭ–85 приміщення відноситься до класу приміщень с підвищеною небезпекою, так як не виключена можливість випадкового одночасного дотику людини до корпусів електроустаткування та заземленим металевим конструкціям. Ознак, які можуть віднести приміщення до особливо небезпечних, не мається.</w:t>
      </w:r>
    </w:p>
    <w:p w:rsidR="00D10571" w:rsidRPr="00F10E7E" w:rsidRDefault="00D10571" w:rsidP="00F10E7E">
      <w:pPr>
        <w:shd w:val="clear" w:color="auto" w:fill="FFFFFF"/>
        <w:ind w:firstLine="720"/>
        <w:rPr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t>Згідно вимогам, ГОСТ 12.1.030-81. в приміщенні застосовуються наступні технічні засоби захисту від поразки електричним струмом.</w:t>
      </w:r>
    </w:p>
    <w:p w:rsidR="00D10571" w:rsidRPr="00F10E7E" w:rsidRDefault="00D10571" w:rsidP="00F10E7E">
      <w:pPr>
        <w:ind w:firstLine="720"/>
        <w:rPr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t>Виконано зануление – навмисно электрично з'єднано з нульовим проводом мережі металевих нетоковедучих частин.</w:t>
      </w:r>
    </w:p>
    <w:p w:rsidR="00D10571" w:rsidRPr="00F10E7E" w:rsidRDefault="00D10571" w:rsidP="00F10E7E">
      <w:pPr>
        <w:shd w:val="clear" w:color="auto" w:fill="FFFFFF"/>
        <w:ind w:firstLine="720"/>
        <w:rPr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t>Застосований автомат захисту, що відключає ушкоджену ділянку електричного ланцюга ОП-6 УХЛ 41 П 20220 / 380 (63 А). при короткому замиканні.</w:t>
      </w:r>
    </w:p>
    <w:p w:rsidR="00D10571" w:rsidRPr="00F10E7E" w:rsidRDefault="00D10571" w:rsidP="00F10E7E">
      <w:pPr>
        <w:ind w:firstLine="720"/>
        <w:rPr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t>Проводиться контроль ізоляції, величина якого складає 500 кОм на фазу, вимірюванням оп</w:t>
      </w:r>
      <w:r w:rsidR="00F876BA">
        <w:rPr>
          <w:sz w:val="28"/>
          <w:szCs w:val="28"/>
          <w:lang w:val="uk-UA"/>
        </w:rPr>
        <w:t>о</w:t>
      </w:r>
      <w:r w:rsidRPr="00F10E7E">
        <w:rPr>
          <w:sz w:val="28"/>
          <w:szCs w:val="28"/>
          <w:lang w:val="uk-UA"/>
        </w:rPr>
        <w:t>ру між фаза-ноль, фаза-фаза, згідно ПУЭ- 85. Контроль потрібно проводити 1 раз на рік.</w:t>
      </w:r>
    </w:p>
    <w:p w:rsidR="00D10571" w:rsidRPr="00F10E7E" w:rsidRDefault="00D10571" w:rsidP="00F10E7E">
      <w:pPr>
        <w:pStyle w:val="21"/>
        <w:ind w:firstLine="720"/>
        <w:rPr>
          <w:szCs w:val="28"/>
        </w:rPr>
      </w:pPr>
      <w:r w:rsidRPr="00F10E7E">
        <w:rPr>
          <w:szCs w:val="28"/>
        </w:rPr>
        <w:t>Проводиться навчання та інструктаж. Згідно вимогам ДНАОП 0.00-4.12-99 проводяться наступні основні види інструктажу: вступний, первинний на робочому місці.</w:t>
      </w:r>
    </w:p>
    <w:p w:rsidR="00D10571" w:rsidRPr="00F10E7E" w:rsidRDefault="00D10571" w:rsidP="00F10E7E">
      <w:pPr>
        <w:pStyle w:val="21"/>
        <w:ind w:firstLine="720"/>
        <w:rPr>
          <w:szCs w:val="28"/>
        </w:rPr>
      </w:pPr>
      <w:r w:rsidRPr="00F10E7E">
        <w:rPr>
          <w:szCs w:val="28"/>
        </w:rPr>
        <w:t>Вступний інструктаж проводиться з усіма новими робітниками прийнятими на роботу та стосується основних питань охорони праці, пожежної безпеки, режиму роботи на підприємстві.</w:t>
      </w:r>
    </w:p>
    <w:p w:rsidR="00D10571" w:rsidRPr="00F10E7E" w:rsidRDefault="00D10571" w:rsidP="00F10E7E">
      <w:pPr>
        <w:ind w:firstLine="720"/>
        <w:rPr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t xml:space="preserve">Первинний на </w:t>
      </w:r>
      <w:r w:rsidR="00F876BA" w:rsidRPr="00F10E7E">
        <w:rPr>
          <w:sz w:val="28"/>
          <w:szCs w:val="28"/>
          <w:lang w:val="uk-UA"/>
        </w:rPr>
        <w:t>робочому</w:t>
      </w:r>
      <w:r w:rsidRPr="00F10E7E">
        <w:rPr>
          <w:sz w:val="28"/>
          <w:szCs w:val="28"/>
          <w:lang w:val="uk-UA"/>
        </w:rPr>
        <w:t xml:space="preserve"> місці інструктаж знайомить з небезпечними та шкідливими виробничими факторами, які можуть бути на робочому місці, а також методами та засобами захисту від їх впливу.</w:t>
      </w:r>
    </w:p>
    <w:p w:rsidR="00D10571" w:rsidRPr="00F10E7E" w:rsidRDefault="00D10571" w:rsidP="00F10E7E">
      <w:pPr>
        <w:ind w:firstLine="720"/>
        <w:rPr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t>Крім того, с періодичністю 1 раз в півроку, по програмі первинного інструктажу здійснюється повторний інструктаж, а також при необхідності слідує проводити цільовий та позаплановий інструктаж.</w:t>
      </w:r>
    </w:p>
    <w:p w:rsidR="00D10571" w:rsidRPr="00F10E7E" w:rsidRDefault="00D10571" w:rsidP="00F10E7E">
      <w:pPr>
        <w:ind w:firstLine="720"/>
        <w:rPr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t>Програма інструктажів, їх організація та порядок проведення відповідають вимогам.</w:t>
      </w:r>
    </w:p>
    <w:p w:rsidR="00D10571" w:rsidRPr="00F10E7E" w:rsidRDefault="00D10571" w:rsidP="00F10E7E">
      <w:pPr>
        <w:pStyle w:val="21"/>
        <w:ind w:firstLine="720"/>
        <w:rPr>
          <w:szCs w:val="28"/>
        </w:rPr>
      </w:pPr>
      <w:r w:rsidRPr="00F10E7E">
        <w:rPr>
          <w:szCs w:val="28"/>
        </w:rPr>
        <w:t>Інструктажі реєструються в спеціальних журналах с підписами проводящего інструктаж та інструктіру</w:t>
      </w:r>
      <w:r w:rsidR="00F876BA">
        <w:rPr>
          <w:szCs w:val="28"/>
        </w:rPr>
        <w:t>є</w:t>
      </w:r>
      <w:r w:rsidRPr="00F10E7E">
        <w:rPr>
          <w:szCs w:val="28"/>
        </w:rPr>
        <w:t>мого. Інструктаж проводить начальник відділення.</w:t>
      </w:r>
    </w:p>
    <w:p w:rsidR="00F876BA" w:rsidRDefault="00F876BA" w:rsidP="00F10E7E">
      <w:pPr>
        <w:pStyle w:val="1"/>
        <w:spacing w:before="0" w:after="0"/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</w:p>
    <w:p w:rsidR="00D10571" w:rsidRDefault="00D10571" w:rsidP="00F876BA">
      <w:pPr>
        <w:pStyle w:val="1"/>
        <w:spacing w:before="0" w:after="0"/>
        <w:ind w:firstLine="7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10E7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876B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10E7E">
        <w:rPr>
          <w:rFonts w:ascii="Times New Roman" w:hAnsi="Times New Roman" w:cs="Times New Roman"/>
          <w:sz w:val="28"/>
          <w:szCs w:val="28"/>
          <w:lang w:val="uk-UA"/>
        </w:rPr>
        <w:t xml:space="preserve"> Виробнича санітарія</w:t>
      </w:r>
    </w:p>
    <w:p w:rsidR="00F876BA" w:rsidRDefault="00F876BA" w:rsidP="00F10E7E">
      <w:pPr>
        <w:pStyle w:val="a3"/>
        <w:rPr>
          <w:lang w:val="uk-UA"/>
        </w:rPr>
      </w:pPr>
    </w:p>
    <w:p w:rsidR="00D10571" w:rsidRPr="00F10E7E" w:rsidRDefault="00D10571" w:rsidP="00F10E7E">
      <w:pPr>
        <w:pStyle w:val="a3"/>
        <w:rPr>
          <w:lang w:val="uk-UA"/>
        </w:rPr>
      </w:pPr>
      <w:r w:rsidRPr="00F10E7E">
        <w:rPr>
          <w:lang w:val="uk-UA"/>
        </w:rPr>
        <w:t>На підставі проведеного аналізу, в даному приміщенні підвищена вібрація Проведемо розрахунок віброізоляції та віброгасного фундаменту.</w:t>
      </w:r>
    </w:p>
    <w:p w:rsidR="00C105C0" w:rsidRDefault="00CB03D2" w:rsidP="00F10E7E">
      <w:pPr>
        <w:shd w:val="clear" w:color="auto" w:fill="FFFFFF"/>
        <w:ind w:firstLine="720"/>
        <w:rPr>
          <w:sz w:val="28"/>
          <w:szCs w:val="28"/>
          <w:lang w:val="uk-UA"/>
        </w:rPr>
      </w:pPr>
      <w:r w:rsidRPr="00F10E7E">
        <w:rPr>
          <w:bCs/>
          <w:sz w:val="28"/>
          <w:szCs w:val="28"/>
          <w:lang w:val="uk-UA"/>
        </w:rPr>
        <w:t>Розрахунок віброізоляції із застосуванням пружинних ві</w:t>
      </w:r>
      <w:r w:rsidR="00C105C0" w:rsidRPr="00F10E7E">
        <w:rPr>
          <w:bCs/>
          <w:sz w:val="28"/>
          <w:szCs w:val="28"/>
          <w:lang w:val="uk-UA"/>
        </w:rPr>
        <w:t>бро</w:t>
      </w:r>
      <w:r w:rsidRPr="00F10E7E">
        <w:rPr>
          <w:bCs/>
          <w:sz w:val="28"/>
          <w:szCs w:val="28"/>
          <w:lang w:val="uk-UA"/>
        </w:rPr>
        <w:t>ізоляторі</w:t>
      </w:r>
      <w:r w:rsidR="00C105C0" w:rsidRPr="00F10E7E">
        <w:rPr>
          <w:bCs/>
          <w:sz w:val="28"/>
          <w:szCs w:val="28"/>
          <w:lang w:val="uk-UA"/>
        </w:rPr>
        <w:t xml:space="preserve">в. </w:t>
      </w:r>
      <w:r w:rsidR="00F876BA" w:rsidRPr="00F10E7E">
        <w:rPr>
          <w:sz w:val="28"/>
          <w:szCs w:val="28"/>
          <w:lang w:val="uk-UA"/>
        </w:rPr>
        <w:t>Визначаємо</w:t>
      </w:r>
      <w:r w:rsidR="0076582E" w:rsidRPr="00F10E7E">
        <w:rPr>
          <w:sz w:val="28"/>
          <w:szCs w:val="28"/>
          <w:lang w:val="uk-UA"/>
        </w:rPr>
        <w:t xml:space="preserve"> динамі</w:t>
      </w:r>
      <w:r w:rsidR="00C105C0" w:rsidRPr="00F10E7E">
        <w:rPr>
          <w:sz w:val="28"/>
          <w:szCs w:val="28"/>
          <w:lang w:val="uk-UA"/>
        </w:rPr>
        <w:t>чну силу, створювану д</w:t>
      </w:r>
      <w:r w:rsidR="0076582E" w:rsidRPr="00F10E7E">
        <w:rPr>
          <w:sz w:val="28"/>
          <w:szCs w:val="28"/>
          <w:lang w:val="uk-UA"/>
        </w:rPr>
        <w:t>ебалансами вібраторі</w:t>
      </w:r>
      <w:r w:rsidR="00C105C0" w:rsidRPr="00F10E7E">
        <w:rPr>
          <w:sz w:val="28"/>
          <w:szCs w:val="28"/>
          <w:lang w:val="uk-UA"/>
        </w:rPr>
        <w:t>в:</w:t>
      </w:r>
    </w:p>
    <w:p w:rsidR="00F876BA" w:rsidRPr="00F10E7E" w:rsidRDefault="00F876BA" w:rsidP="00F10E7E">
      <w:pPr>
        <w:shd w:val="clear" w:color="auto" w:fill="FFFFFF"/>
        <w:ind w:firstLine="720"/>
        <w:rPr>
          <w:sz w:val="28"/>
          <w:szCs w:val="28"/>
          <w:lang w:val="uk-UA"/>
        </w:rPr>
      </w:pPr>
    </w:p>
    <w:p w:rsidR="0076582E" w:rsidRPr="00F10E7E" w:rsidRDefault="00652DA7" w:rsidP="00F10E7E">
      <w:pPr>
        <w:shd w:val="clear" w:color="auto" w:fill="FFFFFF"/>
        <w:ind w:firstLine="720"/>
        <w:rPr>
          <w:sz w:val="28"/>
          <w:szCs w:val="28"/>
          <w:lang w:val="uk-UA"/>
        </w:rPr>
      </w:pPr>
      <w:r>
        <w:rPr>
          <w:position w:val="-30"/>
          <w:sz w:val="28"/>
          <w:szCs w:val="28"/>
          <w:lang w:val="uk-UA"/>
        </w:rPr>
        <w:pict>
          <v:shape id="_x0000_i1028" type="#_x0000_t75" style="width:222pt;height:36.75pt">
            <v:imagedata r:id="rId10" o:title=""/>
          </v:shape>
        </w:pict>
      </w:r>
      <w:r w:rsidR="00711CE8" w:rsidRPr="00F10E7E">
        <w:rPr>
          <w:sz w:val="28"/>
          <w:szCs w:val="28"/>
          <w:lang w:val="uk-UA"/>
        </w:rPr>
        <w:t>,</w:t>
      </w:r>
    </w:p>
    <w:p w:rsidR="00F876BA" w:rsidRDefault="00F876BA" w:rsidP="00F10E7E">
      <w:pPr>
        <w:shd w:val="clear" w:color="auto" w:fill="FFFFFF"/>
        <w:ind w:firstLine="720"/>
        <w:rPr>
          <w:sz w:val="28"/>
          <w:szCs w:val="28"/>
          <w:lang w:val="uk-UA"/>
        </w:rPr>
      </w:pPr>
    </w:p>
    <w:p w:rsidR="00711CE8" w:rsidRPr="00F10E7E" w:rsidRDefault="00711CE8" w:rsidP="00F10E7E">
      <w:pPr>
        <w:shd w:val="clear" w:color="auto" w:fill="FFFFFF"/>
        <w:ind w:firstLine="720"/>
        <w:rPr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t xml:space="preserve">де </w:t>
      </w:r>
      <w:r w:rsidR="00652DA7">
        <w:rPr>
          <w:position w:val="-10"/>
          <w:sz w:val="28"/>
          <w:szCs w:val="28"/>
          <w:lang w:val="uk-UA"/>
        </w:rPr>
        <w:pict>
          <v:shape id="_x0000_i1029" type="#_x0000_t75" style="width:42.75pt;height:15.75pt">
            <v:imagedata r:id="rId11" o:title=""/>
          </v:shape>
        </w:pict>
      </w:r>
      <w:r w:rsidRPr="00F10E7E">
        <w:rPr>
          <w:sz w:val="28"/>
          <w:szCs w:val="28"/>
          <w:lang w:val="uk-UA"/>
        </w:rPr>
        <w:t xml:space="preserve">- колова частота вібраторів, </w:t>
      </w:r>
      <w:r w:rsidR="00652DA7">
        <w:rPr>
          <w:position w:val="-6"/>
          <w:sz w:val="28"/>
          <w:szCs w:val="28"/>
          <w:lang w:val="uk-UA"/>
        </w:rPr>
        <w:pict>
          <v:shape id="_x0000_i1030" type="#_x0000_t75" style="width:17.25pt;height:15.75pt">
            <v:imagedata r:id="rId12" o:title=""/>
          </v:shape>
        </w:pict>
      </w:r>
      <w:r w:rsidRPr="00F10E7E">
        <w:rPr>
          <w:sz w:val="28"/>
          <w:szCs w:val="28"/>
          <w:lang w:val="uk-UA"/>
        </w:rPr>
        <w:t>.</w:t>
      </w:r>
    </w:p>
    <w:p w:rsidR="00F0051A" w:rsidRPr="00F10E7E" w:rsidRDefault="00711CE8" w:rsidP="00F10E7E">
      <w:pPr>
        <w:shd w:val="clear" w:color="auto" w:fill="FFFFFF"/>
        <w:ind w:firstLine="720"/>
        <w:rPr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t xml:space="preserve">Загальна жорсткість пружинних ізоляторів з врахуванням статичної деформації </w:t>
      </w:r>
      <w:r w:rsidR="00652DA7">
        <w:rPr>
          <w:position w:val="-12"/>
          <w:sz w:val="28"/>
          <w:szCs w:val="28"/>
          <w:lang w:val="uk-UA"/>
        </w:rPr>
        <w:pict>
          <v:shape id="_x0000_i1031" type="#_x0000_t75" style="width:60.75pt;height:18pt">
            <v:imagedata r:id="rId13" o:title=""/>
          </v:shape>
        </w:pict>
      </w:r>
      <w:r w:rsidRPr="00F10E7E">
        <w:rPr>
          <w:sz w:val="28"/>
          <w:szCs w:val="28"/>
          <w:lang w:val="uk-UA"/>
        </w:rPr>
        <w:t>.</w:t>
      </w:r>
    </w:p>
    <w:p w:rsidR="00F876BA" w:rsidRDefault="00F876BA" w:rsidP="00F10E7E">
      <w:pPr>
        <w:widowControl/>
        <w:shd w:val="clear" w:color="auto" w:fill="FFFFFF"/>
        <w:ind w:firstLine="720"/>
        <w:rPr>
          <w:sz w:val="28"/>
          <w:szCs w:val="28"/>
          <w:lang w:val="uk-UA"/>
        </w:rPr>
      </w:pPr>
    </w:p>
    <w:p w:rsidR="00F876BA" w:rsidRDefault="00652DA7" w:rsidP="00F10E7E">
      <w:pPr>
        <w:widowControl/>
        <w:shd w:val="clear" w:color="auto" w:fill="FFFFFF"/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32" type="#_x0000_t75" style="width:108pt;height:80.25pt">
            <v:imagedata r:id="rId14" o:title=""/>
          </v:shape>
        </w:pict>
      </w:r>
    </w:p>
    <w:p w:rsidR="003D6588" w:rsidRDefault="00F0051A" w:rsidP="00F10E7E">
      <w:pPr>
        <w:widowControl/>
        <w:shd w:val="clear" w:color="auto" w:fill="FFFFFF"/>
        <w:ind w:firstLine="720"/>
        <w:rPr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t xml:space="preserve">Рис </w:t>
      </w:r>
      <w:r w:rsidR="00D10571" w:rsidRPr="00F10E7E">
        <w:rPr>
          <w:sz w:val="28"/>
          <w:szCs w:val="28"/>
          <w:lang w:val="uk-UA"/>
        </w:rPr>
        <w:t>2</w:t>
      </w:r>
      <w:r w:rsidRPr="00F10E7E">
        <w:rPr>
          <w:sz w:val="28"/>
          <w:szCs w:val="28"/>
          <w:lang w:val="uk-UA"/>
        </w:rPr>
        <w:t>. Схема влаштування вібромайданчика з пружинними віброізоляторами (а) та пневмогумовими амортизаторами (б):</w:t>
      </w:r>
      <w:r w:rsidR="00F876BA">
        <w:rPr>
          <w:sz w:val="28"/>
          <w:szCs w:val="28"/>
          <w:lang w:val="uk-UA"/>
        </w:rPr>
        <w:t xml:space="preserve"> </w:t>
      </w:r>
      <w:r w:rsidRPr="00F10E7E">
        <w:rPr>
          <w:sz w:val="28"/>
          <w:szCs w:val="28"/>
          <w:lang w:val="uk-UA"/>
        </w:rPr>
        <w:t>1 – рухома частина вібромайданчика, 2 – камера пневмогумового амортизатора, 3 – гумово-кордова оболонка пневмогумового амортизатора, 4 – нерухома частина (основа), 5 – акустичний шов, 6 – віброгасна основа (фундамент), 7 – пружинний віброізолятор</w:t>
      </w:r>
    </w:p>
    <w:p w:rsidR="003D6588" w:rsidRPr="00F10E7E" w:rsidRDefault="00F876BA" w:rsidP="00F10E7E">
      <w:pPr>
        <w:widowControl/>
        <w:shd w:val="clear" w:color="auto" w:fill="FFFFFF"/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652DA7">
        <w:rPr>
          <w:position w:val="-30"/>
          <w:sz w:val="28"/>
          <w:szCs w:val="28"/>
          <w:lang w:val="uk-UA"/>
        </w:rPr>
        <w:pict>
          <v:shape id="_x0000_i1033" type="#_x0000_t75" style="width:174.75pt;height:36pt">
            <v:imagedata r:id="rId15" o:title=""/>
          </v:shape>
        </w:pict>
      </w:r>
      <w:r w:rsidR="003D6588" w:rsidRPr="00F10E7E">
        <w:rPr>
          <w:sz w:val="28"/>
          <w:szCs w:val="28"/>
          <w:lang w:val="uk-UA"/>
        </w:rPr>
        <w:t>;</w:t>
      </w:r>
    </w:p>
    <w:p w:rsidR="003D6588" w:rsidRPr="00F10E7E" w:rsidRDefault="00652DA7" w:rsidP="00F10E7E">
      <w:pPr>
        <w:widowControl/>
        <w:shd w:val="clear" w:color="auto" w:fill="FFFFFF"/>
        <w:ind w:firstLine="720"/>
        <w:rPr>
          <w:sz w:val="28"/>
          <w:szCs w:val="28"/>
          <w:lang w:val="uk-UA"/>
        </w:rPr>
      </w:pPr>
      <w:r>
        <w:rPr>
          <w:position w:val="-34"/>
          <w:sz w:val="28"/>
          <w:szCs w:val="28"/>
          <w:lang w:val="uk-UA"/>
        </w:rPr>
        <w:pict>
          <v:shape id="_x0000_i1034" type="#_x0000_t75" style="width:131.25pt;height:36pt">
            <v:imagedata r:id="rId16" o:title=""/>
          </v:shape>
        </w:pict>
      </w:r>
      <w:r w:rsidR="004B0F56" w:rsidRPr="00F10E7E">
        <w:rPr>
          <w:sz w:val="28"/>
          <w:szCs w:val="28"/>
          <w:lang w:val="uk-UA"/>
        </w:rPr>
        <w:t>.</w:t>
      </w:r>
    </w:p>
    <w:p w:rsidR="003D6588" w:rsidRPr="00F10E7E" w:rsidRDefault="003D6588" w:rsidP="00F10E7E">
      <w:pPr>
        <w:widowControl/>
        <w:shd w:val="clear" w:color="auto" w:fill="FFFFFF"/>
        <w:ind w:firstLine="720"/>
        <w:rPr>
          <w:sz w:val="28"/>
          <w:szCs w:val="28"/>
          <w:lang w:val="uk-UA"/>
        </w:rPr>
      </w:pPr>
    </w:p>
    <w:p w:rsidR="00F0051A" w:rsidRPr="00F10E7E" w:rsidRDefault="00F876BA" w:rsidP="00F10E7E">
      <w:pPr>
        <w:widowControl/>
        <w:shd w:val="clear" w:color="auto" w:fill="FFFFFF"/>
        <w:ind w:firstLine="720"/>
        <w:rPr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t>Коефіцієнт</w:t>
      </w:r>
      <w:r w:rsidR="003D6588" w:rsidRPr="00F10E7E">
        <w:rPr>
          <w:sz w:val="28"/>
          <w:szCs w:val="28"/>
          <w:lang w:val="uk-UA"/>
        </w:rPr>
        <w:t xml:space="preserve"> передачі </w:t>
      </w:r>
      <w:r w:rsidRPr="00F10E7E">
        <w:rPr>
          <w:sz w:val="28"/>
          <w:szCs w:val="28"/>
          <w:lang w:val="uk-UA"/>
        </w:rPr>
        <w:t>розрахуємо</w:t>
      </w:r>
      <w:r w:rsidR="00F0051A" w:rsidRPr="00F10E7E">
        <w:rPr>
          <w:sz w:val="28"/>
          <w:szCs w:val="28"/>
          <w:lang w:val="uk-UA"/>
        </w:rPr>
        <w:t xml:space="preserve"> з</w:t>
      </w:r>
      <w:r w:rsidR="004B0F56" w:rsidRPr="00F10E7E">
        <w:rPr>
          <w:sz w:val="28"/>
          <w:szCs w:val="28"/>
          <w:lang w:val="uk-UA"/>
        </w:rPr>
        <w:t>а</w:t>
      </w:r>
      <w:r w:rsidR="00F0051A" w:rsidRPr="00F10E7E">
        <w:rPr>
          <w:sz w:val="28"/>
          <w:szCs w:val="28"/>
          <w:lang w:val="uk-UA"/>
        </w:rPr>
        <w:t xml:space="preserve"> формулою</w:t>
      </w:r>
    </w:p>
    <w:p w:rsidR="00F876BA" w:rsidRDefault="00F876BA" w:rsidP="00F10E7E">
      <w:pPr>
        <w:widowControl/>
        <w:shd w:val="clear" w:color="auto" w:fill="FFFFFF"/>
        <w:ind w:firstLine="720"/>
        <w:rPr>
          <w:sz w:val="28"/>
          <w:szCs w:val="28"/>
          <w:lang w:val="uk-UA"/>
        </w:rPr>
      </w:pPr>
    </w:p>
    <w:p w:rsidR="004B0F56" w:rsidRPr="00F10E7E" w:rsidRDefault="00652DA7" w:rsidP="00F10E7E">
      <w:pPr>
        <w:widowControl/>
        <w:shd w:val="clear" w:color="auto" w:fill="FFFFFF"/>
        <w:ind w:firstLine="720"/>
        <w:rPr>
          <w:sz w:val="28"/>
          <w:szCs w:val="28"/>
          <w:lang w:val="uk-UA"/>
        </w:rPr>
      </w:pPr>
      <w:r>
        <w:rPr>
          <w:position w:val="-74"/>
          <w:sz w:val="28"/>
          <w:szCs w:val="28"/>
          <w:lang w:val="uk-UA"/>
        </w:rPr>
        <w:pict>
          <v:shape id="_x0000_i1035" type="#_x0000_t75" style="width:168.75pt;height:56.25pt">
            <v:imagedata r:id="rId17" o:title=""/>
          </v:shape>
        </w:pict>
      </w:r>
      <w:r w:rsidR="004B0F56" w:rsidRPr="00F10E7E">
        <w:rPr>
          <w:sz w:val="28"/>
          <w:szCs w:val="28"/>
          <w:lang w:val="uk-UA"/>
        </w:rPr>
        <w:t>.</w:t>
      </w:r>
    </w:p>
    <w:p w:rsidR="004B0F56" w:rsidRPr="00F10E7E" w:rsidRDefault="004B0F56" w:rsidP="00F10E7E">
      <w:pPr>
        <w:widowControl/>
        <w:shd w:val="clear" w:color="auto" w:fill="FFFFFF"/>
        <w:ind w:firstLine="720"/>
        <w:rPr>
          <w:sz w:val="28"/>
          <w:szCs w:val="28"/>
          <w:lang w:val="uk-UA"/>
        </w:rPr>
      </w:pPr>
    </w:p>
    <w:p w:rsidR="00F0051A" w:rsidRPr="00F10E7E" w:rsidRDefault="00F0051A" w:rsidP="00F10E7E">
      <w:pPr>
        <w:widowControl/>
        <w:shd w:val="clear" w:color="auto" w:fill="FFFFFF"/>
        <w:ind w:firstLine="720"/>
        <w:rPr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t>Динам</w:t>
      </w:r>
      <w:r w:rsidR="004B0F56" w:rsidRPr="00F10E7E">
        <w:rPr>
          <w:sz w:val="28"/>
          <w:szCs w:val="28"/>
          <w:lang w:val="uk-UA"/>
        </w:rPr>
        <w:t>і</w:t>
      </w:r>
      <w:r w:rsidRPr="00F10E7E">
        <w:rPr>
          <w:sz w:val="28"/>
          <w:szCs w:val="28"/>
          <w:lang w:val="uk-UA"/>
        </w:rPr>
        <w:t xml:space="preserve">чна сила, що </w:t>
      </w:r>
      <w:r w:rsidR="00F876BA" w:rsidRPr="00F10E7E">
        <w:rPr>
          <w:sz w:val="28"/>
          <w:szCs w:val="28"/>
          <w:lang w:val="uk-UA"/>
        </w:rPr>
        <w:t>передається</w:t>
      </w:r>
      <w:r w:rsidRPr="00F10E7E">
        <w:rPr>
          <w:sz w:val="28"/>
          <w:szCs w:val="28"/>
          <w:lang w:val="uk-UA"/>
        </w:rPr>
        <w:t xml:space="preserve"> на основу:</w:t>
      </w:r>
    </w:p>
    <w:p w:rsidR="00F876BA" w:rsidRDefault="00F876BA" w:rsidP="00F10E7E">
      <w:pPr>
        <w:widowControl/>
        <w:shd w:val="clear" w:color="auto" w:fill="FFFFFF"/>
        <w:ind w:firstLine="720"/>
        <w:rPr>
          <w:sz w:val="28"/>
          <w:szCs w:val="28"/>
          <w:lang w:val="uk-UA"/>
        </w:rPr>
      </w:pPr>
    </w:p>
    <w:p w:rsidR="004B0F56" w:rsidRPr="00F10E7E" w:rsidRDefault="00652DA7" w:rsidP="00F10E7E">
      <w:pPr>
        <w:widowControl/>
        <w:shd w:val="clear" w:color="auto" w:fill="FFFFFF"/>
        <w:ind w:firstLine="720"/>
        <w:rPr>
          <w:sz w:val="28"/>
          <w:szCs w:val="28"/>
          <w:lang w:val="uk-UA"/>
        </w:rPr>
      </w:pPr>
      <w:r>
        <w:rPr>
          <w:position w:val="-24"/>
          <w:sz w:val="28"/>
          <w:szCs w:val="28"/>
          <w:lang w:val="uk-UA"/>
        </w:rPr>
        <w:pict>
          <v:shape id="_x0000_i1036" type="#_x0000_t75" style="width:155.25pt;height:30.75pt">
            <v:imagedata r:id="rId18" o:title=""/>
          </v:shape>
        </w:pict>
      </w:r>
    </w:p>
    <w:p w:rsidR="00F876BA" w:rsidRDefault="00F876BA" w:rsidP="00F10E7E">
      <w:pPr>
        <w:widowControl/>
        <w:shd w:val="clear" w:color="auto" w:fill="FFFFFF"/>
        <w:ind w:firstLine="720"/>
        <w:rPr>
          <w:sz w:val="28"/>
          <w:szCs w:val="28"/>
          <w:lang w:val="uk-UA"/>
        </w:rPr>
      </w:pPr>
    </w:p>
    <w:p w:rsidR="006A25CF" w:rsidRPr="00F10E7E" w:rsidRDefault="006A25CF" w:rsidP="00F10E7E">
      <w:pPr>
        <w:widowControl/>
        <w:shd w:val="clear" w:color="auto" w:fill="FFFFFF"/>
        <w:ind w:firstLine="720"/>
        <w:rPr>
          <w:iCs/>
          <w:sz w:val="28"/>
          <w:szCs w:val="28"/>
          <w:vertAlign w:val="superscript"/>
          <w:lang w:val="uk-UA"/>
        </w:rPr>
      </w:pPr>
      <w:r w:rsidRPr="00F10E7E">
        <w:rPr>
          <w:sz w:val="28"/>
          <w:szCs w:val="28"/>
          <w:lang w:val="uk-UA"/>
        </w:rPr>
        <w:t>Площа основи вібромайданчика 600x240 = 144000</w:t>
      </w:r>
      <w:r w:rsidR="00F0051A" w:rsidRPr="00F10E7E">
        <w:rPr>
          <w:sz w:val="28"/>
          <w:szCs w:val="28"/>
          <w:lang w:val="uk-UA"/>
        </w:rPr>
        <w:t xml:space="preserve"> </w:t>
      </w:r>
      <w:r w:rsidR="00F0051A" w:rsidRPr="00F10E7E">
        <w:rPr>
          <w:iCs/>
          <w:sz w:val="28"/>
          <w:szCs w:val="28"/>
          <w:lang w:val="uk-UA"/>
        </w:rPr>
        <w:t>см</w:t>
      </w:r>
      <w:r w:rsidR="00F0051A" w:rsidRPr="00F10E7E">
        <w:rPr>
          <w:iCs/>
          <w:sz w:val="28"/>
          <w:szCs w:val="28"/>
          <w:vertAlign w:val="superscript"/>
          <w:lang w:val="uk-UA"/>
        </w:rPr>
        <w:t>2</w:t>
      </w:r>
    </w:p>
    <w:p w:rsidR="00F0051A" w:rsidRPr="00F10E7E" w:rsidRDefault="00F0051A" w:rsidP="00F10E7E">
      <w:pPr>
        <w:widowControl/>
        <w:shd w:val="clear" w:color="auto" w:fill="FFFFFF"/>
        <w:ind w:firstLine="720"/>
        <w:rPr>
          <w:iCs/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t>Маса основи</w:t>
      </w:r>
    </w:p>
    <w:p w:rsidR="006A25CF" w:rsidRPr="00F10E7E" w:rsidRDefault="006A25CF" w:rsidP="00F10E7E">
      <w:pPr>
        <w:widowControl/>
        <w:shd w:val="clear" w:color="auto" w:fill="FFFFFF"/>
        <w:ind w:firstLine="720"/>
        <w:rPr>
          <w:sz w:val="28"/>
          <w:szCs w:val="28"/>
          <w:lang w:val="uk-UA"/>
        </w:rPr>
      </w:pPr>
    </w:p>
    <w:p w:rsidR="006A25CF" w:rsidRPr="00F10E7E" w:rsidRDefault="00652DA7" w:rsidP="00F10E7E">
      <w:pPr>
        <w:widowControl/>
        <w:shd w:val="clear" w:color="auto" w:fill="FFFFFF"/>
        <w:ind w:firstLine="720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uk-UA"/>
        </w:rPr>
        <w:pict>
          <v:shape id="_x0000_i1037" type="#_x0000_t75" style="width:198pt;height:35.25pt">
            <v:imagedata r:id="rId19" o:title=""/>
          </v:shape>
        </w:pict>
      </w:r>
      <w:r w:rsidR="006A25CF" w:rsidRPr="00F10E7E">
        <w:rPr>
          <w:sz w:val="28"/>
          <w:szCs w:val="28"/>
          <w:lang w:val="uk-UA"/>
        </w:rPr>
        <w:t>.</w:t>
      </w:r>
    </w:p>
    <w:p w:rsidR="006A25CF" w:rsidRPr="00F10E7E" w:rsidRDefault="006A25CF" w:rsidP="00F10E7E">
      <w:pPr>
        <w:widowControl/>
        <w:shd w:val="clear" w:color="auto" w:fill="FFFFFF"/>
        <w:ind w:firstLine="720"/>
        <w:rPr>
          <w:sz w:val="28"/>
          <w:szCs w:val="28"/>
          <w:lang w:val="uk-UA"/>
        </w:rPr>
      </w:pPr>
    </w:p>
    <w:p w:rsidR="00F0051A" w:rsidRPr="00F10E7E" w:rsidRDefault="006A25CF" w:rsidP="00F10E7E">
      <w:pPr>
        <w:widowControl/>
        <w:shd w:val="clear" w:color="auto" w:fill="FFFFFF"/>
        <w:ind w:firstLine="720"/>
        <w:rPr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t xml:space="preserve">Розрахуємо </w:t>
      </w:r>
      <w:r w:rsidR="00F876BA" w:rsidRPr="00F10E7E">
        <w:rPr>
          <w:sz w:val="28"/>
          <w:szCs w:val="28"/>
          <w:lang w:val="uk-UA"/>
        </w:rPr>
        <w:t>коефіцієнт</w:t>
      </w:r>
      <w:r w:rsidRPr="00F10E7E">
        <w:rPr>
          <w:sz w:val="28"/>
          <w:szCs w:val="28"/>
          <w:lang w:val="uk-UA"/>
        </w:rPr>
        <w:t xml:space="preserve"> жорсткості природної основи за заданим</w:t>
      </w:r>
      <w:r w:rsidR="00F0051A" w:rsidRPr="00F10E7E">
        <w:rPr>
          <w:sz w:val="28"/>
          <w:szCs w:val="28"/>
          <w:lang w:val="uk-UA"/>
        </w:rPr>
        <w:t xml:space="preserve"> </w:t>
      </w:r>
      <w:r w:rsidR="00F876BA" w:rsidRPr="00F10E7E">
        <w:rPr>
          <w:sz w:val="28"/>
          <w:szCs w:val="28"/>
          <w:lang w:val="uk-UA"/>
        </w:rPr>
        <w:t>ґрунтом</w:t>
      </w:r>
      <w:r w:rsidRPr="00F10E7E">
        <w:rPr>
          <w:sz w:val="28"/>
          <w:szCs w:val="28"/>
          <w:lang w:val="uk-UA"/>
        </w:rPr>
        <w:t xml:space="preserve"> – піском дрібним сухим</w:t>
      </w:r>
      <w:r w:rsidR="00F0051A" w:rsidRPr="00F10E7E">
        <w:rPr>
          <w:sz w:val="28"/>
          <w:szCs w:val="28"/>
          <w:lang w:val="uk-UA"/>
        </w:rPr>
        <w:t xml:space="preserve"> з д</w:t>
      </w:r>
      <w:r w:rsidR="009752BA" w:rsidRPr="00F10E7E">
        <w:rPr>
          <w:sz w:val="28"/>
          <w:szCs w:val="28"/>
          <w:lang w:val="uk-UA"/>
        </w:rPr>
        <w:t xml:space="preserve">опустимим нормативним тиском R </w:t>
      </w:r>
      <w:r w:rsidR="00F0051A" w:rsidRPr="00F10E7E">
        <w:rPr>
          <w:sz w:val="28"/>
          <w:szCs w:val="28"/>
          <w:lang w:val="uk-UA"/>
        </w:rPr>
        <w:t>= 2 . 10</w:t>
      </w:r>
      <w:r w:rsidR="00F0051A" w:rsidRPr="00F10E7E">
        <w:rPr>
          <w:sz w:val="28"/>
          <w:szCs w:val="28"/>
          <w:vertAlign w:val="superscript"/>
          <w:lang w:val="uk-UA"/>
        </w:rPr>
        <w:t>5</w:t>
      </w:r>
      <w:r w:rsidR="00F0051A" w:rsidRPr="00F10E7E">
        <w:rPr>
          <w:sz w:val="28"/>
          <w:szCs w:val="28"/>
          <w:lang w:val="uk-UA"/>
        </w:rPr>
        <w:t xml:space="preserve"> </w:t>
      </w:r>
      <w:r w:rsidR="00F0051A" w:rsidRPr="00F10E7E">
        <w:rPr>
          <w:iCs/>
          <w:sz w:val="28"/>
          <w:szCs w:val="28"/>
          <w:lang w:val="uk-UA"/>
        </w:rPr>
        <w:t xml:space="preserve">Па; </w:t>
      </w:r>
      <w:r w:rsidR="00F0051A" w:rsidRPr="00F10E7E">
        <w:rPr>
          <w:sz w:val="28"/>
          <w:szCs w:val="28"/>
          <w:lang w:val="uk-UA"/>
        </w:rPr>
        <w:t>с</w:t>
      </w:r>
      <w:r w:rsidR="009752BA" w:rsidRPr="00F10E7E">
        <w:rPr>
          <w:sz w:val="28"/>
          <w:szCs w:val="28"/>
          <w:vertAlign w:val="subscript"/>
          <w:lang w:val="uk-UA"/>
        </w:rPr>
        <w:t>z</w:t>
      </w:r>
      <w:r w:rsidR="009752BA" w:rsidRPr="00F10E7E">
        <w:rPr>
          <w:sz w:val="28"/>
          <w:szCs w:val="28"/>
          <w:lang w:val="uk-UA"/>
        </w:rPr>
        <w:t xml:space="preserve"> = 40</w:t>
      </w:r>
      <w:r w:rsidR="00652DA7">
        <w:rPr>
          <w:position w:val="-6"/>
          <w:sz w:val="28"/>
          <w:szCs w:val="28"/>
          <w:lang w:val="uk-UA"/>
        </w:rPr>
        <w:pict>
          <v:shape id="_x0000_i1038" type="#_x0000_t75" style="width:39pt;height:15.75pt">
            <v:imagedata r:id="rId20" o:title=""/>
          </v:shape>
        </w:pict>
      </w:r>
      <w:r w:rsidR="00F0051A" w:rsidRPr="00F10E7E">
        <w:rPr>
          <w:sz w:val="28"/>
          <w:szCs w:val="28"/>
          <w:lang w:val="uk-UA"/>
        </w:rPr>
        <w:t>.</w:t>
      </w:r>
    </w:p>
    <w:p w:rsidR="009752BA" w:rsidRPr="00F10E7E" w:rsidRDefault="009752BA" w:rsidP="00F10E7E">
      <w:pPr>
        <w:widowControl/>
        <w:shd w:val="clear" w:color="auto" w:fill="FFFFFF"/>
        <w:ind w:firstLine="720"/>
        <w:rPr>
          <w:sz w:val="28"/>
          <w:szCs w:val="28"/>
          <w:lang w:val="uk-UA"/>
        </w:rPr>
      </w:pPr>
    </w:p>
    <w:p w:rsidR="00202F72" w:rsidRPr="00F10E7E" w:rsidRDefault="00652DA7" w:rsidP="00F10E7E">
      <w:pPr>
        <w:widowControl/>
        <w:shd w:val="clear" w:color="auto" w:fill="FFFFFF"/>
        <w:ind w:firstLine="720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39" type="#_x0000_t75" style="width:212.25pt;height:18pt">
            <v:imagedata r:id="rId21" o:title=""/>
          </v:shape>
        </w:pict>
      </w:r>
      <w:r w:rsidR="00202F72" w:rsidRPr="00F10E7E">
        <w:rPr>
          <w:sz w:val="28"/>
          <w:szCs w:val="28"/>
          <w:lang w:val="uk-UA"/>
        </w:rPr>
        <w:t>.</w:t>
      </w:r>
    </w:p>
    <w:p w:rsidR="00202F72" w:rsidRPr="00F10E7E" w:rsidRDefault="00202F72" w:rsidP="00F10E7E">
      <w:pPr>
        <w:widowControl/>
        <w:shd w:val="clear" w:color="auto" w:fill="FFFFFF"/>
        <w:ind w:firstLine="720"/>
        <w:rPr>
          <w:sz w:val="28"/>
          <w:szCs w:val="28"/>
          <w:lang w:val="uk-UA"/>
        </w:rPr>
      </w:pPr>
    </w:p>
    <w:p w:rsidR="00202F72" w:rsidRPr="00F10E7E" w:rsidRDefault="00202F72" w:rsidP="00F10E7E">
      <w:pPr>
        <w:widowControl/>
        <w:shd w:val="clear" w:color="auto" w:fill="FFFFFF"/>
        <w:ind w:firstLine="720"/>
        <w:rPr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t>Власна частота коливань основи вібромайданчика визначається за формулою:</w:t>
      </w:r>
    </w:p>
    <w:p w:rsidR="00202F72" w:rsidRPr="00F10E7E" w:rsidRDefault="00F876BA" w:rsidP="00F10E7E">
      <w:pPr>
        <w:widowControl/>
        <w:shd w:val="clear" w:color="auto" w:fill="FFFFFF"/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652DA7">
        <w:rPr>
          <w:position w:val="-32"/>
          <w:sz w:val="28"/>
          <w:szCs w:val="28"/>
          <w:lang w:val="uk-UA"/>
        </w:rPr>
        <w:pict>
          <v:shape id="_x0000_i1040" type="#_x0000_t75" style="width:209.25pt;height:38.25pt">
            <v:imagedata r:id="rId22" o:title=""/>
          </v:shape>
        </w:pict>
      </w:r>
      <w:r w:rsidR="00202F72" w:rsidRPr="00F10E7E">
        <w:rPr>
          <w:sz w:val="28"/>
          <w:szCs w:val="28"/>
          <w:lang w:val="uk-UA"/>
        </w:rPr>
        <w:t>.</w:t>
      </w:r>
    </w:p>
    <w:p w:rsidR="00F876BA" w:rsidRDefault="00F876BA" w:rsidP="00F10E7E">
      <w:pPr>
        <w:widowControl/>
        <w:shd w:val="clear" w:color="auto" w:fill="FFFFFF"/>
        <w:ind w:firstLine="720"/>
        <w:rPr>
          <w:sz w:val="28"/>
          <w:szCs w:val="28"/>
          <w:lang w:val="uk-UA"/>
        </w:rPr>
      </w:pPr>
    </w:p>
    <w:p w:rsidR="00202F72" w:rsidRPr="00F10E7E" w:rsidRDefault="00202F72" w:rsidP="00F10E7E">
      <w:pPr>
        <w:widowControl/>
        <w:shd w:val="clear" w:color="auto" w:fill="FFFFFF"/>
        <w:ind w:firstLine="720"/>
        <w:rPr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t>Амплітуда перем</w:t>
      </w:r>
      <w:r w:rsidR="005F29B6" w:rsidRPr="00F10E7E">
        <w:rPr>
          <w:sz w:val="28"/>
          <w:szCs w:val="28"/>
          <w:lang w:val="uk-UA"/>
        </w:rPr>
        <w:t>іщень основи ві</w:t>
      </w:r>
      <w:r w:rsidRPr="00F10E7E">
        <w:rPr>
          <w:sz w:val="28"/>
          <w:szCs w:val="28"/>
          <w:lang w:val="uk-UA"/>
        </w:rPr>
        <w:t>бромайданчика</w:t>
      </w:r>
    </w:p>
    <w:p w:rsidR="005F29B6" w:rsidRPr="00F10E7E" w:rsidRDefault="005F29B6" w:rsidP="00F10E7E">
      <w:pPr>
        <w:widowControl/>
        <w:shd w:val="clear" w:color="auto" w:fill="FFFFFF"/>
        <w:ind w:firstLine="720"/>
        <w:rPr>
          <w:sz w:val="28"/>
          <w:szCs w:val="28"/>
          <w:lang w:val="uk-UA"/>
        </w:rPr>
      </w:pPr>
    </w:p>
    <w:p w:rsidR="005F29B6" w:rsidRPr="00F10E7E" w:rsidRDefault="00652DA7" w:rsidP="00F10E7E">
      <w:pPr>
        <w:widowControl/>
        <w:shd w:val="clear" w:color="auto" w:fill="FFFFFF"/>
        <w:ind w:firstLine="720"/>
        <w:rPr>
          <w:sz w:val="28"/>
          <w:szCs w:val="28"/>
          <w:lang w:val="uk-UA"/>
        </w:rPr>
      </w:pPr>
      <w:r>
        <w:rPr>
          <w:position w:val="-70"/>
          <w:sz w:val="28"/>
          <w:szCs w:val="28"/>
          <w:lang w:val="uk-UA"/>
        </w:rPr>
        <w:pict>
          <v:shape id="_x0000_i1041" type="#_x0000_t75" style="width:264pt;height:54.75pt">
            <v:imagedata r:id="rId23" o:title=""/>
          </v:shape>
        </w:pict>
      </w:r>
      <w:r w:rsidR="00683C62" w:rsidRPr="00F10E7E">
        <w:rPr>
          <w:sz w:val="28"/>
          <w:szCs w:val="28"/>
          <w:lang w:val="uk-UA"/>
        </w:rPr>
        <w:t>.</w:t>
      </w:r>
    </w:p>
    <w:p w:rsidR="00683C62" w:rsidRPr="00F10E7E" w:rsidRDefault="00652DA7" w:rsidP="00F10E7E">
      <w:pPr>
        <w:widowControl/>
        <w:shd w:val="clear" w:color="auto" w:fill="FFFFFF"/>
        <w:ind w:firstLine="720"/>
        <w:rPr>
          <w:sz w:val="28"/>
          <w:szCs w:val="28"/>
          <w:lang w:val="uk-UA"/>
        </w:rPr>
      </w:pPr>
      <w:r>
        <w:rPr>
          <w:position w:val="-10"/>
          <w:sz w:val="28"/>
          <w:szCs w:val="28"/>
          <w:lang w:val="uk-UA"/>
        </w:rPr>
        <w:pict>
          <v:shape id="_x0000_i1042" type="#_x0000_t75" style="width:53.25pt;height:15.75pt">
            <v:imagedata r:id="rId24" o:title=""/>
          </v:shape>
        </w:pict>
      </w:r>
      <w:r w:rsidR="00683C62" w:rsidRPr="00F10E7E">
        <w:rPr>
          <w:sz w:val="28"/>
          <w:szCs w:val="28"/>
          <w:lang w:val="uk-UA"/>
        </w:rPr>
        <w:t>&lt;</w:t>
      </w:r>
      <w:r>
        <w:rPr>
          <w:position w:val="-12"/>
          <w:sz w:val="28"/>
          <w:szCs w:val="28"/>
          <w:lang w:val="uk-UA"/>
        </w:rPr>
        <w:pict>
          <v:shape id="_x0000_i1043" type="#_x0000_t75" style="width:84pt;height:18pt">
            <v:imagedata r:id="rId25" o:title=""/>
          </v:shape>
        </w:pict>
      </w:r>
    </w:p>
    <w:p w:rsidR="005F29B6" w:rsidRPr="00F10E7E" w:rsidRDefault="005F29B6" w:rsidP="00F10E7E">
      <w:pPr>
        <w:widowControl/>
        <w:shd w:val="clear" w:color="auto" w:fill="FFFFFF"/>
        <w:ind w:firstLine="720"/>
        <w:rPr>
          <w:sz w:val="28"/>
          <w:szCs w:val="28"/>
          <w:lang w:val="uk-UA"/>
        </w:rPr>
      </w:pPr>
    </w:p>
    <w:p w:rsidR="00202F72" w:rsidRPr="00F10E7E" w:rsidRDefault="00683C62" w:rsidP="00F10E7E">
      <w:pPr>
        <w:widowControl/>
        <w:shd w:val="clear" w:color="auto" w:fill="FFFFFF"/>
        <w:ind w:firstLine="720"/>
        <w:rPr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t>Таким чином, при застосуванні пружинних віброізоляторів амплі</w:t>
      </w:r>
      <w:r w:rsidR="00202F72" w:rsidRPr="00F10E7E">
        <w:rPr>
          <w:sz w:val="28"/>
          <w:szCs w:val="28"/>
          <w:lang w:val="uk-UA"/>
        </w:rPr>
        <w:t>туда</w:t>
      </w:r>
      <w:r w:rsidR="00F876BA">
        <w:rPr>
          <w:sz w:val="28"/>
          <w:szCs w:val="28"/>
          <w:lang w:val="uk-UA"/>
        </w:rPr>
        <w:t xml:space="preserve"> </w:t>
      </w:r>
      <w:r w:rsidRPr="00F10E7E">
        <w:rPr>
          <w:sz w:val="28"/>
          <w:szCs w:val="28"/>
          <w:lang w:val="uk-UA"/>
        </w:rPr>
        <w:t>вібропереміщення основи ві</w:t>
      </w:r>
      <w:r w:rsidR="00202F72" w:rsidRPr="00F10E7E">
        <w:rPr>
          <w:sz w:val="28"/>
          <w:szCs w:val="28"/>
          <w:lang w:val="uk-UA"/>
        </w:rPr>
        <w:t>бромайданчика не перевищуватиме допустимого значения.</w:t>
      </w:r>
    </w:p>
    <w:p w:rsidR="00202F72" w:rsidRPr="00F10E7E" w:rsidRDefault="00683C62" w:rsidP="00F10E7E">
      <w:pPr>
        <w:widowControl/>
        <w:shd w:val="clear" w:color="auto" w:fill="FFFFFF"/>
        <w:ind w:firstLine="720"/>
        <w:rPr>
          <w:sz w:val="28"/>
          <w:szCs w:val="28"/>
          <w:lang w:val="uk-UA"/>
        </w:rPr>
      </w:pPr>
      <w:r w:rsidRPr="00F10E7E">
        <w:rPr>
          <w:b/>
          <w:bCs/>
          <w:sz w:val="28"/>
          <w:szCs w:val="28"/>
          <w:lang w:val="uk-UA"/>
        </w:rPr>
        <w:t>Розрахунок віброізоляції із</w:t>
      </w:r>
      <w:r w:rsidR="00202F72" w:rsidRPr="00F10E7E">
        <w:rPr>
          <w:b/>
          <w:bCs/>
          <w:sz w:val="28"/>
          <w:szCs w:val="28"/>
          <w:lang w:val="uk-UA"/>
        </w:rPr>
        <w:t xml:space="preserve"> застосуванням пневмогумових амортизатор</w:t>
      </w:r>
      <w:r w:rsidRPr="00F10E7E">
        <w:rPr>
          <w:b/>
          <w:bCs/>
          <w:sz w:val="28"/>
          <w:szCs w:val="28"/>
          <w:lang w:val="uk-UA"/>
        </w:rPr>
        <w:t>і</w:t>
      </w:r>
      <w:r w:rsidR="00202F72" w:rsidRPr="00F10E7E">
        <w:rPr>
          <w:b/>
          <w:bCs/>
          <w:sz w:val="28"/>
          <w:szCs w:val="28"/>
          <w:lang w:val="uk-UA"/>
        </w:rPr>
        <w:t>в.</w:t>
      </w:r>
    </w:p>
    <w:p w:rsidR="00202F72" w:rsidRPr="00F10E7E" w:rsidRDefault="00683C62" w:rsidP="00F10E7E">
      <w:pPr>
        <w:widowControl/>
        <w:shd w:val="clear" w:color="auto" w:fill="FFFFFF"/>
        <w:ind w:firstLine="720"/>
        <w:rPr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t>Визначаємо власну частоту коливань ві</w:t>
      </w:r>
      <w:r w:rsidR="00202F72" w:rsidRPr="00F10E7E">
        <w:rPr>
          <w:sz w:val="28"/>
          <w:szCs w:val="28"/>
          <w:lang w:val="uk-UA"/>
        </w:rPr>
        <w:t>бромайданчика, встановленого на пневмогумових амортизаторах</w:t>
      </w:r>
    </w:p>
    <w:p w:rsidR="00683C62" w:rsidRPr="00F10E7E" w:rsidRDefault="00683C62" w:rsidP="00F10E7E">
      <w:pPr>
        <w:widowControl/>
        <w:shd w:val="clear" w:color="auto" w:fill="FFFFFF"/>
        <w:ind w:firstLine="720"/>
        <w:rPr>
          <w:sz w:val="28"/>
          <w:szCs w:val="28"/>
          <w:lang w:val="uk-UA"/>
        </w:rPr>
      </w:pPr>
    </w:p>
    <w:p w:rsidR="00683C62" w:rsidRPr="00F10E7E" w:rsidRDefault="00652DA7" w:rsidP="00F10E7E">
      <w:pPr>
        <w:widowControl/>
        <w:shd w:val="clear" w:color="auto" w:fill="FFFFFF"/>
        <w:ind w:firstLine="720"/>
        <w:rPr>
          <w:sz w:val="28"/>
          <w:szCs w:val="28"/>
          <w:lang w:val="uk-UA"/>
        </w:rPr>
      </w:pPr>
      <w:r>
        <w:rPr>
          <w:position w:val="-34"/>
          <w:sz w:val="28"/>
          <w:szCs w:val="28"/>
          <w:lang w:val="uk-UA"/>
        </w:rPr>
        <w:pict>
          <v:shape id="_x0000_i1044" type="#_x0000_t75" style="width:279pt;height:39.75pt">
            <v:imagedata r:id="rId26" o:title=""/>
          </v:shape>
        </w:pict>
      </w:r>
    </w:p>
    <w:p w:rsidR="0079765A" w:rsidRPr="00F10E7E" w:rsidRDefault="0079765A" w:rsidP="00F10E7E">
      <w:pPr>
        <w:widowControl/>
        <w:shd w:val="clear" w:color="auto" w:fill="FFFFFF"/>
        <w:ind w:firstLine="720"/>
        <w:rPr>
          <w:sz w:val="28"/>
          <w:szCs w:val="28"/>
          <w:lang w:val="uk-UA"/>
        </w:rPr>
      </w:pPr>
    </w:p>
    <w:p w:rsidR="0079765A" w:rsidRPr="00F10E7E" w:rsidRDefault="0079765A" w:rsidP="00F10E7E">
      <w:pPr>
        <w:widowControl/>
        <w:shd w:val="clear" w:color="auto" w:fill="FFFFFF"/>
        <w:ind w:firstLine="720"/>
        <w:rPr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t>Визначаємо коефіцієнт передачі пневмогумових амортизаторів</w:t>
      </w:r>
    </w:p>
    <w:p w:rsidR="0079765A" w:rsidRPr="00F10E7E" w:rsidRDefault="0079765A" w:rsidP="00F10E7E">
      <w:pPr>
        <w:widowControl/>
        <w:shd w:val="clear" w:color="auto" w:fill="FFFFFF"/>
        <w:ind w:firstLine="720"/>
        <w:rPr>
          <w:sz w:val="28"/>
          <w:szCs w:val="28"/>
          <w:lang w:val="uk-UA"/>
        </w:rPr>
      </w:pPr>
    </w:p>
    <w:p w:rsidR="0079765A" w:rsidRPr="00F10E7E" w:rsidRDefault="00652DA7" w:rsidP="00F10E7E">
      <w:pPr>
        <w:widowControl/>
        <w:shd w:val="clear" w:color="auto" w:fill="FFFFFF"/>
        <w:ind w:firstLine="720"/>
        <w:rPr>
          <w:sz w:val="28"/>
          <w:szCs w:val="28"/>
          <w:lang w:val="uk-UA"/>
        </w:rPr>
      </w:pPr>
      <w:r>
        <w:rPr>
          <w:position w:val="-74"/>
          <w:sz w:val="28"/>
          <w:szCs w:val="28"/>
          <w:lang w:val="uk-UA"/>
        </w:rPr>
        <w:pict>
          <v:shape id="_x0000_i1045" type="#_x0000_t75" style="width:174.75pt;height:56.25pt">
            <v:imagedata r:id="rId27" o:title=""/>
          </v:shape>
        </w:pict>
      </w:r>
      <w:r>
        <w:rPr>
          <w:position w:val="-10"/>
          <w:sz w:val="28"/>
          <w:szCs w:val="28"/>
          <w:lang w:val="uk-UA"/>
        </w:rPr>
        <w:pict>
          <v:shape id="_x0000_i1046" type="#_x0000_t75" style="width:9pt;height:17.25pt">
            <v:imagedata r:id="rId28" o:title=""/>
          </v:shape>
        </w:pict>
      </w:r>
    </w:p>
    <w:p w:rsidR="00F876BA" w:rsidRDefault="00F876BA" w:rsidP="00F10E7E">
      <w:pPr>
        <w:widowControl/>
        <w:shd w:val="clear" w:color="auto" w:fill="FFFFFF"/>
        <w:ind w:firstLine="720"/>
        <w:rPr>
          <w:sz w:val="28"/>
          <w:szCs w:val="28"/>
          <w:lang w:val="uk-UA"/>
        </w:rPr>
      </w:pPr>
    </w:p>
    <w:p w:rsidR="0079765A" w:rsidRPr="00F10E7E" w:rsidRDefault="0079765A" w:rsidP="00F10E7E">
      <w:pPr>
        <w:widowControl/>
        <w:shd w:val="clear" w:color="auto" w:fill="FFFFFF"/>
        <w:ind w:firstLine="720"/>
        <w:rPr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t xml:space="preserve">Динамічна сила, котра </w:t>
      </w:r>
      <w:r w:rsidR="00F876BA" w:rsidRPr="00F10E7E">
        <w:rPr>
          <w:sz w:val="28"/>
          <w:szCs w:val="28"/>
          <w:lang w:val="uk-UA"/>
        </w:rPr>
        <w:t>передається</w:t>
      </w:r>
      <w:r w:rsidRPr="00F10E7E">
        <w:rPr>
          <w:sz w:val="28"/>
          <w:szCs w:val="28"/>
          <w:lang w:val="uk-UA"/>
        </w:rPr>
        <w:t xml:space="preserve"> на основу</w:t>
      </w:r>
    </w:p>
    <w:p w:rsidR="0079765A" w:rsidRPr="00F10E7E" w:rsidRDefault="0079765A" w:rsidP="00F10E7E">
      <w:pPr>
        <w:widowControl/>
        <w:shd w:val="clear" w:color="auto" w:fill="FFFFFF"/>
        <w:ind w:firstLine="720"/>
        <w:rPr>
          <w:sz w:val="28"/>
          <w:szCs w:val="28"/>
          <w:lang w:val="uk-UA"/>
        </w:rPr>
      </w:pPr>
    </w:p>
    <w:p w:rsidR="0079765A" w:rsidRDefault="00652DA7" w:rsidP="00F10E7E">
      <w:pPr>
        <w:widowControl/>
        <w:shd w:val="clear" w:color="auto" w:fill="FFFFFF"/>
        <w:ind w:firstLine="720"/>
        <w:rPr>
          <w:sz w:val="28"/>
          <w:szCs w:val="28"/>
          <w:lang w:val="uk-UA"/>
        </w:rPr>
      </w:pPr>
      <w:r>
        <w:rPr>
          <w:position w:val="-24"/>
          <w:sz w:val="28"/>
          <w:szCs w:val="28"/>
          <w:lang w:val="uk-UA"/>
        </w:rPr>
        <w:pict>
          <v:shape id="_x0000_i1047" type="#_x0000_t75" style="width:149.25pt;height:30.75pt">
            <v:imagedata r:id="rId29" o:title=""/>
          </v:shape>
        </w:pict>
      </w:r>
      <w:r w:rsidR="0079765A" w:rsidRPr="00F10E7E">
        <w:rPr>
          <w:sz w:val="28"/>
          <w:szCs w:val="28"/>
          <w:lang w:val="uk-UA"/>
        </w:rPr>
        <w:t>.</w:t>
      </w:r>
    </w:p>
    <w:p w:rsidR="0079765A" w:rsidRPr="00F10E7E" w:rsidRDefault="00F876BA" w:rsidP="00F10E7E">
      <w:pPr>
        <w:widowControl/>
        <w:shd w:val="clear" w:color="auto" w:fill="FFFFFF"/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79765A" w:rsidRPr="00F10E7E">
        <w:rPr>
          <w:sz w:val="28"/>
          <w:szCs w:val="28"/>
          <w:lang w:val="uk-UA"/>
        </w:rPr>
        <w:t xml:space="preserve">Визначаємо амплітуду </w:t>
      </w:r>
      <w:r w:rsidRPr="00F10E7E">
        <w:rPr>
          <w:sz w:val="28"/>
          <w:szCs w:val="28"/>
          <w:lang w:val="uk-UA"/>
        </w:rPr>
        <w:t>переміщень</w:t>
      </w:r>
      <w:r w:rsidR="0079765A" w:rsidRPr="00F10E7E">
        <w:rPr>
          <w:sz w:val="28"/>
          <w:szCs w:val="28"/>
          <w:lang w:val="uk-UA"/>
        </w:rPr>
        <w:t xml:space="preserve"> основи вібромайданчика</w:t>
      </w:r>
    </w:p>
    <w:p w:rsidR="00594EF4" w:rsidRPr="00F10E7E" w:rsidRDefault="00594EF4" w:rsidP="00F10E7E">
      <w:pPr>
        <w:widowControl/>
        <w:shd w:val="clear" w:color="auto" w:fill="FFFFFF"/>
        <w:ind w:firstLine="720"/>
        <w:rPr>
          <w:sz w:val="28"/>
          <w:szCs w:val="28"/>
          <w:lang w:val="uk-UA"/>
        </w:rPr>
      </w:pPr>
    </w:p>
    <w:p w:rsidR="00594EF4" w:rsidRPr="00F10E7E" w:rsidRDefault="00652DA7" w:rsidP="00F10E7E">
      <w:pPr>
        <w:widowControl/>
        <w:shd w:val="clear" w:color="auto" w:fill="FFFFFF"/>
        <w:ind w:firstLine="720"/>
        <w:rPr>
          <w:sz w:val="28"/>
          <w:szCs w:val="28"/>
          <w:lang w:val="uk-UA"/>
        </w:rPr>
      </w:pPr>
      <w:r>
        <w:rPr>
          <w:position w:val="-70"/>
          <w:sz w:val="28"/>
          <w:szCs w:val="28"/>
          <w:lang w:val="uk-UA"/>
        </w:rPr>
        <w:pict>
          <v:shape id="_x0000_i1048" type="#_x0000_t75" style="width:270pt;height:54.75pt">
            <v:imagedata r:id="rId30" o:title=""/>
          </v:shape>
        </w:pict>
      </w:r>
    </w:p>
    <w:p w:rsidR="00594EF4" w:rsidRPr="00F10E7E" w:rsidRDefault="00652DA7" w:rsidP="00F10E7E">
      <w:pPr>
        <w:widowControl/>
        <w:shd w:val="clear" w:color="auto" w:fill="FFFFFF"/>
        <w:ind w:firstLine="720"/>
        <w:rPr>
          <w:sz w:val="28"/>
          <w:szCs w:val="28"/>
          <w:lang w:val="uk-UA"/>
        </w:rPr>
      </w:pPr>
      <w:r>
        <w:rPr>
          <w:position w:val="-10"/>
          <w:sz w:val="28"/>
          <w:szCs w:val="28"/>
          <w:lang w:val="uk-UA"/>
        </w:rPr>
        <w:pict>
          <v:shape id="_x0000_i1049" type="#_x0000_t75" style="width:65.25pt;height:15.75pt">
            <v:imagedata r:id="rId31" o:title=""/>
          </v:shape>
        </w:pict>
      </w:r>
      <w:r w:rsidR="00594EF4" w:rsidRPr="00F10E7E">
        <w:rPr>
          <w:sz w:val="28"/>
          <w:szCs w:val="28"/>
          <w:lang w:val="uk-UA"/>
        </w:rPr>
        <w:t>&lt;</w:t>
      </w:r>
      <w:r>
        <w:rPr>
          <w:position w:val="-12"/>
          <w:sz w:val="28"/>
          <w:szCs w:val="28"/>
          <w:lang w:val="uk-UA"/>
        </w:rPr>
        <w:pict>
          <v:shape id="_x0000_i1050" type="#_x0000_t75" style="width:65.25pt;height:18pt">
            <v:imagedata r:id="rId32" o:title=""/>
          </v:shape>
        </w:pict>
      </w:r>
    </w:p>
    <w:p w:rsidR="00594EF4" w:rsidRPr="00F10E7E" w:rsidRDefault="00594EF4" w:rsidP="00F10E7E">
      <w:pPr>
        <w:widowControl/>
        <w:shd w:val="clear" w:color="auto" w:fill="FFFFFF"/>
        <w:ind w:firstLine="720"/>
        <w:rPr>
          <w:sz w:val="28"/>
          <w:szCs w:val="28"/>
          <w:lang w:val="uk-UA"/>
        </w:rPr>
      </w:pPr>
    </w:p>
    <w:p w:rsidR="0079765A" w:rsidRPr="00F10E7E" w:rsidRDefault="00594EF4" w:rsidP="00F10E7E">
      <w:pPr>
        <w:widowControl/>
        <w:shd w:val="clear" w:color="auto" w:fill="FFFFFF"/>
        <w:ind w:firstLine="720"/>
        <w:rPr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t>Таким чином, при використанні</w:t>
      </w:r>
      <w:r w:rsidR="0079765A" w:rsidRPr="00F10E7E">
        <w:rPr>
          <w:sz w:val="28"/>
          <w:szCs w:val="28"/>
          <w:lang w:val="uk-UA"/>
        </w:rPr>
        <w:t xml:space="preserve"> пневмогумових амортизатор</w:t>
      </w:r>
      <w:r w:rsidRPr="00F10E7E">
        <w:rPr>
          <w:sz w:val="28"/>
          <w:szCs w:val="28"/>
          <w:lang w:val="uk-UA"/>
        </w:rPr>
        <w:t>ів амплітуда перемі</w:t>
      </w:r>
      <w:r w:rsidR="0079765A" w:rsidRPr="00F10E7E">
        <w:rPr>
          <w:sz w:val="28"/>
          <w:szCs w:val="28"/>
          <w:lang w:val="uk-UA"/>
        </w:rPr>
        <w:t xml:space="preserve">щень </w:t>
      </w:r>
      <w:r w:rsidR="00F876BA" w:rsidRPr="00F10E7E">
        <w:rPr>
          <w:sz w:val="28"/>
          <w:szCs w:val="28"/>
          <w:lang w:val="uk-UA"/>
        </w:rPr>
        <w:t>фундаменту</w:t>
      </w:r>
      <w:r w:rsidRPr="00F10E7E">
        <w:rPr>
          <w:sz w:val="28"/>
          <w:szCs w:val="28"/>
          <w:lang w:val="uk-UA"/>
        </w:rPr>
        <w:t xml:space="preserve"> не перевищуватиме допустимої</w:t>
      </w:r>
      <w:r w:rsidR="0079765A" w:rsidRPr="00F10E7E">
        <w:rPr>
          <w:sz w:val="28"/>
          <w:szCs w:val="28"/>
          <w:lang w:val="uk-UA"/>
        </w:rPr>
        <w:t xml:space="preserve"> величини.</w:t>
      </w:r>
    </w:p>
    <w:p w:rsidR="0079765A" w:rsidRPr="00F10E7E" w:rsidRDefault="00594EF4" w:rsidP="00F10E7E">
      <w:pPr>
        <w:widowControl/>
        <w:shd w:val="clear" w:color="auto" w:fill="FFFFFF"/>
        <w:ind w:firstLine="720"/>
        <w:rPr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t>Поєднання пружинних віброізоляторів з ві</w:t>
      </w:r>
      <w:r w:rsidR="0079765A" w:rsidRPr="00F10E7E">
        <w:rPr>
          <w:sz w:val="28"/>
          <w:szCs w:val="28"/>
          <w:lang w:val="uk-UA"/>
        </w:rPr>
        <w:t>брогасною основ</w:t>
      </w:r>
      <w:r w:rsidRPr="00F10E7E">
        <w:rPr>
          <w:sz w:val="28"/>
          <w:szCs w:val="28"/>
          <w:lang w:val="uk-UA"/>
        </w:rPr>
        <w:t>ою та пневмогумових амортизаторів ампліт</w:t>
      </w:r>
      <w:r w:rsidR="0079765A" w:rsidRPr="00F10E7E">
        <w:rPr>
          <w:sz w:val="28"/>
          <w:szCs w:val="28"/>
          <w:lang w:val="uk-UA"/>
        </w:rPr>
        <w:t>уди</w:t>
      </w:r>
      <w:r w:rsidR="00A9027C" w:rsidRPr="00F10E7E">
        <w:rPr>
          <w:sz w:val="28"/>
          <w:szCs w:val="28"/>
          <w:lang w:val="uk-UA"/>
        </w:rPr>
        <w:t xml:space="preserve"> переміщень фундаментів не перевищують допустимих величин. Пневмогумові</w:t>
      </w:r>
      <w:r w:rsidR="0079765A" w:rsidRPr="00F10E7E">
        <w:rPr>
          <w:sz w:val="28"/>
          <w:szCs w:val="28"/>
          <w:lang w:val="uk-UA"/>
        </w:rPr>
        <w:t xml:space="preserve"> амортизатори б</w:t>
      </w:r>
      <w:r w:rsidR="00A9027C" w:rsidRPr="00F10E7E">
        <w:rPr>
          <w:sz w:val="28"/>
          <w:szCs w:val="28"/>
          <w:lang w:val="uk-UA"/>
        </w:rPr>
        <w:t xml:space="preserve">ільш ефективні, оскільки </w:t>
      </w:r>
      <w:r w:rsidR="00F876BA" w:rsidRPr="00F10E7E">
        <w:rPr>
          <w:sz w:val="28"/>
          <w:szCs w:val="28"/>
          <w:lang w:val="uk-UA"/>
        </w:rPr>
        <w:t>коефіцієнт</w:t>
      </w:r>
      <w:r w:rsidR="0079765A" w:rsidRPr="00F10E7E">
        <w:rPr>
          <w:sz w:val="28"/>
          <w:szCs w:val="28"/>
          <w:lang w:val="uk-UA"/>
        </w:rPr>
        <w:t xml:space="preserve"> передач</w:t>
      </w:r>
      <w:r w:rsidR="00A9027C" w:rsidRPr="00F10E7E">
        <w:rPr>
          <w:sz w:val="28"/>
          <w:szCs w:val="28"/>
          <w:lang w:val="uk-UA"/>
        </w:rPr>
        <w:t xml:space="preserve">і пружинних амортизаторів </w:t>
      </w:r>
      <w:r w:rsidR="00652DA7">
        <w:rPr>
          <w:position w:val="-24"/>
          <w:sz w:val="28"/>
          <w:szCs w:val="28"/>
          <w:lang w:val="uk-UA"/>
        </w:rPr>
        <w:pict>
          <v:shape id="_x0000_i1051" type="#_x0000_t75" style="width:39pt;height:30.75pt">
            <v:imagedata r:id="rId33" o:title=""/>
          </v:shape>
        </w:pict>
      </w:r>
      <w:r w:rsidR="0079765A" w:rsidRPr="00F10E7E">
        <w:rPr>
          <w:sz w:val="28"/>
          <w:szCs w:val="28"/>
          <w:lang w:val="uk-UA"/>
        </w:rPr>
        <w:t xml:space="preserve"> </w:t>
      </w:r>
      <w:r w:rsidR="00A9027C" w:rsidRPr="00F10E7E">
        <w:rPr>
          <w:sz w:val="28"/>
          <w:szCs w:val="28"/>
          <w:lang w:val="uk-UA"/>
        </w:rPr>
        <w:t>,а пневмогумових амортизаторі</w:t>
      </w:r>
      <w:r w:rsidR="0079765A" w:rsidRPr="00F10E7E">
        <w:rPr>
          <w:sz w:val="28"/>
          <w:szCs w:val="28"/>
          <w:lang w:val="uk-UA"/>
        </w:rPr>
        <w:t xml:space="preserve">в </w:t>
      </w:r>
      <w:r w:rsidR="00652DA7">
        <w:rPr>
          <w:position w:val="-24"/>
          <w:sz w:val="28"/>
          <w:szCs w:val="28"/>
          <w:lang w:val="uk-UA"/>
        </w:rPr>
        <w:pict>
          <v:shape id="_x0000_i1052" type="#_x0000_t75" style="width:45pt;height:30.75pt">
            <v:imagedata r:id="rId34" o:title=""/>
          </v:shape>
        </w:pict>
      </w:r>
      <w:r w:rsidR="00A9027C" w:rsidRPr="00F10E7E">
        <w:rPr>
          <w:sz w:val="28"/>
          <w:szCs w:val="28"/>
          <w:lang w:val="uk-UA"/>
        </w:rPr>
        <w:t xml:space="preserve">. При використанні </w:t>
      </w:r>
      <w:r w:rsidR="0079765A" w:rsidRPr="00F10E7E">
        <w:rPr>
          <w:sz w:val="28"/>
          <w:szCs w:val="28"/>
          <w:lang w:val="uk-UA"/>
        </w:rPr>
        <w:t>п</w:t>
      </w:r>
      <w:r w:rsidR="00A9027C" w:rsidRPr="00F10E7E">
        <w:rPr>
          <w:sz w:val="28"/>
          <w:szCs w:val="28"/>
          <w:lang w:val="uk-UA"/>
        </w:rPr>
        <w:t xml:space="preserve">невмогумових </w:t>
      </w:r>
      <w:r w:rsidR="00F876BA" w:rsidRPr="00F10E7E">
        <w:rPr>
          <w:sz w:val="28"/>
          <w:szCs w:val="28"/>
          <w:lang w:val="uk-UA"/>
        </w:rPr>
        <w:t>амортизаторів</w:t>
      </w:r>
      <w:r w:rsidR="00A9027C" w:rsidRPr="00F10E7E">
        <w:rPr>
          <w:sz w:val="28"/>
          <w:szCs w:val="28"/>
          <w:lang w:val="uk-UA"/>
        </w:rPr>
        <w:t xml:space="preserve"> немає</w:t>
      </w:r>
      <w:r w:rsidR="0079765A" w:rsidRPr="00F10E7E">
        <w:rPr>
          <w:sz w:val="28"/>
          <w:szCs w:val="28"/>
          <w:lang w:val="uk-UA"/>
        </w:rPr>
        <w:t xml:space="preserve"> пот</w:t>
      </w:r>
      <w:r w:rsidR="00A9027C" w:rsidRPr="00F10E7E">
        <w:rPr>
          <w:sz w:val="28"/>
          <w:szCs w:val="28"/>
          <w:lang w:val="uk-UA"/>
        </w:rPr>
        <w:t>реби влаштовувати дорогі та складні</w:t>
      </w:r>
      <w:r w:rsidR="0079765A" w:rsidRPr="00F10E7E">
        <w:rPr>
          <w:sz w:val="28"/>
          <w:szCs w:val="28"/>
          <w:lang w:val="uk-UA"/>
        </w:rPr>
        <w:t xml:space="preserve"> при виготовленн</w:t>
      </w:r>
      <w:r w:rsidR="00A9027C" w:rsidRPr="00F10E7E">
        <w:rPr>
          <w:sz w:val="28"/>
          <w:szCs w:val="28"/>
          <w:lang w:val="uk-UA"/>
        </w:rPr>
        <w:t xml:space="preserve">і </w:t>
      </w:r>
      <w:r w:rsidR="0079765A" w:rsidRPr="00F10E7E">
        <w:rPr>
          <w:sz w:val="28"/>
          <w:szCs w:val="28"/>
          <w:lang w:val="uk-UA"/>
        </w:rPr>
        <w:t>фундаменти.</w:t>
      </w:r>
    </w:p>
    <w:p w:rsidR="00D10571" w:rsidRPr="00F10E7E" w:rsidRDefault="00D10571" w:rsidP="00F10E7E">
      <w:pPr>
        <w:widowControl/>
        <w:shd w:val="clear" w:color="auto" w:fill="FFFFFF"/>
        <w:ind w:firstLine="720"/>
        <w:rPr>
          <w:sz w:val="28"/>
          <w:szCs w:val="28"/>
          <w:lang w:val="uk-UA"/>
        </w:rPr>
      </w:pPr>
    </w:p>
    <w:p w:rsidR="00D10571" w:rsidRDefault="00D10571" w:rsidP="00F876BA">
      <w:pPr>
        <w:pStyle w:val="1"/>
        <w:spacing w:before="0" w:after="0"/>
        <w:ind w:firstLine="7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10E7E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F876B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10E7E">
        <w:rPr>
          <w:rFonts w:ascii="Times New Roman" w:hAnsi="Times New Roman" w:cs="Times New Roman"/>
          <w:sz w:val="28"/>
          <w:szCs w:val="28"/>
          <w:lang w:val="uk-UA"/>
        </w:rPr>
        <w:t xml:space="preserve"> Пожежна безпека</w:t>
      </w:r>
    </w:p>
    <w:p w:rsidR="00F876BA" w:rsidRDefault="00F876BA" w:rsidP="00F10E7E">
      <w:pPr>
        <w:ind w:firstLine="720"/>
        <w:rPr>
          <w:sz w:val="28"/>
          <w:szCs w:val="28"/>
          <w:lang w:val="uk-UA"/>
        </w:rPr>
      </w:pPr>
    </w:p>
    <w:p w:rsidR="00D10571" w:rsidRPr="00F10E7E" w:rsidRDefault="00D10571" w:rsidP="00F10E7E">
      <w:pPr>
        <w:ind w:firstLine="720"/>
        <w:rPr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t>По вибухопожежній небезпеці, виробництво в даному приміщенні відноситься до категорії В, оскільки тут застосовуються пальні речовини в холодному виді. Згідно ПУЭ-85 при пожежній небезпеці приміщення банку відноситься до класу П-ІІа. Лабораторія розташована в будинку, виконаному з будівельних конструкцій ІІ ступені вогнестійкості (цегельні стіни).</w:t>
      </w:r>
    </w:p>
    <w:p w:rsidR="00D10571" w:rsidRPr="00F10E7E" w:rsidRDefault="00D10571" w:rsidP="00F10E7E">
      <w:pPr>
        <w:ind w:firstLine="720"/>
        <w:rPr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t xml:space="preserve">В приміщенні відділення маються наступні речовини та матеріали, які можуть горіти: папір, дерево, горючі ізоляційні матеріали. Причинами загорянь в даному приміщенні можуть бути: іскріння в комутаційній апаратурі, можливості замикання в електричних ланцюгах. Наявність системи кондиціонування представляє додаткову пожежну небезпеку, так як при виникненні пожежі вони швидко поширюють вогонь та продукти горіння по усім приміщенням та пристроям, с якими зв'язані </w:t>
      </w:r>
      <w:r w:rsidR="00F876BA">
        <w:rPr>
          <w:sz w:val="28"/>
          <w:szCs w:val="28"/>
          <w:lang w:val="uk-UA"/>
        </w:rPr>
        <w:t>повітря</w:t>
      </w:r>
      <w:r w:rsidRPr="00F10E7E">
        <w:rPr>
          <w:sz w:val="28"/>
          <w:szCs w:val="28"/>
          <w:lang w:val="uk-UA"/>
        </w:rPr>
        <w:t>проводи.</w:t>
      </w:r>
    </w:p>
    <w:p w:rsidR="00D10571" w:rsidRPr="00F10E7E" w:rsidRDefault="00D10571" w:rsidP="00F10E7E">
      <w:pPr>
        <w:pStyle w:val="21"/>
        <w:ind w:firstLine="720"/>
        <w:rPr>
          <w:szCs w:val="28"/>
        </w:rPr>
      </w:pPr>
      <w:r w:rsidRPr="00F10E7E">
        <w:rPr>
          <w:szCs w:val="28"/>
        </w:rPr>
        <w:t>В відповідності з ГОСТ 12.004-91, ГОСТ 12.4.009-83 пожежна безпека забезпечується системою запобігання пожежі, системою пожежного захисту, організаційними методами.</w:t>
      </w:r>
    </w:p>
    <w:p w:rsidR="00D10571" w:rsidRPr="00F10E7E" w:rsidRDefault="00D10571" w:rsidP="00F10E7E">
      <w:pPr>
        <w:ind w:firstLine="720"/>
        <w:rPr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t>Виконані наступні організаційні заходи:</w:t>
      </w:r>
    </w:p>
    <w:p w:rsidR="00D10571" w:rsidRPr="00F10E7E" w:rsidRDefault="00D10571" w:rsidP="00F10E7E">
      <w:pPr>
        <w:widowControl/>
        <w:numPr>
          <w:ilvl w:val="0"/>
          <w:numId w:val="5"/>
        </w:numPr>
        <w:tabs>
          <w:tab w:val="clear" w:pos="1097"/>
        </w:tabs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t>призначений відповідальний за пожежну безпеку в приміщенні;</w:t>
      </w:r>
    </w:p>
    <w:p w:rsidR="00D10571" w:rsidRPr="00F10E7E" w:rsidRDefault="00D10571" w:rsidP="00F10E7E">
      <w:pPr>
        <w:widowControl/>
        <w:numPr>
          <w:ilvl w:val="0"/>
          <w:numId w:val="5"/>
        </w:numPr>
        <w:tabs>
          <w:tab w:val="clear" w:pos="1097"/>
        </w:tabs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t>спільно с інструктажами по техніці безпеки проводяться інструктажі по пожежній безпеки;</w:t>
      </w:r>
    </w:p>
    <w:p w:rsidR="00D10571" w:rsidRPr="00F10E7E" w:rsidRDefault="00D10571" w:rsidP="00F10E7E">
      <w:pPr>
        <w:widowControl/>
        <w:numPr>
          <w:ilvl w:val="0"/>
          <w:numId w:val="5"/>
        </w:numPr>
        <w:tabs>
          <w:tab w:val="clear" w:pos="1097"/>
        </w:tabs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t xml:space="preserve">стан первинних засобів </w:t>
      </w:r>
      <w:r w:rsidR="00F876BA" w:rsidRPr="00F10E7E">
        <w:rPr>
          <w:sz w:val="28"/>
          <w:szCs w:val="28"/>
          <w:lang w:val="uk-UA"/>
        </w:rPr>
        <w:t>пожежогасіння</w:t>
      </w:r>
      <w:r w:rsidRPr="00F10E7E">
        <w:rPr>
          <w:sz w:val="28"/>
          <w:szCs w:val="28"/>
          <w:lang w:val="uk-UA"/>
        </w:rPr>
        <w:t xml:space="preserve"> перевіряється згідно вимог ГОСТ 12.4.009-83;</w:t>
      </w:r>
    </w:p>
    <w:p w:rsidR="00D10571" w:rsidRPr="00F10E7E" w:rsidRDefault="00D10571" w:rsidP="00F10E7E">
      <w:pPr>
        <w:widowControl/>
        <w:numPr>
          <w:ilvl w:val="0"/>
          <w:numId w:val="5"/>
        </w:numPr>
        <w:tabs>
          <w:tab w:val="clear" w:pos="1097"/>
        </w:tabs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t xml:space="preserve">в приміщенні на видних місцях вивісити інструкцію по пожежній безпеці та </w:t>
      </w:r>
      <w:r w:rsidR="00F876BA" w:rsidRPr="00F10E7E">
        <w:rPr>
          <w:sz w:val="28"/>
          <w:szCs w:val="28"/>
          <w:lang w:val="uk-UA"/>
        </w:rPr>
        <w:t>плакати</w:t>
      </w:r>
      <w:r w:rsidRPr="00F10E7E">
        <w:rPr>
          <w:sz w:val="28"/>
          <w:szCs w:val="28"/>
          <w:lang w:val="uk-UA"/>
        </w:rPr>
        <w:t>, закличні не порушувати правила по пожежній безпеці.</w:t>
      </w:r>
    </w:p>
    <w:p w:rsidR="00D10571" w:rsidRPr="00F10E7E" w:rsidRDefault="00D10571" w:rsidP="00F10E7E">
      <w:pPr>
        <w:pStyle w:val="a3"/>
        <w:rPr>
          <w:lang w:val="uk-UA"/>
        </w:rPr>
      </w:pPr>
      <w:r w:rsidRPr="00F10E7E">
        <w:rPr>
          <w:lang w:val="uk-UA"/>
        </w:rPr>
        <w:t xml:space="preserve">В приміщенні 4 працюючих, час </w:t>
      </w:r>
      <w:r w:rsidR="00F876BA" w:rsidRPr="00F10E7E">
        <w:rPr>
          <w:lang w:val="uk-UA"/>
        </w:rPr>
        <w:t>виходу</w:t>
      </w:r>
      <w:r w:rsidRPr="00F10E7E">
        <w:rPr>
          <w:lang w:val="uk-UA"/>
        </w:rPr>
        <w:t xml:space="preserve"> не перевищує 0,5 хвилин, що значно </w:t>
      </w:r>
      <w:r w:rsidR="00F876BA" w:rsidRPr="00F10E7E">
        <w:rPr>
          <w:lang w:val="uk-UA"/>
        </w:rPr>
        <w:t>менше</w:t>
      </w:r>
      <w:r w:rsidRPr="00F10E7E">
        <w:rPr>
          <w:lang w:val="uk-UA"/>
        </w:rPr>
        <w:t xml:space="preserve"> норми, </w:t>
      </w:r>
      <w:r w:rsidR="00F876BA" w:rsidRPr="00F10E7E">
        <w:rPr>
          <w:lang w:val="uk-UA"/>
        </w:rPr>
        <w:t>встановленої</w:t>
      </w:r>
      <w:r w:rsidRPr="00F10E7E">
        <w:rPr>
          <w:lang w:val="uk-UA"/>
        </w:rPr>
        <w:t xml:space="preserve"> для даного приміщення при категорії виробництва В. Тому </w:t>
      </w:r>
      <w:r w:rsidR="00F876BA" w:rsidRPr="00F10E7E">
        <w:rPr>
          <w:lang w:val="uk-UA"/>
        </w:rPr>
        <w:t>евакуацію</w:t>
      </w:r>
      <w:r w:rsidRPr="00F10E7E">
        <w:rPr>
          <w:lang w:val="uk-UA"/>
        </w:rPr>
        <w:t xml:space="preserve"> при пожежі </w:t>
      </w:r>
      <w:r w:rsidR="00F876BA" w:rsidRPr="00F10E7E">
        <w:rPr>
          <w:lang w:val="uk-UA"/>
        </w:rPr>
        <w:t>можна</w:t>
      </w:r>
      <w:r w:rsidRPr="00F10E7E">
        <w:rPr>
          <w:lang w:val="uk-UA"/>
        </w:rPr>
        <w:t xml:space="preserve"> проводить через робочій вихід. Схема евакуації розміщена на видному місці у виходу з приміщення</w:t>
      </w:r>
    </w:p>
    <w:p w:rsidR="00D10571" w:rsidRPr="00F10E7E" w:rsidRDefault="00D10571" w:rsidP="00F10E7E">
      <w:pPr>
        <w:ind w:firstLine="720"/>
        <w:rPr>
          <w:sz w:val="28"/>
          <w:szCs w:val="28"/>
          <w:lang w:val="uk-UA"/>
        </w:rPr>
      </w:pPr>
    </w:p>
    <w:p w:rsidR="00D10571" w:rsidRPr="00F10E7E" w:rsidRDefault="00D10571" w:rsidP="00F876BA">
      <w:pPr>
        <w:ind w:firstLine="720"/>
        <w:jc w:val="center"/>
        <w:rPr>
          <w:b/>
          <w:sz w:val="28"/>
          <w:szCs w:val="28"/>
          <w:lang w:val="uk-UA"/>
        </w:rPr>
      </w:pPr>
      <w:r w:rsidRPr="00F10E7E">
        <w:rPr>
          <w:b/>
          <w:sz w:val="28"/>
          <w:szCs w:val="28"/>
          <w:lang w:val="uk-UA"/>
        </w:rPr>
        <w:t>5</w:t>
      </w:r>
      <w:r w:rsidR="00F876BA">
        <w:rPr>
          <w:b/>
          <w:sz w:val="28"/>
          <w:szCs w:val="28"/>
          <w:lang w:val="uk-UA"/>
        </w:rPr>
        <w:t>.</w:t>
      </w:r>
      <w:r w:rsidRPr="00F10E7E">
        <w:rPr>
          <w:b/>
          <w:sz w:val="28"/>
          <w:szCs w:val="28"/>
          <w:lang w:val="uk-UA"/>
        </w:rPr>
        <w:t xml:space="preserve"> Захист навколишнього середовища</w:t>
      </w:r>
    </w:p>
    <w:p w:rsidR="00F876BA" w:rsidRDefault="00F876BA" w:rsidP="00F10E7E">
      <w:pPr>
        <w:ind w:firstLine="720"/>
        <w:rPr>
          <w:sz w:val="28"/>
          <w:szCs w:val="28"/>
          <w:lang w:val="uk-UA"/>
        </w:rPr>
      </w:pPr>
    </w:p>
    <w:p w:rsidR="00D10571" w:rsidRPr="00F10E7E" w:rsidRDefault="00D10571" w:rsidP="00F10E7E">
      <w:pPr>
        <w:ind w:firstLine="720"/>
        <w:rPr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t xml:space="preserve">На </w:t>
      </w:r>
      <w:r w:rsidR="00F876BA" w:rsidRPr="00F10E7E">
        <w:rPr>
          <w:sz w:val="28"/>
          <w:szCs w:val="28"/>
          <w:lang w:val="uk-UA"/>
        </w:rPr>
        <w:t>підприємстві</w:t>
      </w:r>
      <w:r w:rsidRPr="00F10E7E">
        <w:rPr>
          <w:sz w:val="28"/>
          <w:szCs w:val="28"/>
          <w:lang w:val="uk-UA"/>
        </w:rPr>
        <w:t xml:space="preserve">, частиною якого </w:t>
      </w:r>
      <w:r w:rsidR="00F876BA" w:rsidRPr="00F10E7E">
        <w:rPr>
          <w:sz w:val="28"/>
          <w:szCs w:val="28"/>
          <w:lang w:val="uk-UA"/>
        </w:rPr>
        <w:t>являється</w:t>
      </w:r>
      <w:r w:rsidRPr="00F10E7E">
        <w:rPr>
          <w:sz w:val="28"/>
          <w:szCs w:val="28"/>
          <w:lang w:val="uk-UA"/>
        </w:rPr>
        <w:t xml:space="preserve"> приміщення, що </w:t>
      </w:r>
      <w:r w:rsidR="00F876BA" w:rsidRPr="00F10E7E">
        <w:rPr>
          <w:sz w:val="28"/>
          <w:szCs w:val="28"/>
          <w:lang w:val="uk-UA"/>
        </w:rPr>
        <w:t>аналізується</w:t>
      </w:r>
      <w:r w:rsidRPr="00F10E7E">
        <w:rPr>
          <w:sz w:val="28"/>
          <w:szCs w:val="28"/>
          <w:lang w:val="uk-UA"/>
        </w:rPr>
        <w:t xml:space="preserve"> </w:t>
      </w:r>
      <w:r w:rsidR="00F876BA" w:rsidRPr="00F10E7E">
        <w:rPr>
          <w:sz w:val="28"/>
          <w:szCs w:val="28"/>
          <w:lang w:val="uk-UA"/>
        </w:rPr>
        <w:t>немає</w:t>
      </w:r>
      <w:r w:rsidRPr="00F10E7E">
        <w:rPr>
          <w:sz w:val="28"/>
          <w:szCs w:val="28"/>
          <w:lang w:val="uk-UA"/>
        </w:rPr>
        <w:t xml:space="preserve"> промислових стоків, викидів газообразних токсичних речовин і інших подібних об'єктів забруднення навколишнього середовища, тому не проводиться огляд можливих способів зменшення їх негативного впливу.</w:t>
      </w:r>
    </w:p>
    <w:p w:rsidR="00D10571" w:rsidRPr="00F10E7E" w:rsidRDefault="00D10571" w:rsidP="00F10E7E">
      <w:pPr>
        <w:ind w:firstLine="720"/>
        <w:rPr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t xml:space="preserve">В ході виконання роботи не проводиться розробка будь-якого пристрою, впливає на стан навколишнього середовища, в зв'язку з цим не </w:t>
      </w:r>
      <w:r w:rsidR="00F876BA" w:rsidRPr="00F10E7E">
        <w:rPr>
          <w:sz w:val="28"/>
          <w:szCs w:val="28"/>
          <w:lang w:val="uk-UA"/>
        </w:rPr>
        <w:t>представляється</w:t>
      </w:r>
      <w:r w:rsidRPr="00F10E7E">
        <w:rPr>
          <w:sz w:val="28"/>
          <w:szCs w:val="28"/>
          <w:lang w:val="uk-UA"/>
        </w:rPr>
        <w:t xml:space="preserve"> доцільним розробка заходів по захисту навколишнього середовища.</w:t>
      </w:r>
    </w:p>
    <w:p w:rsidR="00F876BA" w:rsidRDefault="00F876BA" w:rsidP="00F10E7E">
      <w:pPr>
        <w:ind w:firstLine="720"/>
        <w:rPr>
          <w:sz w:val="28"/>
          <w:szCs w:val="28"/>
          <w:lang w:val="uk-UA"/>
        </w:rPr>
      </w:pPr>
    </w:p>
    <w:p w:rsidR="00D10571" w:rsidRPr="00F10E7E" w:rsidRDefault="00F876BA" w:rsidP="00F876BA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D10571" w:rsidRPr="00F10E7E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>.</w:t>
      </w:r>
      <w:r w:rsidR="00D10571" w:rsidRPr="00F10E7E">
        <w:rPr>
          <w:b/>
          <w:sz w:val="28"/>
          <w:szCs w:val="28"/>
          <w:lang w:val="uk-UA"/>
        </w:rPr>
        <w:t xml:space="preserve"> Цивільна оборона</w:t>
      </w:r>
    </w:p>
    <w:p w:rsidR="00F876BA" w:rsidRDefault="00F876BA" w:rsidP="00F10E7E">
      <w:pPr>
        <w:ind w:firstLine="720"/>
        <w:rPr>
          <w:sz w:val="28"/>
          <w:szCs w:val="28"/>
          <w:lang w:val="uk-UA"/>
        </w:rPr>
      </w:pPr>
    </w:p>
    <w:p w:rsidR="00D10571" w:rsidRPr="00F10E7E" w:rsidRDefault="00D10571" w:rsidP="00F10E7E">
      <w:pPr>
        <w:ind w:firstLine="720"/>
        <w:rPr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t xml:space="preserve">В приміщенні що </w:t>
      </w:r>
      <w:r w:rsidR="00F876BA" w:rsidRPr="00F10E7E">
        <w:rPr>
          <w:sz w:val="28"/>
          <w:szCs w:val="28"/>
          <w:lang w:val="uk-UA"/>
        </w:rPr>
        <w:t>аналізується</w:t>
      </w:r>
      <w:r w:rsidRPr="00F10E7E">
        <w:rPr>
          <w:sz w:val="28"/>
          <w:szCs w:val="28"/>
          <w:lang w:val="uk-UA"/>
        </w:rPr>
        <w:t xml:space="preserve"> та місцевості, в якій воно знаходиться, імовірність виникнення будь-якої </w:t>
      </w:r>
      <w:r w:rsidR="00F876BA">
        <w:rPr>
          <w:sz w:val="28"/>
          <w:szCs w:val="28"/>
          <w:lang w:val="uk-UA"/>
        </w:rPr>
        <w:t>надзвичайної</w:t>
      </w:r>
      <w:r w:rsidRPr="00F10E7E">
        <w:rPr>
          <w:sz w:val="28"/>
          <w:szCs w:val="28"/>
          <w:lang w:val="uk-UA"/>
        </w:rPr>
        <w:t xml:space="preserve"> ситуації досить мала. Також враховуючи те, що на </w:t>
      </w:r>
      <w:r w:rsidR="00F876BA" w:rsidRPr="00F10E7E">
        <w:rPr>
          <w:sz w:val="28"/>
          <w:szCs w:val="28"/>
          <w:lang w:val="uk-UA"/>
        </w:rPr>
        <w:t>підприємстві</w:t>
      </w:r>
      <w:r w:rsidRPr="00F10E7E">
        <w:rPr>
          <w:sz w:val="28"/>
          <w:szCs w:val="28"/>
          <w:lang w:val="uk-UA"/>
        </w:rPr>
        <w:t xml:space="preserve"> вже проводяться заходи по попередженню можливості виникнення ЧС, а також те, що тема дипломної роботи не зат</w:t>
      </w:r>
      <w:r w:rsidR="00F876BA">
        <w:rPr>
          <w:sz w:val="28"/>
          <w:szCs w:val="28"/>
          <w:lang w:val="uk-UA"/>
        </w:rPr>
        <w:t>оркує</w:t>
      </w:r>
      <w:r w:rsidRPr="00F10E7E">
        <w:rPr>
          <w:sz w:val="28"/>
          <w:szCs w:val="28"/>
          <w:lang w:val="uk-UA"/>
        </w:rPr>
        <w:t xml:space="preserve"> питання, пов'язані з системою загальнодержавних оборонних заходів, розробка подібних заходів не </w:t>
      </w:r>
      <w:r w:rsidR="00F876BA" w:rsidRPr="00F10E7E">
        <w:rPr>
          <w:sz w:val="28"/>
          <w:szCs w:val="28"/>
          <w:lang w:val="uk-UA"/>
        </w:rPr>
        <w:t>являться</w:t>
      </w:r>
      <w:r w:rsidRPr="00F10E7E">
        <w:rPr>
          <w:sz w:val="28"/>
          <w:szCs w:val="28"/>
          <w:lang w:val="uk-UA"/>
        </w:rPr>
        <w:t xml:space="preserve"> доцільною.</w:t>
      </w:r>
    </w:p>
    <w:p w:rsidR="00D10571" w:rsidRPr="00F10E7E" w:rsidRDefault="00D10571" w:rsidP="00F10E7E">
      <w:pPr>
        <w:ind w:firstLine="720"/>
        <w:rPr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t>Організаційні заходи:</w:t>
      </w:r>
    </w:p>
    <w:p w:rsidR="00D10571" w:rsidRPr="00F10E7E" w:rsidRDefault="00D10571" w:rsidP="00F10E7E">
      <w:pPr>
        <w:ind w:firstLine="720"/>
        <w:rPr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t>- спільно з інструктажами по пожежній безпеці проводяться інструктажі по техніці безпеки;</w:t>
      </w:r>
    </w:p>
    <w:p w:rsidR="00D10571" w:rsidRPr="00F10E7E" w:rsidRDefault="00D10571" w:rsidP="00F876BA">
      <w:pPr>
        <w:ind w:firstLine="720"/>
        <w:rPr>
          <w:sz w:val="28"/>
          <w:szCs w:val="28"/>
          <w:lang w:val="uk-UA"/>
        </w:rPr>
      </w:pPr>
      <w:r w:rsidRPr="00F10E7E">
        <w:rPr>
          <w:sz w:val="28"/>
          <w:szCs w:val="28"/>
          <w:lang w:val="uk-UA"/>
        </w:rPr>
        <w:t>- інструктаж по наданню першої медичної допомоги.</w:t>
      </w:r>
      <w:bookmarkStart w:id="0" w:name="_GoBack"/>
      <w:bookmarkEnd w:id="0"/>
    </w:p>
    <w:sectPr w:rsidR="00D10571" w:rsidRPr="00F10E7E" w:rsidSect="00F10E7E">
      <w:footerReference w:type="even" r:id="rId35"/>
      <w:footerReference w:type="default" r:id="rId36"/>
      <w:pgSz w:w="11909" w:h="16834" w:code="9"/>
      <w:pgMar w:top="1134" w:right="851" w:bottom="1134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691" w:rsidRDefault="007E2691">
      <w:r>
        <w:separator/>
      </w:r>
    </w:p>
  </w:endnote>
  <w:endnote w:type="continuationSeparator" w:id="0">
    <w:p w:rsidR="007E2691" w:rsidRDefault="007E2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571" w:rsidRDefault="00D10571" w:rsidP="00C105C0">
    <w:pPr>
      <w:pStyle w:val="a7"/>
      <w:framePr w:wrap="around" w:vAnchor="text" w:hAnchor="margin" w:xAlign="right" w:y="1"/>
      <w:rPr>
        <w:rStyle w:val="a9"/>
      </w:rPr>
    </w:pPr>
  </w:p>
  <w:p w:rsidR="00D10571" w:rsidRDefault="00D10571" w:rsidP="00D10571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571" w:rsidRDefault="00D10571" w:rsidP="00D1057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691" w:rsidRDefault="007E2691">
      <w:r>
        <w:separator/>
      </w:r>
    </w:p>
  </w:footnote>
  <w:footnote w:type="continuationSeparator" w:id="0">
    <w:p w:rsidR="007E2691" w:rsidRDefault="007E2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A16F3"/>
    <w:multiLevelType w:val="singleLevel"/>
    <w:tmpl w:val="73A4F0CA"/>
    <w:lvl w:ilvl="0">
      <w:start w:val="1"/>
      <w:numFmt w:val="bullet"/>
      <w:lvlText w:val="–"/>
      <w:lvlJc w:val="left"/>
      <w:pPr>
        <w:tabs>
          <w:tab w:val="num" w:pos="1097"/>
        </w:tabs>
        <w:ind w:firstLine="737"/>
      </w:pPr>
      <w:rPr>
        <w:rFonts w:hint="default"/>
      </w:rPr>
    </w:lvl>
  </w:abstractNum>
  <w:abstractNum w:abstractNumId="1">
    <w:nsid w:val="12975EB1"/>
    <w:multiLevelType w:val="hybridMultilevel"/>
    <w:tmpl w:val="5E16F1E0"/>
    <w:lvl w:ilvl="0" w:tplc="D9460EE8">
      <w:start w:val="1"/>
      <w:numFmt w:val="bullet"/>
      <w:lvlText w:val="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</w:rPr>
    </w:lvl>
    <w:lvl w:ilvl="1" w:tplc="D2B29DD0">
      <w:start w:val="4"/>
      <w:numFmt w:val="bullet"/>
      <w:lvlText w:val="-"/>
      <w:lvlJc w:val="left"/>
      <w:pPr>
        <w:tabs>
          <w:tab w:val="num" w:pos="2376"/>
        </w:tabs>
        <w:ind w:left="2376" w:hanging="555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2">
    <w:nsid w:val="28050BC0"/>
    <w:multiLevelType w:val="singleLevel"/>
    <w:tmpl w:val="73A4F0CA"/>
    <w:lvl w:ilvl="0">
      <w:start w:val="1"/>
      <w:numFmt w:val="bullet"/>
      <w:lvlText w:val="–"/>
      <w:lvlJc w:val="left"/>
      <w:pPr>
        <w:tabs>
          <w:tab w:val="num" w:pos="1097"/>
        </w:tabs>
        <w:ind w:firstLine="737"/>
      </w:pPr>
      <w:rPr>
        <w:rFonts w:hint="default"/>
      </w:rPr>
    </w:lvl>
  </w:abstractNum>
  <w:abstractNum w:abstractNumId="3">
    <w:nsid w:val="48106057"/>
    <w:multiLevelType w:val="hybridMultilevel"/>
    <w:tmpl w:val="605C318C"/>
    <w:lvl w:ilvl="0" w:tplc="D9460EE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5E053126"/>
    <w:multiLevelType w:val="singleLevel"/>
    <w:tmpl w:val="73A4F0CA"/>
    <w:lvl w:ilvl="0">
      <w:start w:val="1"/>
      <w:numFmt w:val="bullet"/>
      <w:lvlText w:val="–"/>
      <w:lvlJc w:val="left"/>
      <w:pPr>
        <w:tabs>
          <w:tab w:val="num" w:pos="1097"/>
        </w:tabs>
        <w:ind w:firstLine="737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03D2"/>
    <w:rsid w:val="00006D2E"/>
    <w:rsid w:val="00043037"/>
    <w:rsid w:val="00070846"/>
    <w:rsid w:val="000912C9"/>
    <w:rsid w:val="000F7D19"/>
    <w:rsid w:val="001065A0"/>
    <w:rsid w:val="00111739"/>
    <w:rsid w:val="00202F72"/>
    <w:rsid w:val="002205C4"/>
    <w:rsid w:val="00237086"/>
    <w:rsid w:val="00272113"/>
    <w:rsid w:val="002E4D9C"/>
    <w:rsid w:val="0033786D"/>
    <w:rsid w:val="003D6588"/>
    <w:rsid w:val="003F5589"/>
    <w:rsid w:val="00411490"/>
    <w:rsid w:val="004965E1"/>
    <w:rsid w:val="004B0F56"/>
    <w:rsid w:val="004D32B3"/>
    <w:rsid w:val="0051167F"/>
    <w:rsid w:val="00515E80"/>
    <w:rsid w:val="00541B0D"/>
    <w:rsid w:val="0058119E"/>
    <w:rsid w:val="00594EF4"/>
    <w:rsid w:val="005A2388"/>
    <w:rsid w:val="005F29B6"/>
    <w:rsid w:val="00624FF6"/>
    <w:rsid w:val="006401A6"/>
    <w:rsid w:val="00640788"/>
    <w:rsid w:val="00652DA7"/>
    <w:rsid w:val="00676418"/>
    <w:rsid w:val="00683C62"/>
    <w:rsid w:val="006A25CF"/>
    <w:rsid w:val="006F6051"/>
    <w:rsid w:val="00711CE8"/>
    <w:rsid w:val="00717C07"/>
    <w:rsid w:val="00750C55"/>
    <w:rsid w:val="0076582E"/>
    <w:rsid w:val="00765D0D"/>
    <w:rsid w:val="00792116"/>
    <w:rsid w:val="00794C6D"/>
    <w:rsid w:val="0079765A"/>
    <w:rsid w:val="007E2691"/>
    <w:rsid w:val="00896E2F"/>
    <w:rsid w:val="0091344D"/>
    <w:rsid w:val="009668A9"/>
    <w:rsid w:val="009752BA"/>
    <w:rsid w:val="009D445F"/>
    <w:rsid w:val="00A6387A"/>
    <w:rsid w:val="00A9027C"/>
    <w:rsid w:val="00AB4F31"/>
    <w:rsid w:val="00AD4B44"/>
    <w:rsid w:val="00AF4249"/>
    <w:rsid w:val="00C01519"/>
    <w:rsid w:val="00C04B5C"/>
    <w:rsid w:val="00C105C0"/>
    <w:rsid w:val="00C741C2"/>
    <w:rsid w:val="00CA39F6"/>
    <w:rsid w:val="00CB03D2"/>
    <w:rsid w:val="00CC5E2D"/>
    <w:rsid w:val="00CD06CC"/>
    <w:rsid w:val="00CE2FC2"/>
    <w:rsid w:val="00D10571"/>
    <w:rsid w:val="00DB13C4"/>
    <w:rsid w:val="00E87662"/>
    <w:rsid w:val="00EF22A0"/>
    <w:rsid w:val="00F0051A"/>
    <w:rsid w:val="00F10E7E"/>
    <w:rsid w:val="00F23EB0"/>
    <w:rsid w:val="00F43FDB"/>
    <w:rsid w:val="00F756ED"/>
    <w:rsid w:val="00F876BA"/>
    <w:rsid w:val="00FC0158"/>
    <w:rsid w:val="00FC3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5"/>
    <o:shapelayout v:ext="edit">
      <o:idmap v:ext="edit" data="1"/>
    </o:shapelayout>
  </w:shapeDefaults>
  <w:decimalSymbol w:val=","/>
  <w:listSeparator w:val=";"/>
  <w14:defaultImageDpi w14:val="0"/>
  <w15:chartTrackingRefBased/>
  <w15:docId w15:val="{A1AD0554-7AFD-4222-BED2-84975D6A6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E7E"/>
    <w:pPr>
      <w:widowControl w:val="0"/>
      <w:autoSpaceDE w:val="0"/>
      <w:autoSpaceDN w:val="0"/>
      <w:adjustRightInd w:val="0"/>
      <w:spacing w:line="360" w:lineRule="auto"/>
      <w:jc w:val="both"/>
    </w:pPr>
  </w:style>
  <w:style w:type="paragraph" w:styleId="1">
    <w:name w:val="heading 1"/>
    <w:basedOn w:val="a"/>
    <w:next w:val="a"/>
    <w:link w:val="10"/>
    <w:uiPriority w:val="9"/>
    <w:qFormat/>
    <w:rsid w:val="00D10571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D10571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rsid w:val="00D10571"/>
    <w:pPr>
      <w:widowControl/>
      <w:autoSpaceDE/>
      <w:autoSpaceDN/>
      <w:adjustRightInd/>
      <w:ind w:firstLine="720"/>
    </w:pPr>
    <w:rPr>
      <w:sz w:val="28"/>
      <w:szCs w:val="28"/>
      <w:lang w:val="en-US"/>
    </w:rPr>
  </w:style>
  <w:style w:type="character" w:customStyle="1" w:styleId="a4">
    <w:name w:val="Основний текст з відступом Знак"/>
    <w:link w:val="a3"/>
    <w:uiPriority w:val="99"/>
    <w:semiHidden/>
  </w:style>
  <w:style w:type="paragraph" w:styleId="21">
    <w:name w:val="Body Text Indent 2"/>
    <w:basedOn w:val="a"/>
    <w:link w:val="22"/>
    <w:uiPriority w:val="99"/>
    <w:rsid w:val="00D10571"/>
    <w:pPr>
      <w:widowControl/>
      <w:autoSpaceDE/>
      <w:autoSpaceDN/>
      <w:adjustRightInd/>
      <w:ind w:firstLine="851"/>
    </w:pPr>
    <w:rPr>
      <w:sz w:val="28"/>
      <w:lang w:val="uk-UA"/>
    </w:rPr>
  </w:style>
  <w:style w:type="character" w:customStyle="1" w:styleId="22">
    <w:name w:val="Основний текст з відступом 2 Знак"/>
    <w:link w:val="21"/>
    <w:uiPriority w:val="99"/>
    <w:semiHidden/>
  </w:style>
  <w:style w:type="paragraph" w:styleId="3">
    <w:name w:val="Body Text Indent 3"/>
    <w:basedOn w:val="a"/>
    <w:link w:val="30"/>
    <w:uiPriority w:val="99"/>
    <w:rsid w:val="00D10571"/>
    <w:pPr>
      <w:widowControl/>
      <w:autoSpaceDE/>
      <w:autoSpaceDN/>
      <w:adjustRightInd/>
      <w:spacing w:after="120"/>
      <w:ind w:left="283"/>
    </w:pPr>
    <w:rPr>
      <w:sz w:val="16"/>
      <w:szCs w:val="16"/>
      <w:lang w:val="uk-UA"/>
    </w:rPr>
  </w:style>
  <w:style w:type="character" w:customStyle="1" w:styleId="30">
    <w:name w:val="Основний текст з відступом 3 Знак"/>
    <w:link w:val="3"/>
    <w:uiPriority w:val="99"/>
    <w:semiHidden/>
    <w:rPr>
      <w:sz w:val="16"/>
      <w:szCs w:val="16"/>
    </w:rPr>
  </w:style>
  <w:style w:type="paragraph" w:styleId="a5">
    <w:name w:val="Body Text"/>
    <w:basedOn w:val="a"/>
    <w:link w:val="a6"/>
    <w:uiPriority w:val="99"/>
    <w:rsid w:val="00D10571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6">
    <w:name w:val="Основний текст Знак"/>
    <w:link w:val="a5"/>
    <w:uiPriority w:val="99"/>
    <w:semiHidden/>
  </w:style>
  <w:style w:type="paragraph" w:styleId="23">
    <w:name w:val="Body Text 2"/>
    <w:basedOn w:val="a"/>
    <w:link w:val="24"/>
    <w:uiPriority w:val="99"/>
    <w:rsid w:val="00D10571"/>
    <w:pPr>
      <w:widowControl/>
      <w:autoSpaceDE/>
      <w:autoSpaceDN/>
      <w:adjustRightInd/>
    </w:pPr>
    <w:rPr>
      <w:sz w:val="28"/>
    </w:rPr>
  </w:style>
  <w:style w:type="character" w:customStyle="1" w:styleId="24">
    <w:name w:val="Основний текст 2 Знак"/>
    <w:link w:val="23"/>
    <w:uiPriority w:val="99"/>
    <w:semiHidden/>
  </w:style>
  <w:style w:type="paragraph" w:styleId="HTML">
    <w:name w:val="HTML Preformatted"/>
    <w:basedOn w:val="a"/>
    <w:link w:val="HTML0"/>
    <w:uiPriority w:val="99"/>
    <w:rsid w:val="00D1057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ий HTML Знак"/>
    <w:link w:val="HTML"/>
    <w:uiPriority w:val="99"/>
    <w:semiHidden/>
    <w:rPr>
      <w:rFonts w:ascii="Courier New" w:hAnsi="Courier New" w:cs="Courier New"/>
    </w:rPr>
  </w:style>
  <w:style w:type="paragraph" w:styleId="a7">
    <w:name w:val="footer"/>
    <w:basedOn w:val="a"/>
    <w:link w:val="a8"/>
    <w:uiPriority w:val="99"/>
    <w:rsid w:val="00D1057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uiPriority w:val="99"/>
    <w:semiHidden/>
  </w:style>
  <w:style w:type="character" w:styleId="a9">
    <w:name w:val="page number"/>
    <w:uiPriority w:val="99"/>
    <w:rsid w:val="00D10571"/>
    <w:rPr>
      <w:rFonts w:cs="Times New Roman"/>
    </w:rPr>
  </w:style>
  <w:style w:type="paragraph" w:styleId="aa">
    <w:name w:val="header"/>
    <w:basedOn w:val="a"/>
    <w:link w:val="ab"/>
    <w:uiPriority w:val="99"/>
    <w:rsid w:val="00D10571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link w:val="aa"/>
    <w:uiPriority w:val="99"/>
    <w:semiHidden/>
  </w:style>
  <w:style w:type="table" w:styleId="ac">
    <w:name w:val="Table Grid"/>
    <w:basedOn w:val="a1"/>
    <w:uiPriority w:val="59"/>
    <w:rsid w:val="00F10E7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09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footer" Target="footer2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jpeg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footer" Target="footer1.xml"/><Relationship Id="rId8" Type="http://schemas.openxmlformats.org/officeDocument/2006/relationships/image" Target="media/image2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2258</Words>
  <Characters>12876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Розрахувати віброізоляцю вібромайданчика та віброгасний фундамент, забезпечивши дотримання допустимих параметрів вібрації робочих місць</vt:lpstr>
    </vt:vector>
  </TitlesOfParts>
  <Company>kire6</Company>
  <LinksUpToDate>false</LinksUpToDate>
  <CharactersWithSpaces>15104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Розрахувати віброізоляцю вібромайданчика та віброгасний фундамент, забезпечивши дотримання допустимих параметрів вібрації робочих місць</dc:title>
  <dc:subject/>
  <dc:creator>oleg</dc:creator>
  <cp:keywords/>
  <dc:description/>
  <cp:lastModifiedBy>Irina</cp:lastModifiedBy>
  <cp:revision>2</cp:revision>
  <dcterms:created xsi:type="dcterms:W3CDTF">2014-08-11T14:39:00Z</dcterms:created>
  <dcterms:modified xsi:type="dcterms:W3CDTF">2014-08-11T14:39:00Z</dcterms:modified>
</cp:coreProperties>
</file>