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ФЕДЕРАЛЬНОЕ АГЕНТСТВО ПО ОБРАЗОВАНИЮ</w:t>
      </w:r>
    </w:p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ФЕДЕРАЛЬНОЕ ГОСУДАРСТВЕННОЕ ОБРАЗОВАТЕЛЬНОЕ УЧРЕЖДЕНИЕ</w:t>
      </w:r>
    </w:p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ВЫСШЕГО ПРОФЕССИОНАЛЬНОГО ОБРАЗОВАНИЯ</w:t>
      </w:r>
    </w:p>
    <w:p w:rsidR="00131EEA" w:rsidRPr="00F94297" w:rsidRDefault="00D03433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«РОССИЙСКИЙ ГОСУДАРСТВЕННЫЙ</w:t>
      </w:r>
      <w:r w:rsidR="00131EEA" w:rsidRPr="00F94297">
        <w:rPr>
          <w:b/>
          <w:bCs/>
          <w:sz w:val="28"/>
          <w:szCs w:val="28"/>
        </w:rPr>
        <w:t xml:space="preserve"> УНИВЕРСИТЕТ ТУРИЗМА И СЕРВИСА»</w:t>
      </w:r>
    </w:p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ФГОУВПО «РГУТиС»</w:t>
      </w:r>
    </w:p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ЮРИДИЧЕСКИЙ ФАКУЛЬТЕТ</w:t>
      </w:r>
    </w:p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КАФЕДРА </w:t>
      </w:r>
      <w:r w:rsidR="00D03433" w:rsidRPr="00F94297">
        <w:rPr>
          <w:b/>
          <w:bCs/>
          <w:sz w:val="28"/>
          <w:szCs w:val="28"/>
        </w:rPr>
        <w:t>«</w:t>
      </w:r>
      <w:r w:rsidRPr="00F94297">
        <w:rPr>
          <w:b/>
          <w:bCs/>
          <w:sz w:val="28"/>
          <w:szCs w:val="28"/>
        </w:rPr>
        <w:t>ГРАЖДАНСКО-ПРА</w:t>
      </w:r>
      <w:r w:rsidR="00D03433" w:rsidRPr="00F94297">
        <w:rPr>
          <w:b/>
          <w:bCs/>
          <w:sz w:val="28"/>
          <w:szCs w:val="28"/>
        </w:rPr>
        <w:t>ВОВЫЕ</w:t>
      </w:r>
      <w:r w:rsidRPr="00F94297">
        <w:rPr>
          <w:b/>
          <w:bCs/>
          <w:sz w:val="28"/>
          <w:szCs w:val="28"/>
        </w:rPr>
        <w:t xml:space="preserve"> ДИСЦИПЛИН</w:t>
      </w:r>
      <w:r w:rsidR="00D03433" w:rsidRPr="00F94297">
        <w:rPr>
          <w:b/>
          <w:bCs/>
          <w:sz w:val="28"/>
          <w:szCs w:val="28"/>
        </w:rPr>
        <w:t>Ы»</w:t>
      </w:r>
    </w:p>
    <w:p w:rsidR="00131EEA" w:rsidRPr="00F94297" w:rsidRDefault="00131EEA" w:rsidP="004832F5">
      <w:pPr>
        <w:spacing w:line="360" w:lineRule="auto"/>
        <w:jc w:val="center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jc w:val="center"/>
        <w:rPr>
          <w:sz w:val="28"/>
          <w:szCs w:val="28"/>
        </w:rPr>
      </w:pPr>
    </w:p>
    <w:p w:rsidR="004832F5" w:rsidRPr="00F94297" w:rsidRDefault="004832F5" w:rsidP="004832F5">
      <w:pPr>
        <w:spacing w:line="360" w:lineRule="auto"/>
        <w:jc w:val="center"/>
        <w:rPr>
          <w:sz w:val="28"/>
          <w:szCs w:val="28"/>
        </w:rPr>
      </w:pPr>
    </w:p>
    <w:p w:rsidR="004832F5" w:rsidRDefault="004832F5" w:rsidP="004832F5">
      <w:pPr>
        <w:spacing w:line="360" w:lineRule="auto"/>
        <w:jc w:val="center"/>
        <w:rPr>
          <w:b/>
          <w:bCs/>
          <w:sz w:val="28"/>
          <w:szCs w:val="28"/>
        </w:rPr>
      </w:pPr>
    </w:p>
    <w:p w:rsidR="006171B2" w:rsidRPr="00F94297" w:rsidRDefault="006171B2" w:rsidP="004832F5">
      <w:pPr>
        <w:spacing w:line="360" w:lineRule="auto"/>
        <w:jc w:val="center"/>
        <w:rPr>
          <w:b/>
          <w:bCs/>
          <w:sz w:val="28"/>
          <w:szCs w:val="28"/>
        </w:rPr>
      </w:pPr>
    </w:p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МЕТОДИЧЕСКИЕ УКАЗАНИЯ</w:t>
      </w:r>
      <w:r w:rsidR="004832F5" w:rsidRPr="00F94297">
        <w:rPr>
          <w:b/>
          <w:bCs/>
          <w:sz w:val="28"/>
          <w:szCs w:val="28"/>
        </w:rPr>
        <w:t xml:space="preserve"> </w:t>
      </w:r>
      <w:r w:rsidRPr="00F94297">
        <w:rPr>
          <w:b/>
          <w:bCs/>
          <w:sz w:val="28"/>
          <w:szCs w:val="28"/>
        </w:rPr>
        <w:t>ПО ПОДГОТОВКЕ КОНТРОЛЬНЫХ РАБОТ</w:t>
      </w:r>
    </w:p>
    <w:p w:rsidR="00131EEA" w:rsidRPr="00F94297" w:rsidRDefault="00131EEA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Дисциплина «Гражданское право»</w:t>
      </w:r>
    </w:p>
    <w:p w:rsidR="0048503B" w:rsidRPr="00F94297" w:rsidRDefault="0048503B" w:rsidP="004832F5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Специальность 351000 «Антикризисное управление»,</w:t>
      </w:r>
    </w:p>
    <w:p w:rsidR="00131EEA" w:rsidRPr="00F94297" w:rsidRDefault="00131EEA" w:rsidP="004832F5">
      <w:pPr>
        <w:spacing w:line="360" w:lineRule="auto"/>
        <w:jc w:val="center"/>
        <w:rPr>
          <w:sz w:val="28"/>
          <w:szCs w:val="28"/>
        </w:rPr>
      </w:pPr>
    </w:p>
    <w:p w:rsidR="00826339" w:rsidRPr="00F94297" w:rsidRDefault="00826339" w:rsidP="004832F5">
      <w:pPr>
        <w:spacing w:line="360" w:lineRule="auto"/>
        <w:jc w:val="center"/>
        <w:rPr>
          <w:sz w:val="28"/>
          <w:szCs w:val="28"/>
        </w:rPr>
      </w:pPr>
    </w:p>
    <w:p w:rsidR="004832F5" w:rsidRPr="00F94297" w:rsidRDefault="004832F5" w:rsidP="004832F5">
      <w:pPr>
        <w:spacing w:line="360" w:lineRule="auto"/>
        <w:jc w:val="center"/>
        <w:rPr>
          <w:sz w:val="28"/>
          <w:szCs w:val="28"/>
        </w:rPr>
      </w:pPr>
    </w:p>
    <w:p w:rsidR="004832F5" w:rsidRPr="00F94297" w:rsidRDefault="004832F5" w:rsidP="004832F5">
      <w:pPr>
        <w:spacing w:line="360" w:lineRule="auto"/>
        <w:jc w:val="center"/>
        <w:rPr>
          <w:sz w:val="28"/>
          <w:szCs w:val="28"/>
        </w:rPr>
      </w:pPr>
    </w:p>
    <w:p w:rsidR="004832F5" w:rsidRPr="00F94297" w:rsidRDefault="004832F5" w:rsidP="004832F5">
      <w:pPr>
        <w:spacing w:line="360" w:lineRule="auto"/>
        <w:jc w:val="center"/>
        <w:rPr>
          <w:sz w:val="28"/>
          <w:szCs w:val="28"/>
        </w:rPr>
      </w:pPr>
    </w:p>
    <w:p w:rsidR="00826339" w:rsidRPr="00F94297" w:rsidRDefault="00826339" w:rsidP="004832F5">
      <w:pPr>
        <w:spacing w:line="360" w:lineRule="auto"/>
        <w:jc w:val="center"/>
        <w:rPr>
          <w:sz w:val="28"/>
          <w:szCs w:val="28"/>
        </w:rPr>
      </w:pPr>
    </w:p>
    <w:p w:rsidR="00826339" w:rsidRDefault="00826339" w:rsidP="004832F5">
      <w:pPr>
        <w:spacing w:line="360" w:lineRule="auto"/>
        <w:jc w:val="center"/>
        <w:rPr>
          <w:sz w:val="28"/>
          <w:szCs w:val="28"/>
        </w:rPr>
      </w:pPr>
    </w:p>
    <w:p w:rsidR="006171B2" w:rsidRPr="00F94297" w:rsidRDefault="006171B2" w:rsidP="004832F5">
      <w:pPr>
        <w:spacing w:line="360" w:lineRule="auto"/>
        <w:jc w:val="center"/>
        <w:rPr>
          <w:sz w:val="28"/>
          <w:szCs w:val="28"/>
        </w:rPr>
      </w:pPr>
    </w:p>
    <w:p w:rsidR="00826339" w:rsidRPr="00F94297" w:rsidRDefault="00826339" w:rsidP="004832F5">
      <w:pPr>
        <w:spacing w:line="360" w:lineRule="auto"/>
        <w:jc w:val="center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jc w:val="center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jc w:val="center"/>
        <w:rPr>
          <w:sz w:val="28"/>
          <w:szCs w:val="28"/>
        </w:rPr>
      </w:pPr>
    </w:p>
    <w:p w:rsidR="00131EEA" w:rsidRPr="00F94297" w:rsidRDefault="004832F5" w:rsidP="004832F5">
      <w:pPr>
        <w:spacing w:line="360" w:lineRule="auto"/>
        <w:jc w:val="center"/>
        <w:rPr>
          <w:sz w:val="28"/>
          <w:szCs w:val="28"/>
        </w:rPr>
      </w:pPr>
      <w:r w:rsidRPr="00F94297">
        <w:rPr>
          <w:sz w:val="28"/>
          <w:szCs w:val="28"/>
        </w:rPr>
        <w:t>Москва 2008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br w:type="page"/>
        <w:t>Методические указания по подготовке контрольных работ составлены на основании рабочей программы дисциплины «Гражданское право»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Методические указания по подготовке контрольных работ рассмотрены и утверждены на заседании кафедры </w:t>
      </w:r>
      <w:r w:rsidR="002B3DA5" w:rsidRPr="00F94297">
        <w:rPr>
          <w:sz w:val="28"/>
          <w:szCs w:val="28"/>
        </w:rPr>
        <w:t>«Гражданско-правовые</w:t>
      </w:r>
      <w:r w:rsidRPr="00F94297">
        <w:rPr>
          <w:sz w:val="28"/>
          <w:szCs w:val="28"/>
        </w:rPr>
        <w:t xml:space="preserve"> дисциплин</w:t>
      </w:r>
      <w:r w:rsidR="002B3DA5" w:rsidRPr="00F94297">
        <w:rPr>
          <w:sz w:val="28"/>
          <w:szCs w:val="28"/>
        </w:rPr>
        <w:t>ы»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Протокол № ________«____»_______________200_г.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Зав кафедрой </w:t>
      </w:r>
    </w:p>
    <w:p w:rsidR="00131EEA" w:rsidRPr="00F94297" w:rsidRDefault="002B3DA5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«</w:t>
      </w:r>
      <w:r w:rsidR="00131EEA" w:rsidRPr="00F94297">
        <w:rPr>
          <w:sz w:val="28"/>
          <w:szCs w:val="28"/>
        </w:rPr>
        <w:t>Гражданско-правовы</w:t>
      </w:r>
      <w:r w:rsidRPr="00F94297">
        <w:rPr>
          <w:sz w:val="28"/>
          <w:szCs w:val="28"/>
        </w:rPr>
        <w:t>е</w:t>
      </w:r>
      <w:r w:rsidR="00131EEA" w:rsidRPr="00F94297">
        <w:rPr>
          <w:sz w:val="28"/>
          <w:szCs w:val="28"/>
        </w:rPr>
        <w:t xml:space="preserve"> дисциплин</w:t>
      </w:r>
      <w:r w:rsidRPr="00F94297">
        <w:rPr>
          <w:sz w:val="28"/>
          <w:szCs w:val="28"/>
        </w:rPr>
        <w:t>ы»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д.ю.н., проф. Гандилов Т.М.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Методические указания по подготовке контрольных работ одобрены Учебно-методическим советом ФГОУВПО «РГУТиС»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Протокол № ________«____»_______________200_г.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Методические указания по подготовке контрольных работ</w:t>
      </w:r>
      <w:r w:rsidR="004832F5" w:rsidRPr="00F94297">
        <w:rPr>
          <w:b/>
          <w:bCs/>
          <w:sz w:val="28"/>
          <w:szCs w:val="28"/>
        </w:rPr>
        <w:t xml:space="preserve"> </w:t>
      </w:r>
      <w:r w:rsidRPr="00F94297">
        <w:rPr>
          <w:b/>
          <w:bCs/>
          <w:sz w:val="28"/>
          <w:szCs w:val="28"/>
        </w:rPr>
        <w:t>разработаны: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Согласовано: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Зам. проректора - начальник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Учебно-методического управления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к.э.н. доцент Дуборкина И.А.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Начальник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Методического отдела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Рыженок Н.В.</w:t>
      </w:r>
    </w:p>
    <w:p w:rsidR="00131EEA" w:rsidRPr="00F94297" w:rsidRDefault="00826339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br w:type="page"/>
      </w:r>
      <w:r w:rsidR="00131EEA" w:rsidRPr="00F94297">
        <w:rPr>
          <w:b/>
          <w:bCs/>
          <w:sz w:val="28"/>
          <w:szCs w:val="28"/>
        </w:rPr>
        <w:t>1. Общие положения о подготовке контрольных работ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Подготовка контрольных работ имеет целью: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а) закрепление конкретного учебного материала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б) овладение началами методики научного исследования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в) анализ юридических конструкций, установлений и конкретных правовых норм.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Выбор направления исследования и конкретной темы принадлежит студенту. При этом тема исследования должна быть связана с программами соответствующих учебных курсов. Рекомендуется обсудить тему работы с ведущим курс преподавателем и после этого сформировать самостоятельно наименование темы. Студент может и сам предложить тему работы, при условии ее соответствия специализации и направления научно-исследовательской и учебной работы кафедры.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Основные требования к контрольной работе </w:t>
      </w:r>
      <w:r w:rsidRPr="00F94297">
        <w:rPr>
          <w:sz w:val="28"/>
          <w:szCs w:val="28"/>
        </w:rPr>
        <w:t>– научная актуальность. Работа должна содержать самостоятельный анализ избранной проблемы и конкретные выводы.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Контрольная работа должна свидетельствовать об умении студента: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а) обосновать значение выбранной темы, показать степень ее изученности и разработанности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б) сформулировать цели и задачи работы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в) выявить источники и литературу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г) анализировать и интерпретировать факты, события, научные концепции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д) сформулировать научные результаты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е) излагать материалы литературным языком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ж) правильно оформить работу</w:t>
      </w:r>
    </w:p>
    <w:p w:rsidR="00131EEA" w:rsidRPr="00F94297" w:rsidRDefault="004832F5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br w:type="page"/>
      </w:r>
      <w:r w:rsidR="00131EEA" w:rsidRPr="00F94297">
        <w:rPr>
          <w:b/>
          <w:bCs/>
          <w:sz w:val="28"/>
          <w:szCs w:val="28"/>
        </w:rPr>
        <w:t>2. Структура и содержание контрольных работ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Контрольная работа представляет собой самостоятельное исследование, основанное на глубоком изучении источников и литературы.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Контрольная работа должна иметь: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титульный лист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оглавление (содержание)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введение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разделы и подразделы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заключение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список используемых источников и литературы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приложения</w:t>
      </w:r>
    </w:p>
    <w:p w:rsidR="00131EEA" w:rsidRPr="00F94297" w:rsidRDefault="00131EEA" w:rsidP="004832F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Оглавление (содержание) </w:t>
      </w:r>
      <w:r w:rsidRPr="00F94297">
        <w:rPr>
          <w:sz w:val="28"/>
          <w:szCs w:val="28"/>
        </w:rPr>
        <w:t>включает наименование разделов, подразделов и пунктов с указанием номера начальной страницы.</w:t>
      </w:r>
    </w:p>
    <w:p w:rsidR="00131EEA" w:rsidRPr="00F94297" w:rsidRDefault="00131EEA" w:rsidP="004832F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Во введении: </w:t>
      </w:r>
      <w:r w:rsidRPr="00F94297">
        <w:rPr>
          <w:sz w:val="28"/>
          <w:szCs w:val="28"/>
        </w:rPr>
        <w:t>обосновывается актуальность и значение выбранной темы; определяется степень ее разработанности; формируются цель и задачи работы; аргументируется принятая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 xml:space="preserve">в работе методика исследования; дается обзор источников и литературы с анализом концепций по исследуемой проблеме; обосновывается структура работы; даются необходимые пояснения. Объем введения должен составлять примерно ¼ часть работы. </w:t>
      </w:r>
    </w:p>
    <w:p w:rsidR="00131EEA" w:rsidRPr="00F94297" w:rsidRDefault="00131EEA" w:rsidP="004832F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>Содержание контрольной работы определяется ее темой и видом.</w:t>
      </w:r>
      <w:r w:rsidRPr="00F94297">
        <w:rPr>
          <w:sz w:val="28"/>
          <w:szCs w:val="28"/>
        </w:rPr>
        <w:t xml:space="preserve"> В работах, представляющих собой теоретическое исследование, излагаются: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>-</w:t>
      </w:r>
      <w:r w:rsidRPr="00F94297">
        <w:rPr>
          <w:sz w:val="28"/>
          <w:szCs w:val="28"/>
        </w:rPr>
        <w:t xml:space="preserve"> история вопроса, оценка различных взглядов на проблему в литературе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>-</w:t>
      </w:r>
      <w:r w:rsidRPr="00F94297">
        <w:rPr>
          <w:sz w:val="28"/>
          <w:szCs w:val="28"/>
        </w:rPr>
        <w:t xml:space="preserve"> существо проблемы и концепции автора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- результаты исследования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Каждый раздел работы должен заканчиваться выводами.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Количество разделов работы определяется темой. Разделы могут делиться на подразделы. Каждый раздел следует начинать с нового листа.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Разделы и подразделы должны иметь заголовки, которые начинаются с абзаца. Заголовки разделов печатаются прописными буквами, заголовки подразделов – строчными буквами, заголовки не подчеркиваются, в конце их точки не ставятся.</w:t>
      </w:r>
    </w:p>
    <w:p w:rsidR="00131EEA" w:rsidRPr="00F94297" w:rsidRDefault="00131EEA" w:rsidP="004832F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Заключение </w:t>
      </w:r>
      <w:r w:rsidRPr="00F94297">
        <w:rPr>
          <w:sz w:val="28"/>
          <w:szCs w:val="28"/>
        </w:rPr>
        <w:t>должно содержать общие выводы, обобщенное изложение основных проблем, авторскую оценку работы с точки зрения решения задач, поставленных в работе, данные о научной ценности решаемых проблем. Могут быть указаны перспективы дальнейшей разработки темы. Примерный объем заключения не менее 1 – 1,5 страниц.</w:t>
      </w:r>
    </w:p>
    <w:p w:rsidR="00131EEA" w:rsidRPr="00F94297" w:rsidRDefault="00131EEA" w:rsidP="004832F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Список используемых источников и литературы включает: </w:t>
      </w:r>
      <w:r w:rsidRPr="00F94297">
        <w:rPr>
          <w:sz w:val="28"/>
          <w:szCs w:val="28"/>
        </w:rPr>
        <w:t>источники и литературу, которыми пользоваться автор при изучении темы и написании контрольной работы.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Список имеет следующую структуру с обязательным заголовком для каждого раздела.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Источники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Делятся на два подраздела: опубликованные и неопубликованные.</w:t>
      </w:r>
    </w:p>
    <w:p w:rsidR="00131EEA" w:rsidRPr="00F94297" w:rsidRDefault="00131EEA" w:rsidP="004832F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Опубликованные источники.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состав опубликованных источников включаются законодательные и нормативные документы. Эти документы должны систематизироваться по значимости, а внутри каждой выделенной группы документов – по хронологии.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Публикации документов располагаются по алфавиту их назначения. Названия мемуаров (воспоминаний) располагаются в алфавитном порядке.</w:t>
      </w:r>
    </w:p>
    <w:p w:rsidR="00131EEA" w:rsidRPr="00F94297" w:rsidRDefault="00131EEA" w:rsidP="004832F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Неопубликованные источники.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подраздел включаются архивные документы по алфавиту названий архивов с указанием номеров и названий фондов, номеров описей и дел. Документы рукописных отделов и библиотек даются по коллекциям и фондам.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Литература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Названия монографий, статей, рецензий, авторефератов располагаются в алфавитном порядке. В описании статей обязательно указываются названия журнала или сборника, где они опубликованы, год, номер и страница.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>Справочная литература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Справочная литература – энциклопедии (с указанием статей), словари, путеводители, справочники и т. д. – по алфавиту.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4832F5">
      <w:pPr>
        <w:numPr>
          <w:ilvl w:val="0"/>
          <w:numId w:val="5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Оф</w:t>
      </w:r>
      <w:r w:rsidR="004832F5" w:rsidRPr="00F94297">
        <w:rPr>
          <w:b/>
          <w:bCs/>
          <w:sz w:val="28"/>
          <w:szCs w:val="28"/>
        </w:rPr>
        <w:t>ормление контрольной работы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Общие положения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Контрольная работа должна быть отредактирована и вычитана. Общий объем работы должен составлять 20-25 страниц машинописного текста. Приложения в общий объем не входят.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Работа должна быть оформлена на одной стороне листа бумаги формата А4. Допускается представлять таблицы и иллюстрации на листах формата не более А3. текст следует печатать через- два интервала, соблюдая следующий размеры полей: левое – не менее 30 мм, правое – не менее 10 мм, верхнее – не менее 15 мм, нижнее – не менее 20 мм.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Заголовки разделов пишут симметрично тексту, заголовки разделов – симметрично абзаца. Расстояние между заголовками и текстом должно быть увеличено для выделения заголовка.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 последнем лице списка использованных источников и литературы ставится подпись автора удостоверяющая, что текст работы выверен, цитаты проверены.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Оглавление (содержание) помещается за титульным листом, печатается через полтора интервала, разделы отделяются пробелом в два интервала.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Порядок оформления текста, таблиц, графических материалов.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Основная часть контрольной работы (в зависимости от объекта исследования и содержания) излагается в виде текста, таблиц, графического материала (схемы, диаграммы и</w:t>
      </w:r>
      <w:r w:rsidR="006C0877">
        <w:rPr>
          <w:sz w:val="28"/>
          <w:szCs w:val="28"/>
        </w:rPr>
        <w:t xml:space="preserve"> т.д.) в различном их сочетании.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Текст работы, содержащий грамматически и лексически согласованную информацию об объекте, делится на разделы (подразделы), пункты (подпункты), которые в необходимых случаях имеют заголовки и нумеруются арабскими цифрами.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Каждая таблица должна иметь заголовок. Заголовок и слово «Таблица» начинаются с прописной буквы и помещаются справа. Заголовок не подчеркивается. Графу «№ п/п» в таблицу включать не следует. Заголовок таблицы помещают под словом «Таблица» по середине страницы.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Нумерация страниц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Страницы контрольной работы нумеруются арабскими цифрами. Титульный лист и оглавление (содержание) включают в общую нумерацию работы, но номера страниц на них не ставят. На последующих страницах проставляют номера в правом верхнем углу без знаков препинания.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Научно-справочный аппарат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Научно-справочный аппарат контрольной работы содержит две взаимосвязанные части: список использованных источников и литературы и подстрочные ссылки.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Список и ссылки оформляются в соответствии с требованиями, изложенными в действующих государственных стандартах.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Оформление библиографического описания книги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Первым элементом библиографического описания является автор. В описании одного автора приводят его фамилию в именительном падеже и инициалы.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Двух авторов – приводят фамилии обоих, разделяя их запятой.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 описании издания трех авторов дают фамилию, указанную в книге первой, с добавлением и «др.».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 необходимости в описании издания трех авторов приводят фамилии всех трех, разделяя их запятой.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Название работы списывается с титульного листа книги.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сведения о составителях, редакторах, переводчиках и т.п. приводят не более двух фамилий.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 титульного листа приводятся сведения об издании, о переиздании, перепечатке, специальном назначении издания, особых формах его воспроизведения.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Выходные данные содержат сведения о том, где, когда, кем опубликована книга. Название места издания в именительном падеже. При наличии двух мест издания дают название обоих и отделяют их друг от друга точкой с запятой.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Сокращенное наименование места издания для Москвы, Ленинграда – М., Л. Сокращают также: Петербург – Пб.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Петроград – Пг.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Санкт – Петербург – Спб.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Ростов -на -Дону – Ростов н/д.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Если на титульном листе не обозначено место издания, в описании проводятся слова «Б.М.» (т.е. без места).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Наименование издательства приводят в именительном падеже полностью или в сокращенной форме: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М.: Экономика.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М.: юридическая литература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 отсутствии сведений об издательстве пишут «Б.И.» (т.е. без издательства). При указании времени издания приводится помещенный на титульном листе год.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 отсутствии года приводят приблизительный год квадратных скобках. При невозможности его установить пишут «Б.Г.» (т.е. без года).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Сериальные издания.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Заглавие сериального издания может быть тематическим, состоящим из одного или нескольких слов, из наименования учреждения или аббревиатуры, и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типовым, состоящим из слов (слова), обозначающих вид издания.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Заглавие сериального издания включает: заглавие, название серии.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После заглавия при погодной нумерации приводят год, затем номер.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Статьи из книг, сериальных изданий.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описании приводят сведения о составной части, затем о книге или другом издании, в котором она приведена.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Подстрочные ссылки.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Подстрочные ссылки используются во всех случаях цитирования произведения других авторов, источников и литературы. Обязательно подтверждаются подстрочными ссылками все факты, цифры и другие конкретные данные, приводимые в тексте, заимствованные из источников и литературы.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Ссылки нумеруются в сквозном порядке арабскими цифрами в пределах части работы (введение, разделов, заключения и приложений). Текст каждой ссылки печатается через один межстрочный интервал. Разделяются ссылки двумя интервалами.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Использование недоступных материалов, извлеченных из опубликованных изданий, оформляются так: «Цит. по:». В ссылках на правительственные данные указывается, где они опубликованы.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ссылках на литературу указываются: фамилия, инициалы автора, название работы, место издательства, год издания, номер страницы.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ссылках на статьи, опубликованные в сборниках, указываются: фамилия, инициалы автора, название статьи, название сборника, место издания, год издания и страницы.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ссылках на газеты указываются фамилия, инициалы автора, название статьи, место издания, число и месяц.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ссылках на журналы указываются фамилия и инициалы автора, название статьи, название журнала, номер журнала и страницы.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 ссылках на архивные документы указываются название архива (полное или общепринятое), номер фонда, номер описи, номер дела и листа.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Ссылки на труды, в которых опубликованы статьи и документы, оформляются следующим образом: в повторных ссылках на одну работу данного автора (авторов) основное заглавие и следующие за ним повторяющиеся элементы опускают, пишут фамилии и инициалы автора (авторов), употребляют слова: «Указ. соч.» и приводят номер страницы, на которую ссылаются.</w:t>
      </w:r>
    </w:p>
    <w:p w:rsidR="00F94297" w:rsidRPr="00F94297" w:rsidRDefault="00F94297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F94297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 xml:space="preserve">4. </w:t>
      </w:r>
      <w:r w:rsidR="00131EEA" w:rsidRPr="00F94297">
        <w:rPr>
          <w:b/>
          <w:bCs/>
          <w:sz w:val="28"/>
          <w:szCs w:val="28"/>
        </w:rPr>
        <w:t>Примерная тематика контрольных работ по дисциплине</w:t>
      </w:r>
      <w:r w:rsidRPr="00F94297">
        <w:rPr>
          <w:b/>
          <w:bCs/>
          <w:sz w:val="28"/>
          <w:szCs w:val="28"/>
        </w:rPr>
        <w:t xml:space="preserve"> </w:t>
      </w:r>
      <w:r w:rsidR="00131EEA" w:rsidRPr="00F94297">
        <w:rPr>
          <w:b/>
          <w:bCs/>
          <w:sz w:val="28"/>
          <w:szCs w:val="28"/>
        </w:rPr>
        <w:t>«Гражданское право»</w:t>
      </w:r>
    </w:p>
    <w:p w:rsidR="00F94297" w:rsidRPr="00F94297" w:rsidRDefault="00F94297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система частного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Предмет, метод и функции гражданского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Принципы гражданского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имущественных отношений, регулируемых гражданским правом.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Корпоративные отношения как предмет гражданского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Личные неимущественные отношения как предмет гражданско-правового регулирования.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Место гражданского права в системе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Источники гражданского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система гражданского законодательства.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Кодификация и другие формы систематизации гражданского законодательства.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содержание гражданского правоотношения.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Виды гражданских правоотношений.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Субъективное право и субъективная обязанность в гражданском правоотношении.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Развитие содержания правоспособности граждан при переходе к рыночной экономике.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Дееспособность граждан.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Гражданская правоспособность и дееспособность иностранных граждан и лиц без гражданства.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Неполная (частичная) дееспособность несовершеннолетних.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Ограничение дееспособности граждан.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Гарантии прав граждан при решении вопроса об ограничении их дееспособности (по материалам судебной и административной практики).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положение индивидуальных предпринимателей.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Банкротство гражданина.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Признание гражданина безвестно отсутствующим и объявление его умершим.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сущность юридического лица.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Виды юридических лиц.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Правосубъектность юридического лица.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положение филиалов и представительств юридических лиц.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Возникновение (создание) юридического лица в современном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Реорганизация и ликвидация юридических лиц.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Несостоятельность (банкротство) юридических лиц.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Товарищество как юридическое лицо.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Общество с ограниченной ответственностью и общество с дополнительной ответственностью как юридические лица.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Акционерное общество как юридическое лицо.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Дочерние и зависимые общества как юридические лица.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Производственные и потребительские кооперативы как юридические лица.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Государственные и муниципальные унитарные предприятия как юридические лица.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Некоммерческие организации как юридические лица.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Публично-правовые образования как субъекты гражданского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объектов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Имущество как объект гражданского оборота.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Гражданско-правовой режим недвижимого имущества.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Вещи как объекты гражданских прав. Классификация вещей.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Деньги как объект гражданских прав,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Ценные бумаги как объект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Работы и услуги как объекты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Информация как объект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Нематериальные блага как объекты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юридических фактов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сделок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Условия действительности сделок.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Воля и волеизъявление в сделке.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Форма сделок.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Оспоримые и ничтожные сделки.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признания недействительности сделок.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способы осуществления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Пределы осуществления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Проблема злоупотребления правом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способы исполнения субъективных гражданских обязанностей.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Представительство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Правопреемство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содержание права на защиту как субъективного гражданского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Самозащита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мер оперативного воздействия на нарушителя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мер государственного принуждения, применяемые к нарушителям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гражданско-правовой ответственности.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Условия гражданско-правовой ответственности.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Вина как условие гражданско-правовой ответственности.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Причинная связь как условие гражданско-правовой ответственности.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исчисление убытков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Ответственность, наступающая независимо от вины правонарушителя.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Особенности ответственности по денежным обязательствам.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Основания освобождения от гражданско-правовой ответственности.</w:t>
      </w:r>
      <w:r w:rsidR="004832F5" w:rsidRPr="00F94297">
        <w:rPr>
          <w:sz w:val="28"/>
          <w:szCs w:val="28"/>
        </w:rPr>
        <w:t xml:space="preserve"> 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значение риска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Возмещение морального вреда.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Понятие, исчисление и виды сроков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Сроки осуществления гражданских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Сроки исполнения обязанностей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сроков исковой давности.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Исчисление сроков исковой давности.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Собственность как экономическая категория и гражданско-правовые формы реализации экономических отношений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содержание права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Правомочия собственника в различных правовых системах.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Вещные права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Приобретение права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Прекращение права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частной собственности в российском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хозяйственных товариществ.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хозяйственных обществ.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производственных кооперативов.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некоммерческих организаций.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потребительских кооперативов.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общественных и религиозных организаций.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благотворительных и иных фондов.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объединений юридических лиц (ассоциаций и союзов).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содержание права собственности граждан.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Объекты права собственности граждан.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Осуществление и прекращение права собственности граждан.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гражданина, осуществляющего предпринимательскую деятельность.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на квартиру.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Имущество несовершеннолетних детей и его охрана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наследования в российском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Наследование по завещанию.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Наследование по закону.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Принятие наследства и отказ от наследства.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публичной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собственности Российской Федерации.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Субъекты права публичной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Объекты права публичной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Государственная и муниципальная казна как объект права собственности публично-правовых образований.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Гражданско-правовые формы приватизации государственного и муниципального имущества.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Приватизация жилых помещений в государственном и муниципальном жилом фонде.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права общей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основания возникновения общей долевой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Осуществление права общей долевой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основания возникновения общей совместной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Содержание и осуществление прав и обязанностей участников общей долевой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права общей совместной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общей совместной собственности крестьянского (фермерского) хозяйства.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общей совместной собственности супругов.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ограниченных вещных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Ограниченные вещные права на хозяйствование с имуществом собственника.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хозяйственного ведения.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 оперативного управления.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Ограниченные вещные права по использованию чужой недвижимости.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Сервитуты (понятие и виды).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Вещно-правовые способы защиты права собственности.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Виндикационный иск.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Негаторный иск.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Защита права собственности от вмешательства государства.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Защита ограниченных вещных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Вещно-правовая защита владения.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исключительных прав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Исключительные права и «интеллектуальная собственность».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признаки результата творческой деятельности.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Субъекты авторского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Содержание и срок действия авторских прав,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Объекты авторского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Программы для ЭВМ, базы данных и топологии интегральных микросхем как объекты гражданско-правовой охраны.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Международная охрана авторских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смежных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Защита авторских и смежных прав.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Субъекты патентного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Объекты патентного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признаки изобретения.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Охрана российских изобретений и промышленных образцов за границей.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Правовая охрана полезных моделей.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Правовая охрана промышленных образцов.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Права автора изобретения и полезной модели, их гражданско-правовая охрана.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Права автора промышленного образца и их гражданско-правовая охрана.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Патентно-правовая охрана селекционных достижений.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Исключительные права на средства индивидуализации товаров и их производителей.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Гражданско-правовая охрана владельцев товарных знаков и знаков обслуживания.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Исключительное право на товарный знак (знак обслуживания).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Гражданско-правовая охрана наименования места происхождения товара.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Ответственность за незаконное использование товарного знака (знака обслуживания) и наименования места происхождения товара.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личных неимущественных прав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Гражданско-правовая защита чести, достоинства и деловой репутации.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Гражданско-правовая охрана личной жизни граждан.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система обязательств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Основные тенденции развития обязательственного права.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обязательств по осуществлению предпринимательской деятельности.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Обязательства с множественностью лиц.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Обязательства с участием третьих лиц.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Уступка требования и перевод долга в обязательствах.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способы исполнения обязательств.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Залог и его значение в рыночной экономике.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Ипотека и ипотечный кредит.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Банковская гарантия.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Удержание.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Задаток.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Поручительство.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Развитие способов обеспечения исполнения обязательств при переходе к рынку.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основания прекращения обязательств.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как инструмент организации взаимосвязей участников имущественного оборота.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Свобода договоров и договорная дисциплина при переходе к рыночному хозяйству.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Виды договоров и их классификация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Содержание договора и классификация его условий.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Условия договора и обычаи делового оборота.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Стадии и способы заключения гражданско-правовых договоров.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Заключение договора на торгах и аукционах.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Изменение и расторжение гражданско-правового договора.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Толкование договора.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Публичные договоры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Договоры присоединения.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Предварительный договор.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Биржевые договоры (контракты).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Смешанные и нетипичные договоры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Понятие, содержание и виды договора купли-продажи.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Купля-продажа недвижимого имущества.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Особенности купли-продажи предприятия.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неисполнения или ненадлежащего исполнения договора купли-продажи.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продажи товара ненадлежащего качества.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международной купли-продажи товаров.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розничной купли-продажи и защита прав потребителей в торговом обслуживании.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содержание договора поставки.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Порядок заключения, изменения и расторжения договора поставки.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Исполнение договора поставки.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оптовой торговли.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неисполнения или ненадлежащего исполнения договора поставки.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поставки товаров для государственных нужд.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контрактации.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на энергоснабжение.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мены и внешнеторговый бартер.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дарения в современном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ренты и его разновидности.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аренды и его основные разновидности.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Бытовой прокат.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Особенности аренды транспортных средств с экипажем (фрахтование на время) и без экипажа.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Аренда зданий и сооружений.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Особенности аренды предприятия.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аренды с условием выкупа арендуемого имущества.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финансовой аренды (лизинга).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найма жилых помещений и его разновидности.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Представление жилых помещений в государственном и муниципальном жилом фонде.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Особенности права пользования жилыми помещениями по договору социального найма.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Жилищные права членов семьи нанимателя в различных жилищных фондах.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Обмен жилыми помещениями.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Изменение договора найма жилого помещения.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Гарантии жилищных прав граждан при расторжении договоров социального найма жилого помещения.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Расторжение договора найма жилого помещения. Выселение.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Права пайщика жилищного и жилищно-строительного кооператива, а также членов его семьи на квартиру.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Пользование жилыми помещениями в домах жилищных и жилищно-строительных кооперативов.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Предоставление и использование служебных жилых помещений и жилых помещений в общежитиях.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Понятие, содержание и виды договора подряда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Исполнение договора подряда.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неисполнения или ненадлежащего исполнения договора подряда.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выполнения подрядчиком работы ненадлежащего качества.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Бытовой подряд и защита прав потребителей в сфере бытового обслуживания.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разновидности договора строительного подряда.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Заключение и содержание договора строительного подряда.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Исполнение договора строительного подряда.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неисполнения или ненадлежащего исполнения договора строительного подряда.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подряда на выполнение проектных и изыскательских работ.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на выполнение подрядных работ для государственных нужд.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Договоры в инвестиционном процессе.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Договоры в сфере создания и использования достижений науки и техники.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на проведение научно-исследовательских, опытно-конструкторских и технологических работ.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на выполнение научно-исследовательских, опытно-конструкторских и технологических работ для государственных нужд.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Лицензионный договор.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о передаче «ноу-хау».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коммерческой концессии (франчайзинга).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Авторские договоры.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гражданско-правовых обязательств по оказанию услуг.</w:t>
      </w:r>
      <w:r w:rsidR="004832F5" w:rsidRPr="00F94297">
        <w:rPr>
          <w:sz w:val="28"/>
          <w:szCs w:val="28"/>
        </w:rPr>
        <w:t xml:space="preserve"> 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возмездного оказания услуг.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Транспортные обязательства и транспортные договоры.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Транспортные организационные договоры.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перевозки груза на отдельном виде транспорта (железнодорожном, морском, автомобильном, авиационном, речном).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перевозки груза в прямом смешанном сообщении.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Чартерные договоры.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перевозки пассажиров и багажа.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буксировки.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экспедиции.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средства обеспечения сохранности груза на различных видах транспорта.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Правовые последствия неисполнения или ненадлежащего исполнения обязательств по договору перевозки груза на отдельном виде транспорта (железнодорожном, морском, автомобильном, авиационном, речном).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Общая и частная авария при морской перевозке грузов.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Ответственность перевозчика за неисполнение или ненадлежащее исполнение обязательств по договору перевозки пассажира и багажа.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Защита прав пассажиров (клиентов) в сфере транспортного обслуживания.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Понятие, содержание и виды договора хранения в гражданском праве.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складского хранения (хранения в товарном складе).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Отдельные виды обязательств хранения (особенности хранения вещей в ломбардах, банковских учреждениях, в камерах хранения, гардеробах и гостиницах, секвестр, хранение в силу закона).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поручения.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комиссии.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Агентский договор.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Договоры торгового (коммерческого) посредничества в предпринимательской деятельности.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Комиссионные договоры во внешней торговле.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доверительного управления имуществом.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Страхование и страховые обязательства.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Содержание страхового обязательства.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Система и виды страховых обязательств.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Исполнение страхового обязательства.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Обязательства имущественного страхования.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Договоры имущественного страхования в сфере предпринимательства.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Договоры личного страхования.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займа.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кредитных обязательств.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Вексель и вексельные правоотношения.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Кредитный договор.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финансирования под уступку денежного требования (факторинг);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Договоры товарного и коммерческого кредита.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банковского счета.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банковского вклада.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Расчетные правоотношения.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расчетов платежными поручениями.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электронного банковского перевода средств.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аккредитивной формы расчетов.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расчетов по инкассо.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расчетов чеками.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расчетов с использованием расчетных карт.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 о совместной деятельности и простое товарищество.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Учредительный договор.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Обязательства, возникающие из публичного обещания награды и публичного конкурса.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Правовое регулирование проведения игр и пари.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условия ответственности за причинение имущественного вреда.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Деликтные обязательства и гражданско-правовая ответственность.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Договорные и внедоговорные обязательства.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Регрессная ответственность в деликтных обязательствах.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Возмещение морального вреда в деликтных обязательствах.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Значение вины потерпевшего в обязательствах из причинения вреда.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Причинная связь в деликтных обязательствах.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Принцип полноты возмещения вреда в деликтных обязательствах.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Ответственность лиц, совместно причинивших имущественный вред.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Имущественная ответственность за вред, причиненный государственными органами, органами местного самоуправления и должностными лицами,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Имущественная ответственность юридического лица за вред, причиненный его работниками.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Имущественная ответственность за вред, причиненный несовершеннолетними и недееспособными гражданами.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Имущественная ответственность за вред, причиненный источником повышенной опасности.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Имущественная ответственность за вред, причиненный жизни и здоровью граждан.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Имущественная ответственность за вред, причиненный гражданину вследствие недостатков товара, работы или услуги.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Понятие и виды обязательств из неосновательного обогащения.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Обязательства из неосновательного обогащения, возникающие в предпринимательской деятельности.</w:t>
      </w:r>
    </w:p>
    <w:p w:rsidR="00131EEA" w:rsidRPr="00F94297" w:rsidRDefault="00131EEA" w:rsidP="004832F5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Обязательства, возникающие из предотвращения угрозы ущерба чужому имуществу.</w:t>
      </w:r>
    </w:p>
    <w:p w:rsidR="00131EEA" w:rsidRPr="00F94297" w:rsidRDefault="006171B2" w:rsidP="004832F5">
      <w:pPr>
        <w:tabs>
          <w:tab w:val="left" w:pos="42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31EEA" w:rsidRPr="00F94297">
        <w:rPr>
          <w:b/>
          <w:bCs/>
          <w:sz w:val="28"/>
          <w:szCs w:val="28"/>
        </w:rPr>
        <w:t>Список рекомендуемой литературы</w:t>
      </w:r>
    </w:p>
    <w:p w:rsidR="00F94297" w:rsidRPr="00F94297" w:rsidRDefault="00F94297" w:rsidP="004832F5">
      <w:pPr>
        <w:tabs>
          <w:tab w:val="left" w:pos="42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0698" w:rsidRPr="006171B2" w:rsidRDefault="00920698" w:rsidP="006C0877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Основная литература:</w:t>
      </w:r>
    </w:p>
    <w:p w:rsidR="00920698" w:rsidRPr="006171B2" w:rsidRDefault="00920698" w:rsidP="006C0877">
      <w:pPr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 xml:space="preserve">Гражданское право. Учебник для вузов в 4-х тт. / Суханов Е. А., отв. ред.- 3-е изд.- М.: Волтерс Клувер </w:t>
      </w:r>
    </w:p>
    <w:p w:rsidR="00920698" w:rsidRPr="006171B2" w:rsidRDefault="00920698" w:rsidP="006C0877">
      <w:pPr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Гражданское право: в 3 т. Т 3. Учебник для вузов В 3-х томах. Т: 3 / Сергеев А. П., Толстой</w:t>
      </w:r>
      <w:r w:rsidR="004832F5" w:rsidRPr="006171B2">
        <w:rPr>
          <w:sz w:val="28"/>
          <w:szCs w:val="28"/>
        </w:rPr>
        <w:t xml:space="preserve"> </w:t>
      </w:r>
      <w:r w:rsidRPr="006171B2">
        <w:rPr>
          <w:sz w:val="28"/>
          <w:szCs w:val="28"/>
        </w:rPr>
        <w:t>Ю. К., ред. – 4-е изд. – М.: Проспект, 2007.</w:t>
      </w:r>
    </w:p>
    <w:p w:rsidR="00920698" w:rsidRPr="006171B2" w:rsidRDefault="00920698" w:rsidP="006C0877">
      <w:pPr>
        <w:numPr>
          <w:ilvl w:val="0"/>
          <w:numId w:val="7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Гражданское право. Учебник для вузов / Алексеев С. С., ред. – М.: Проспект, 2007.</w:t>
      </w:r>
    </w:p>
    <w:p w:rsidR="00920698" w:rsidRPr="006171B2" w:rsidRDefault="00920698" w:rsidP="006C0877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Дополнительная литература: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Гражданский Кодекс Российской Федерации: части </w:t>
      </w:r>
      <w:r w:rsidRPr="00F94297">
        <w:rPr>
          <w:sz w:val="28"/>
          <w:szCs w:val="28"/>
          <w:lang w:val="en-US"/>
        </w:rPr>
        <w:t>I</w:t>
      </w:r>
      <w:r w:rsidRPr="00F94297">
        <w:rPr>
          <w:sz w:val="28"/>
          <w:szCs w:val="28"/>
        </w:rPr>
        <w:t xml:space="preserve">, </w:t>
      </w:r>
      <w:r w:rsidRPr="00F94297">
        <w:rPr>
          <w:sz w:val="28"/>
          <w:szCs w:val="28"/>
          <w:lang w:val="en-US"/>
        </w:rPr>
        <w:t>II</w:t>
      </w:r>
      <w:r w:rsidRPr="00F94297">
        <w:rPr>
          <w:sz w:val="28"/>
          <w:szCs w:val="28"/>
        </w:rPr>
        <w:t xml:space="preserve">, </w:t>
      </w:r>
      <w:r w:rsidRPr="00F94297">
        <w:rPr>
          <w:sz w:val="28"/>
          <w:szCs w:val="28"/>
          <w:lang w:val="en-US"/>
        </w:rPr>
        <w:t>III</w:t>
      </w:r>
      <w:r w:rsidRPr="00F94297">
        <w:rPr>
          <w:sz w:val="28"/>
          <w:szCs w:val="28"/>
        </w:rPr>
        <w:t xml:space="preserve"> – М.: ИНФРА-М, 2007.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Гражданский кодекс Российской Федерации. Часть </w:t>
      </w:r>
      <w:r w:rsidRPr="00F94297">
        <w:rPr>
          <w:sz w:val="28"/>
          <w:szCs w:val="28"/>
          <w:lang w:val="en-US"/>
        </w:rPr>
        <w:t>IV</w:t>
      </w:r>
      <w:r w:rsidRPr="00F94297">
        <w:rPr>
          <w:sz w:val="28"/>
          <w:szCs w:val="28"/>
        </w:rPr>
        <w:t xml:space="preserve"> – М.: РИОР, 2007.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Комментарий к Гражданскому кодексу Российской Федерации части первой, второй, третьей, четвертой. Постатейный, с постатейными материалами и практическими разъяснениями – 8-е изд., перераб. и доп. / Борисов А. Б.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Гражданское право. Учебное пособие /Алексеев С. С., ред. – М.: Проспект, 2008.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Гражданское право. Учебник для вузов/Рассолов М. М. и др., ред.- 3-е изд..- М.: ЮНИТИ, 2008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Власов А. А., Гущин В. Э., Кутьин Н. Г. Гражданское право. Учебник для вузов.- М.: Буковед, 2007. 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Гражданское право: практикум: в 2 ч. Учебное пособие /Егоров Н. Д, Сергеев А. П., ред. – 4-е изд.. –М.: Проспект, 2007.</w:t>
      </w:r>
    </w:p>
    <w:p w:rsidR="00920698" w:rsidRPr="00F94297" w:rsidRDefault="00920698" w:rsidP="006C0877">
      <w:pPr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Фоков А. П., Попонов Ю. Г., Черкашина И. Л. и др. Гражданское право. Общая и особенная части. Учебник для вузов. – М.: КноРус, 2008.</w:t>
      </w:r>
    </w:p>
    <w:p w:rsidR="00920698" w:rsidRPr="006171B2" w:rsidRDefault="00920698" w:rsidP="006C0877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Периодические издания: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«Российская газета».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«Российские вести»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Собрание законодательства РФ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Бюллетень нормативных актов ФОИВ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Журнал «Бюллетень Верховного Суда РФ»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Журнал «Вестник Высшего Арбитражного Суда РФ» + «Закон».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Журнал «Вестник гражданского права»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Журнал «Гражданское право». Комплект.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«Журнал зарубежного законодательства и сравнительного правоведения»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Журнал «Журнал Российского права»</w:t>
      </w:r>
    </w:p>
    <w:p w:rsidR="00920698" w:rsidRPr="006171B2" w:rsidRDefault="00920698" w:rsidP="006C0877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>Журнал «Законодательство»</w:t>
      </w:r>
    </w:p>
    <w:p w:rsidR="00920698" w:rsidRPr="006171B2" w:rsidRDefault="00920698" w:rsidP="006C0877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6171B2">
        <w:rPr>
          <w:sz w:val="28"/>
          <w:szCs w:val="28"/>
        </w:rPr>
        <w:t xml:space="preserve">Интернет-ресурс </w:t>
      </w:r>
    </w:p>
    <w:p w:rsidR="00920698" w:rsidRPr="006171B2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171B2">
        <w:rPr>
          <w:sz w:val="28"/>
          <w:szCs w:val="28"/>
        </w:rPr>
        <w:t xml:space="preserve">Организация Объединенных Наций: </w:t>
      </w:r>
      <w:r w:rsidRPr="00BD61B0">
        <w:rPr>
          <w:sz w:val="28"/>
          <w:szCs w:val="28"/>
        </w:rPr>
        <w:t>www.un.org</w:t>
      </w:r>
      <w:r w:rsidRPr="006171B2">
        <w:rPr>
          <w:sz w:val="28"/>
          <w:szCs w:val="28"/>
        </w:rPr>
        <w:t xml:space="preserve"> </w:t>
      </w:r>
    </w:p>
    <w:p w:rsidR="00920698" w:rsidRPr="00F94297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Совет Европы: </w:t>
      </w:r>
      <w:r w:rsidRPr="00BD61B0">
        <w:rPr>
          <w:sz w:val="28"/>
          <w:szCs w:val="28"/>
        </w:rPr>
        <w:t>http://www.coe.int</w:t>
      </w:r>
      <w:r w:rsidRPr="00F94297">
        <w:rPr>
          <w:sz w:val="28"/>
          <w:szCs w:val="28"/>
        </w:rPr>
        <w:t xml:space="preserve"> </w:t>
      </w:r>
    </w:p>
    <w:p w:rsidR="00920698" w:rsidRPr="00F94297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Официальный сервер органов государственной власти Российской Федерации: </w:t>
      </w:r>
      <w:r w:rsidRPr="00BD61B0">
        <w:rPr>
          <w:sz w:val="28"/>
          <w:szCs w:val="28"/>
        </w:rPr>
        <w:t>http://www.gov.ru</w:t>
      </w:r>
      <w:r w:rsidRPr="00F94297">
        <w:rPr>
          <w:sz w:val="28"/>
          <w:szCs w:val="28"/>
        </w:rPr>
        <w:t xml:space="preserve"> </w:t>
      </w:r>
    </w:p>
    <w:p w:rsidR="00920698" w:rsidRPr="00F94297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Информационные каналы Государственной Думы, Совета Федерации, Конституционного и Высшего Арбитражного Суда России: </w:t>
      </w:r>
      <w:r w:rsidRPr="00BD61B0">
        <w:rPr>
          <w:sz w:val="28"/>
          <w:szCs w:val="28"/>
        </w:rPr>
        <w:t>http://www.akdi.ru</w:t>
      </w:r>
    </w:p>
    <w:p w:rsidR="00920698" w:rsidRPr="00F94297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Президент РФ: </w:t>
      </w:r>
      <w:r w:rsidRPr="00BD61B0">
        <w:rPr>
          <w:sz w:val="28"/>
          <w:szCs w:val="28"/>
        </w:rPr>
        <w:t>http://www.krem</w:t>
      </w:r>
      <w:bookmarkStart w:id="0" w:name="_Hlt29838661"/>
      <w:r w:rsidRPr="00BD61B0">
        <w:rPr>
          <w:sz w:val="28"/>
          <w:szCs w:val="28"/>
        </w:rPr>
        <w:t>l</w:t>
      </w:r>
      <w:bookmarkEnd w:id="0"/>
      <w:r w:rsidRPr="00BD61B0">
        <w:rPr>
          <w:sz w:val="28"/>
          <w:szCs w:val="28"/>
        </w:rPr>
        <w:t>in.ru/events</w:t>
      </w:r>
    </w:p>
    <w:p w:rsidR="00920698" w:rsidRPr="00F94297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Государственная Дума ФС РФ: </w:t>
      </w:r>
      <w:r w:rsidRPr="00BD61B0">
        <w:rPr>
          <w:sz w:val="28"/>
          <w:szCs w:val="28"/>
        </w:rPr>
        <w:t>ww</w:t>
      </w:r>
      <w:bookmarkStart w:id="1" w:name="_Hlt29838665"/>
      <w:r w:rsidRPr="00BD61B0">
        <w:rPr>
          <w:sz w:val="28"/>
          <w:szCs w:val="28"/>
        </w:rPr>
        <w:t>w</w:t>
      </w:r>
      <w:bookmarkEnd w:id="1"/>
      <w:r w:rsidRPr="00BD61B0">
        <w:rPr>
          <w:sz w:val="28"/>
          <w:szCs w:val="28"/>
        </w:rPr>
        <w:t>.duma.ru</w:t>
      </w:r>
    </w:p>
    <w:p w:rsidR="00920698" w:rsidRPr="00F94297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Совет Федерации ФС РФ: </w:t>
      </w:r>
      <w:r w:rsidRPr="00BD61B0">
        <w:rPr>
          <w:sz w:val="28"/>
          <w:szCs w:val="28"/>
        </w:rPr>
        <w:t>http://council.gov.ru</w:t>
      </w:r>
    </w:p>
    <w:p w:rsidR="00920698" w:rsidRPr="00F94297" w:rsidRDefault="00920698" w:rsidP="006C0877">
      <w:pPr>
        <w:widowControl w:val="0"/>
        <w:numPr>
          <w:ilvl w:val="0"/>
          <w:numId w:val="10"/>
        </w:numPr>
        <w:tabs>
          <w:tab w:val="left" w:pos="426"/>
          <w:tab w:val="left" w:pos="12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Конституционный Суд РФ: </w:t>
      </w:r>
      <w:r w:rsidRPr="00BD61B0">
        <w:rPr>
          <w:sz w:val="28"/>
          <w:szCs w:val="28"/>
        </w:rPr>
        <w:t>http://ks.rfnet.ru</w:t>
      </w:r>
    </w:p>
    <w:p w:rsidR="00920698" w:rsidRPr="00F94297" w:rsidRDefault="00920698" w:rsidP="006C0877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Вопросы гражданского права в теории и практике обращения безналичных ценных бумаг. Е. Демушкина. - М.: Моск. межбанковская валютная биржа,1999 (АКТ УИОТ МГУС от 13.02.2007, № 1655)</w:t>
      </w:r>
    </w:p>
    <w:p w:rsidR="00920698" w:rsidRPr="00F94297" w:rsidRDefault="00920698" w:rsidP="006C0877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Гражданское и торговое право. Учебно-методический комплекс. - Тюмень:ТюмГу,2004 (АКТ № 1040 УИОТ МГУС от 13.02.2007, № 1656) </w:t>
      </w:r>
    </w:p>
    <w:p w:rsidR="00920698" w:rsidRPr="00F94297" w:rsidRDefault="00920698" w:rsidP="006C0877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Гражданское право: Учебно-методические материалы /Сост.: Асфандиаров Б.М., Жукова Е.Ю., 2-е изд., перераб.,– М.: МИЭМП, 2004. – 72 с. (Акт УИОТ МГУС от 30.03.2007, № 1934; источник: http://www.miemp.ru\stud\studies\metod\uf\004.pdf)</w:t>
      </w:r>
    </w:p>
    <w:p w:rsidR="00920698" w:rsidRPr="00F94297" w:rsidRDefault="00920698" w:rsidP="006C0877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Гражданское право. Общая часть. Часть 1. УМК. /Сост.: Лукъяненко М.Ф. (Акт УИОТ МГУС от 28.05.2007, № 2474)</w:t>
      </w:r>
    </w:p>
    <w:p w:rsidR="00920698" w:rsidRPr="00F94297" w:rsidRDefault="00920698" w:rsidP="006C0877">
      <w:pPr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F94297">
        <w:rPr>
          <w:sz w:val="28"/>
          <w:szCs w:val="28"/>
        </w:rPr>
        <w:t>Осипова М.В. Курс лекций: "Гражданское право", 2002 (Акт УИОТ МГУС от 28.05.2007, № 2493)</w:t>
      </w:r>
    </w:p>
    <w:p w:rsidR="00131EEA" w:rsidRPr="00F94297" w:rsidRDefault="00F94297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31EEA" w:rsidRPr="00F94297">
        <w:rPr>
          <w:b/>
          <w:bCs/>
          <w:sz w:val="28"/>
          <w:szCs w:val="28"/>
        </w:rPr>
        <w:t>Приложение 1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F94297">
      <w:pPr>
        <w:spacing w:line="360" w:lineRule="auto"/>
        <w:jc w:val="center"/>
        <w:rPr>
          <w:sz w:val="28"/>
          <w:szCs w:val="28"/>
        </w:rPr>
      </w:pPr>
      <w:r w:rsidRPr="00F94297">
        <w:rPr>
          <w:sz w:val="28"/>
          <w:szCs w:val="28"/>
        </w:rPr>
        <w:t>Федеральное агентство по образованию</w:t>
      </w:r>
    </w:p>
    <w:p w:rsidR="00131EEA" w:rsidRPr="00F94297" w:rsidRDefault="00131EEA" w:rsidP="00F94297">
      <w:pPr>
        <w:spacing w:line="360" w:lineRule="auto"/>
        <w:jc w:val="center"/>
        <w:rPr>
          <w:sz w:val="28"/>
          <w:szCs w:val="28"/>
        </w:rPr>
      </w:pPr>
      <w:r w:rsidRPr="00F94297">
        <w:rPr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131EEA" w:rsidRPr="00F94297" w:rsidRDefault="00131EEA" w:rsidP="00F94297">
      <w:pPr>
        <w:spacing w:line="360" w:lineRule="auto"/>
        <w:jc w:val="center"/>
        <w:rPr>
          <w:sz w:val="28"/>
          <w:szCs w:val="28"/>
        </w:rPr>
      </w:pPr>
      <w:r w:rsidRPr="00F94297">
        <w:rPr>
          <w:sz w:val="28"/>
          <w:szCs w:val="28"/>
        </w:rPr>
        <w:t>«Российский государственный университет туризма и сервиса»</w:t>
      </w:r>
    </w:p>
    <w:p w:rsidR="00131EEA" w:rsidRPr="00F94297" w:rsidRDefault="00131EEA" w:rsidP="00F94297">
      <w:pPr>
        <w:spacing w:line="360" w:lineRule="auto"/>
        <w:jc w:val="center"/>
        <w:rPr>
          <w:sz w:val="28"/>
          <w:szCs w:val="28"/>
        </w:rPr>
      </w:pPr>
      <w:r w:rsidRPr="00F94297">
        <w:rPr>
          <w:sz w:val="28"/>
          <w:szCs w:val="28"/>
        </w:rPr>
        <w:t>(ФГОУВПО «РГУТиС»)</w:t>
      </w:r>
    </w:p>
    <w:p w:rsidR="00131EEA" w:rsidRPr="00F94297" w:rsidRDefault="00131EEA" w:rsidP="00F94297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Юридический факультет</w:t>
      </w:r>
    </w:p>
    <w:p w:rsidR="00131EEA" w:rsidRPr="00F94297" w:rsidRDefault="00131EEA" w:rsidP="00F94297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Кафедра Гражданско-правовых дисциплин</w:t>
      </w:r>
    </w:p>
    <w:p w:rsidR="00131EEA" w:rsidRPr="00F94297" w:rsidRDefault="00131EEA" w:rsidP="00F94297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Специальность 030501 «Юриспруденция»</w:t>
      </w:r>
    </w:p>
    <w:p w:rsidR="00131EEA" w:rsidRPr="00F94297" w:rsidRDefault="00131EEA" w:rsidP="00F94297">
      <w:pPr>
        <w:spacing w:line="360" w:lineRule="auto"/>
        <w:jc w:val="center"/>
        <w:rPr>
          <w:b/>
          <w:bCs/>
          <w:sz w:val="28"/>
          <w:szCs w:val="28"/>
        </w:rPr>
      </w:pPr>
    </w:p>
    <w:p w:rsidR="00131EEA" w:rsidRPr="00F94297" w:rsidRDefault="00131EEA" w:rsidP="00F94297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КОНТРОЛЬНАЯ РАБОТА</w:t>
      </w:r>
    </w:p>
    <w:p w:rsidR="00131EEA" w:rsidRPr="00F94297" w:rsidRDefault="00131EEA" w:rsidP="00F94297">
      <w:pPr>
        <w:spacing w:line="360" w:lineRule="auto"/>
        <w:jc w:val="center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Дисциплина:____________________________________________________</w:t>
      </w:r>
    </w:p>
    <w:p w:rsidR="00131EEA" w:rsidRPr="00F94297" w:rsidRDefault="00131EEA" w:rsidP="00F94297">
      <w:pPr>
        <w:spacing w:line="360" w:lineRule="auto"/>
        <w:jc w:val="center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>Тема: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___________________________________________________</w:t>
      </w:r>
    </w:p>
    <w:p w:rsidR="00131EEA" w:rsidRPr="00F94297" w:rsidRDefault="00131EEA" w:rsidP="00F94297">
      <w:pPr>
        <w:spacing w:line="360" w:lineRule="auto"/>
        <w:jc w:val="center"/>
        <w:rPr>
          <w:sz w:val="28"/>
          <w:szCs w:val="28"/>
        </w:rPr>
      </w:pPr>
    </w:p>
    <w:p w:rsidR="00131EEA" w:rsidRPr="00F94297" w:rsidRDefault="00131EEA" w:rsidP="00F94297">
      <w:pPr>
        <w:spacing w:line="360" w:lineRule="auto"/>
        <w:jc w:val="center"/>
        <w:rPr>
          <w:sz w:val="28"/>
          <w:szCs w:val="28"/>
        </w:rPr>
      </w:pP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Выполнил: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Студент _____________________________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_____________________________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  <w:vertAlign w:val="superscript"/>
        </w:rPr>
      </w:pPr>
      <w:r w:rsidRPr="00F94297">
        <w:rPr>
          <w:sz w:val="28"/>
          <w:szCs w:val="28"/>
          <w:vertAlign w:val="superscript"/>
        </w:rPr>
        <w:t>(Ф.И.О., группа, курс)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_____________________________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Регистрационный №__________________________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Дата собеседования___________________________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Оценка работы_______________________________</w:t>
      </w:r>
    </w:p>
    <w:p w:rsidR="00131EEA" w:rsidRPr="00F94297" w:rsidRDefault="00131EEA" w:rsidP="00F94297">
      <w:pPr>
        <w:pStyle w:val="a5"/>
        <w:spacing w:after="0" w:line="360" w:lineRule="auto"/>
        <w:ind w:left="0"/>
        <w:rPr>
          <w:sz w:val="28"/>
          <w:szCs w:val="28"/>
        </w:rPr>
      </w:pPr>
      <w:r w:rsidRPr="00F94297">
        <w:rPr>
          <w:sz w:val="28"/>
          <w:szCs w:val="28"/>
        </w:rPr>
        <w:t>(зачет/незачет, подпись преподавателя)</w:t>
      </w:r>
    </w:p>
    <w:p w:rsidR="00131EEA" w:rsidRPr="00F94297" w:rsidRDefault="00131EEA" w:rsidP="00F94297">
      <w:pPr>
        <w:pStyle w:val="a5"/>
        <w:spacing w:after="0" w:line="360" w:lineRule="auto"/>
        <w:ind w:left="0"/>
        <w:jc w:val="center"/>
        <w:rPr>
          <w:sz w:val="28"/>
          <w:szCs w:val="28"/>
        </w:rPr>
      </w:pPr>
    </w:p>
    <w:p w:rsidR="00131EEA" w:rsidRPr="00F94297" w:rsidRDefault="00131EEA" w:rsidP="00F94297">
      <w:pPr>
        <w:pStyle w:val="a5"/>
        <w:spacing w:after="0" w:line="360" w:lineRule="auto"/>
        <w:ind w:left="0"/>
        <w:jc w:val="center"/>
        <w:rPr>
          <w:sz w:val="28"/>
          <w:szCs w:val="28"/>
        </w:rPr>
      </w:pPr>
    </w:p>
    <w:p w:rsidR="00131EEA" w:rsidRPr="00F94297" w:rsidRDefault="00131EEA" w:rsidP="00F94297">
      <w:pPr>
        <w:pStyle w:val="a5"/>
        <w:spacing w:after="0" w:line="360" w:lineRule="auto"/>
        <w:ind w:left="0"/>
        <w:jc w:val="center"/>
        <w:rPr>
          <w:sz w:val="28"/>
          <w:szCs w:val="28"/>
        </w:rPr>
      </w:pPr>
    </w:p>
    <w:p w:rsidR="00131EEA" w:rsidRPr="00F94297" w:rsidRDefault="00131EEA" w:rsidP="00F94297">
      <w:pPr>
        <w:pStyle w:val="a5"/>
        <w:spacing w:after="0" w:line="360" w:lineRule="auto"/>
        <w:ind w:left="0"/>
        <w:jc w:val="center"/>
        <w:rPr>
          <w:sz w:val="28"/>
          <w:szCs w:val="28"/>
        </w:rPr>
      </w:pPr>
      <w:r w:rsidRPr="00F94297">
        <w:rPr>
          <w:sz w:val="28"/>
          <w:szCs w:val="28"/>
        </w:rPr>
        <w:t>Москва 200__г.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sz w:val="28"/>
          <w:szCs w:val="28"/>
        </w:rPr>
        <w:br w:type="page"/>
      </w:r>
      <w:r w:rsidRPr="00F94297">
        <w:rPr>
          <w:b/>
          <w:bCs/>
          <w:sz w:val="28"/>
          <w:szCs w:val="28"/>
        </w:rPr>
        <w:t>Приложение 2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>ОГЛАВЛЕНИЕ</w:t>
      </w:r>
    </w:p>
    <w:p w:rsidR="00F94297" w:rsidRDefault="00F94297" w:rsidP="004832F5">
      <w:pPr>
        <w:pStyle w:val="6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131EEA" w:rsidRPr="00F94297" w:rsidRDefault="00131EEA" w:rsidP="00F94297">
      <w:pPr>
        <w:pStyle w:val="6"/>
        <w:spacing w:before="0" w:after="0" w:line="360" w:lineRule="auto"/>
        <w:jc w:val="both"/>
        <w:rPr>
          <w:b w:val="0"/>
          <w:bCs w:val="0"/>
          <w:sz w:val="28"/>
          <w:szCs w:val="28"/>
        </w:rPr>
      </w:pPr>
      <w:r w:rsidRPr="00F94297">
        <w:rPr>
          <w:b w:val="0"/>
          <w:bCs w:val="0"/>
          <w:sz w:val="28"/>
          <w:szCs w:val="28"/>
        </w:rPr>
        <w:t>ВВЕДЕНИЕ</w:t>
      </w:r>
    </w:p>
    <w:p w:rsidR="00131EEA" w:rsidRPr="00F94297" w:rsidRDefault="00131EEA" w:rsidP="00F9429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caps/>
          <w:sz w:val="28"/>
          <w:szCs w:val="28"/>
        </w:rPr>
      </w:pPr>
      <w:r w:rsidRPr="00F94297">
        <w:rPr>
          <w:caps/>
          <w:sz w:val="28"/>
          <w:szCs w:val="28"/>
        </w:rPr>
        <w:t>Рынок ценных бумаг – важная составная часть финансового рынка</w:t>
      </w:r>
    </w:p>
    <w:p w:rsidR="00131EEA" w:rsidRPr="00F94297" w:rsidRDefault="00131EEA" w:rsidP="00F9429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caps/>
          <w:sz w:val="28"/>
          <w:szCs w:val="28"/>
        </w:rPr>
      </w:pPr>
      <w:r w:rsidRPr="00F94297">
        <w:rPr>
          <w:caps/>
          <w:sz w:val="28"/>
          <w:szCs w:val="28"/>
        </w:rPr>
        <w:t>Участники рынка ценных бумаг</w:t>
      </w:r>
    </w:p>
    <w:p w:rsidR="00131EEA" w:rsidRPr="00F94297" w:rsidRDefault="00131EEA" w:rsidP="00F9429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caps/>
          <w:sz w:val="28"/>
          <w:szCs w:val="28"/>
        </w:rPr>
      </w:pPr>
      <w:r w:rsidRPr="00F94297">
        <w:rPr>
          <w:caps/>
          <w:sz w:val="28"/>
          <w:szCs w:val="28"/>
        </w:rPr>
        <w:t>Понятие и виды профессиональной деятельности на р.ц.б</w:t>
      </w:r>
    </w:p>
    <w:p w:rsidR="00131EEA" w:rsidRPr="00F94297" w:rsidRDefault="00131EEA" w:rsidP="00F94297">
      <w:pPr>
        <w:spacing w:line="360" w:lineRule="auto"/>
        <w:jc w:val="both"/>
        <w:rPr>
          <w:caps/>
          <w:sz w:val="28"/>
          <w:szCs w:val="28"/>
        </w:rPr>
      </w:pPr>
      <w:r w:rsidRPr="00F94297">
        <w:rPr>
          <w:caps/>
          <w:sz w:val="28"/>
          <w:szCs w:val="28"/>
        </w:rPr>
        <w:t>ЗАКЛЮЧЕНИЕ</w:t>
      </w:r>
    </w:p>
    <w:p w:rsidR="00131EEA" w:rsidRPr="00F94297" w:rsidRDefault="00131EEA" w:rsidP="00F94297">
      <w:pPr>
        <w:pStyle w:val="6"/>
        <w:spacing w:before="0" w:after="0" w:line="360" w:lineRule="auto"/>
        <w:jc w:val="both"/>
        <w:rPr>
          <w:b w:val="0"/>
          <w:bCs w:val="0"/>
          <w:sz w:val="28"/>
          <w:szCs w:val="28"/>
        </w:rPr>
      </w:pPr>
      <w:r w:rsidRPr="00F94297">
        <w:rPr>
          <w:b w:val="0"/>
          <w:bCs w:val="0"/>
          <w:sz w:val="28"/>
          <w:szCs w:val="28"/>
        </w:rPr>
        <w:t>БИБЛИОГРАФИЯ</w:t>
      </w:r>
    </w:p>
    <w:p w:rsidR="00131EEA" w:rsidRPr="00F94297" w:rsidRDefault="00F94297" w:rsidP="004832F5">
      <w:pPr>
        <w:tabs>
          <w:tab w:val="left" w:pos="558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31EEA" w:rsidRPr="00F94297">
        <w:rPr>
          <w:b/>
          <w:bCs/>
          <w:sz w:val="28"/>
          <w:szCs w:val="28"/>
        </w:rPr>
        <w:t>Приложение 3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БИБЛИОГРАФИЯ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131EEA" w:rsidP="006171B2">
      <w:pPr>
        <w:spacing w:line="360" w:lineRule="auto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Нормативно-правовые акты</w:t>
      </w:r>
    </w:p>
    <w:p w:rsidR="00131EEA" w:rsidRPr="00F94297" w:rsidRDefault="00131EEA" w:rsidP="006171B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Конституция Российской Федерации. М.: изд. Новая волна, 2007.</w:t>
      </w:r>
    </w:p>
    <w:p w:rsidR="00131EEA" w:rsidRPr="00F94297" w:rsidRDefault="00131EEA" w:rsidP="006171B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Гражданский кодекс Российской Федерации. - СПб.: Питер, 2007.</w:t>
      </w:r>
    </w:p>
    <w:p w:rsidR="00131EEA" w:rsidRPr="00F94297" w:rsidRDefault="00131EEA" w:rsidP="006171B2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Комментарии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к ГК РФ. Под общ</w:t>
      </w:r>
      <w:r w:rsidR="006171B2">
        <w:rPr>
          <w:sz w:val="28"/>
          <w:szCs w:val="28"/>
        </w:rPr>
        <w:t>ей ред.,.-М: Норма-Инфра, 2007.</w:t>
      </w:r>
    </w:p>
    <w:p w:rsidR="00131EEA" w:rsidRPr="00F94297" w:rsidRDefault="00131EEA" w:rsidP="006171B2">
      <w:pPr>
        <w:spacing w:line="360" w:lineRule="auto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Научная и учебная литература</w:t>
      </w:r>
    </w:p>
    <w:p w:rsidR="00131EEA" w:rsidRPr="00F94297" w:rsidRDefault="00131EEA" w:rsidP="006171B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Андреев В.К. Проблемы правового регулирования рынка ценных бумаг // Государство и право. - 1997. -№3.</w:t>
      </w:r>
    </w:p>
    <w:p w:rsidR="00131EEA" w:rsidRPr="00F94297" w:rsidRDefault="00131EEA" w:rsidP="006171B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Белов В.А. Ценные бумаги в российском праве. М.: ЮрИнфорР.1996.</w:t>
      </w:r>
    </w:p>
    <w:p w:rsidR="00131EEA" w:rsidRPr="00F94297" w:rsidRDefault="00131EEA" w:rsidP="006171B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Блок Д. Новые стандарты эмиссии. Что ждёт эмитента? // эж-ЮРИСТ.2003.№41.</w:t>
      </w:r>
    </w:p>
    <w:p w:rsidR="00131EEA" w:rsidRPr="00F94297" w:rsidRDefault="00131EEA" w:rsidP="006171B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Ганеев Р.Р.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Основы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правового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регулирования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рынка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ценных бумаг: Научно-практическое пособие. - Казань: УНИПРЕСС, 2000.</w:t>
      </w:r>
    </w:p>
    <w:p w:rsidR="00131EEA" w:rsidRPr="00F94297" w:rsidRDefault="00131EEA" w:rsidP="006171B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Ганеев Р.Р. Эмиссия ценных бумаг при реорганизации акционерных обществ // Журнал для акционеров. -1999. -№6, 7, 8.</w:t>
      </w:r>
    </w:p>
    <w:p w:rsidR="00131EEA" w:rsidRPr="00F94297" w:rsidRDefault="00131EEA" w:rsidP="006171B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Дзыба Р.А. Правовой режим ценных бумаг. Участники рынка ценных бумаг. Учебное пособие по спец. курсу "Правовое регулирование рынка ценных бумаг". Казань: Центр инновационных технологий, 2000. </w:t>
      </w:r>
    </w:p>
    <w:p w:rsidR="00131EEA" w:rsidRPr="00F94297" w:rsidRDefault="00131EEA" w:rsidP="006171B2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Каширин А.В. Государственное регулирование профессиональной деятельности на рыке ценных бумаг // Гражданин и право. 2003.№2</w:t>
      </w:r>
    </w:p>
    <w:p w:rsidR="00131EEA" w:rsidRPr="00F94297" w:rsidRDefault="00131EEA" w:rsidP="006171B2">
      <w:pPr>
        <w:numPr>
          <w:ilvl w:val="0"/>
          <w:numId w:val="3"/>
        </w:numPr>
        <w:tabs>
          <w:tab w:val="num" w:pos="9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Кирдяшкин Д. Защита прав и законных интересов владельцев ценных бумаг // Вестник НАУФОР. - 1999. - №7 (27).</w:t>
      </w:r>
    </w:p>
    <w:p w:rsidR="00131EEA" w:rsidRPr="00F94297" w:rsidRDefault="00131EEA" w:rsidP="006171B2">
      <w:pPr>
        <w:numPr>
          <w:ilvl w:val="0"/>
          <w:numId w:val="3"/>
        </w:numPr>
        <w:tabs>
          <w:tab w:val="num" w:pos="9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Ломакин Д.В. Акционерное правоотношение. М.: Спарк..1997 </w:t>
      </w:r>
    </w:p>
    <w:p w:rsidR="00131EEA" w:rsidRPr="00F94297" w:rsidRDefault="00131EEA" w:rsidP="006171B2">
      <w:pPr>
        <w:numPr>
          <w:ilvl w:val="0"/>
          <w:numId w:val="3"/>
        </w:numPr>
        <w:tabs>
          <w:tab w:val="num" w:pos="9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Маковская А.А. Залог денег и ценных бумаг. М.: Статут. 2000</w:t>
      </w:r>
    </w:p>
    <w:p w:rsidR="00131EEA" w:rsidRPr="00F94297" w:rsidRDefault="00F94297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31EEA" w:rsidRPr="00F94297">
        <w:rPr>
          <w:b/>
          <w:bCs/>
          <w:sz w:val="28"/>
          <w:szCs w:val="28"/>
        </w:rPr>
        <w:t>Приложение 4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94297">
        <w:rPr>
          <w:i/>
          <w:iCs/>
          <w:sz w:val="28"/>
          <w:szCs w:val="28"/>
        </w:rPr>
        <w:t>Федеральное агентство по образованию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94297">
        <w:rPr>
          <w:i/>
          <w:iCs/>
          <w:sz w:val="28"/>
          <w:szCs w:val="28"/>
        </w:rPr>
        <w:t>Федеральное государственное образовательное учреждение высшего профессионального образования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«Российский государственный университет туризма и сервиса»</w:t>
      </w:r>
      <w:r w:rsid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(ФГОУВПО «РГУТиС»)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Юридический факультет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Кафедра Гражданско-правовых дисциплин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94297">
        <w:rPr>
          <w:b/>
          <w:bCs/>
          <w:sz w:val="28"/>
          <w:szCs w:val="28"/>
        </w:rPr>
        <w:t>Специальность 030501 «Юриспруденция»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1EEA" w:rsidRPr="00F94297" w:rsidRDefault="00131EEA" w:rsidP="004832F5">
      <w:pPr>
        <w:pStyle w:val="2"/>
        <w:ind w:firstLine="709"/>
        <w:jc w:val="both"/>
      </w:pPr>
      <w:r w:rsidRPr="00F94297">
        <w:rPr>
          <w:b/>
          <w:bCs/>
        </w:rPr>
        <w:t>Регистрационный</w:t>
      </w:r>
      <w:r w:rsidRPr="00F94297">
        <w:t xml:space="preserve"> № ______</w:t>
      </w:r>
    </w:p>
    <w:p w:rsidR="00131EEA" w:rsidRPr="00F94297" w:rsidRDefault="00131EEA" w:rsidP="004832F5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курс _уч. группа ___№ зач. книжки _____________________________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Студент(ка) ________________________</w:t>
      </w:r>
      <w:r w:rsidR="00F94297">
        <w:rPr>
          <w:sz w:val="28"/>
          <w:szCs w:val="28"/>
        </w:rPr>
        <w:t>__________________________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94297">
        <w:rPr>
          <w:sz w:val="28"/>
          <w:szCs w:val="28"/>
          <w:vertAlign w:val="superscript"/>
        </w:rPr>
        <w:t>(фамилия, имя, отчество)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94297">
        <w:rPr>
          <w:sz w:val="28"/>
          <w:szCs w:val="28"/>
        </w:rPr>
        <w:t>К</w:t>
      </w:r>
      <w:r w:rsidR="00F94297">
        <w:rPr>
          <w:sz w:val="28"/>
          <w:szCs w:val="28"/>
        </w:rPr>
        <w:t>онтрольная работа по дисциплине_____</w:t>
      </w:r>
      <w:r w:rsidRPr="00F94297">
        <w:rPr>
          <w:sz w:val="28"/>
          <w:szCs w:val="28"/>
        </w:rPr>
        <w:t>_________________________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Тема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_________________________________</w:t>
      </w:r>
      <w:r w:rsidR="00F94297">
        <w:rPr>
          <w:sz w:val="28"/>
          <w:szCs w:val="28"/>
        </w:rPr>
        <w:t>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Допущен к собеседованию _______________</w:t>
      </w:r>
      <w:r w:rsidR="00F94297">
        <w:rPr>
          <w:sz w:val="28"/>
          <w:szCs w:val="28"/>
        </w:rPr>
        <w:t>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94297">
        <w:rPr>
          <w:sz w:val="28"/>
          <w:szCs w:val="28"/>
          <w:vertAlign w:val="superscript"/>
        </w:rPr>
        <w:t>дата</w:t>
      </w:r>
      <w:r w:rsidR="004832F5" w:rsidRPr="00F94297">
        <w:rPr>
          <w:sz w:val="28"/>
          <w:szCs w:val="28"/>
          <w:vertAlign w:val="superscript"/>
        </w:rPr>
        <w:t xml:space="preserve"> </w:t>
      </w:r>
      <w:r w:rsidRPr="00F94297">
        <w:rPr>
          <w:sz w:val="28"/>
          <w:szCs w:val="28"/>
          <w:vertAlign w:val="superscript"/>
        </w:rPr>
        <w:t>преподаватель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Оценка работы ________________________</w:t>
      </w:r>
      <w:r w:rsidR="00F94297">
        <w:rPr>
          <w:sz w:val="28"/>
          <w:szCs w:val="28"/>
        </w:rPr>
        <w:t>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94297">
        <w:rPr>
          <w:sz w:val="28"/>
          <w:szCs w:val="28"/>
          <w:vertAlign w:val="superscript"/>
        </w:rPr>
        <w:t>зачет/незачет, подпись преподавателя</w:t>
      </w:r>
    </w:p>
    <w:p w:rsidR="00F94297" w:rsidRDefault="00F94297" w:rsidP="004832F5">
      <w:pPr>
        <w:pStyle w:val="3"/>
        <w:ind w:firstLine="709"/>
        <w:jc w:val="both"/>
        <w:rPr>
          <w:b/>
          <w:bCs/>
        </w:rPr>
      </w:pPr>
    </w:p>
    <w:p w:rsidR="00131EEA" w:rsidRPr="00F94297" w:rsidRDefault="00131EEA" w:rsidP="004832F5">
      <w:pPr>
        <w:pStyle w:val="3"/>
        <w:ind w:firstLine="709"/>
        <w:jc w:val="both"/>
        <w:rPr>
          <w:b/>
          <w:bCs/>
        </w:rPr>
      </w:pPr>
      <w:r w:rsidRPr="00F94297">
        <w:rPr>
          <w:b/>
          <w:bCs/>
        </w:rPr>
        <w:t>РЕЦЕНЗИЯ</w:t>
      </w:r>
    </w:p>
    <w:p w:rsidR="00131EEA" w:rsidRPr="00F94297" w:rsidRDefault="00131EEA" w:rsidP="004832F5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b/>
          <w:bCs/>
          <w:sz w:val="28"/>
          <w:szCs w:val="28"/>
        </w:rPr>
        <w:t>В содержании указывается:</w:t>
      </w:r>
      <w:r w:rsidRPr="00F94297">
        <w:rPr>
          <w:sz w:val="28"/>
          <w:szCs w:val="28"/>
        </w:rPr>
        <w:t xml:space="preserve"> Соответствие контрольной работы обозначенной теме. Актуальность и значимость проблемы (цель, задачи, предмет исследования, его пределы, проблемные вопросы). Основательность и полнота исследования источников, нормативных актов и материалов юридической практики. Самостоятельность и творческий подход, логика и последовательность изложения материала.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Положительные стороны и недостатки. Правильность, аккуратность и соответствие оформления установленным требованиям. Наличие графических материалов (схем, диаграмм, образцов) и их соответствие теме. Выводы об общем уровне и качестве работы. Рекомендации. Итоговое решение о допуске к защите.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«____» _______________ 200__г.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________________________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94297">
        <w:rPr>
          <w:sz w:val="28"/>
          <w:szCs w:val="28"/>
          <w:vertAlign w:val="superscript"/>
        </w:rPr>
        <w:t>подпись преподавателя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>С рецензией ознакомлен:</w:t>
      </w:r>
      <w:r w:rsidR="004832F5" w:rsidRPr="00F94297">
        <w:rPr>
          <w:sz w:val="28"/>
          <w:szCs w:val="28"/>
        </w:rPr>
        <w:t xml:space="preserve"> </w:t>
      </w:r>
    </w:p>
    <w:p w:rsidR="00131EEA" w:rsidRPr="00F94297" w:rsidRDefault="00131EEA" w:rsidP="004832F5">
      <w:pPr>
        <w:spacing w:line="360" w:lineRule="auto"/>
        <w:ind w:firstLine="709"/>
        <w:jc w:val="both"/>
        <w:rPr>
          <w:sz w:val="28"/>
          <w:szCs w:val="28"/>
        </w:rPr>
      </w:pPr>
      <w:r w:rsidRPr="00F94297">
        <w:rPr>
          <w:sz w:val="28"/>
          <w:szCs w:val="28"/>
        </w:rPr>
        <w:t xml:space="preserve">«____»________________200__г. </w:t>
      </w:r>
      <w:r w:rsidR="004832F5" w:rsidRPr="00F94297">
        <w:rPr>
          <w:sz w:val="28"/>
          <w:szCs w:val="28"/>
        </w:rPr>
        <w:t xml:space="preserve"> </w:t>
      </w:r>
      <w:r w:rsidRPr="00F94297">
        <w:rPr>
          <w:sz w:val="28"/>
          <w:szCs w:val="28"/>
        </w:rPr>
        <w:t>_______________________</w:t>
      </w:r>
      <w:bookmarkStart w:id="2" w:name="_GoBack"/>
      <w:bookmarkEnd w:id="2"/>
    </w:p>
    <w:sectPr w:rsidR="00131EEA" w:rsidRPr="00F94297" w:rsidSect="00645B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C4798"/>
    <w:multiLevelType w:val="multilevel"/>
    <w:tmpl w:val="EBDCF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50B91"/>
    <w:multiLevelType w:val="hybridMultilevel"/>
    <w:tmpl w:val="C032B16E"/>
    <w:lvl w:ilvl="0" w:tplc="CD582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E1A0C5C"/>
    <w:multiLevelType w:val="hybridMultilevel"/>
    <w:tmpl w:val="A1829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1C54F3"/>
    <w:multiLevelType w:val="hybridMultilevel"/>
    <w:tmpl w:val="8310989A"/>
    <w:lvl w:ilvl="0" w:tplc="BAD87F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55591E"/>
    <w:multiLevelType w:val="hybridMultilevel"/>
    <w:tmpl w:val="937ED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6006DE"/>
    <w:multiLevelType w:val="hybridMultilevel"/>
    <w:tmpl w:val="B7884A0E"/>
    <w:lvl w:ilvl="0" w:tplc="32647E3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62286560"/>
    <w:multiLevelType w:val="hybridMultilevel"/>
    <w:tmpl w:val="9DA448D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2001B0"/>
    <w:multiLevelType w:val="hybridMultilevel"/>
    <w:tmpl w:val="F290343E"/>
    <w:lvl w:ilvl="0" w:tplc="7D3A8F68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ABF745E"/>
    <w:multiLevelType w:val="hybridMultilevel"/>
    <w:tmpl w:val="AE8E01FE"/>
    <w:lvl w:ilvl="0" w:tplc="F384ABA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78081464"/>
    <w:multiLevelType w:val="hybridMultilevel"/>
    <w:tmpl w:val="C5FCC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B6277A"/>
    <w:multiLevelType w:val="hybridMultilevel"/>
    <w:tmpl w:val="5852B8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932A14"/>
    <w:multiLevelType w:val="hybridMultilevel"/>
    <w:tmpl w:val="EC24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EEA"/>
    <w:rsid w:val="00131EEA"/>
    <w:rsid w:val="002B3DA5"/>
    <w:rsid w:val="004832F5"/>
    <w:rsid w:val="0048503B"/>
    <w:rsid w:val="0051211D"/>
    <w:rsid w:val="00545210"/>
    <w:rsid w:val="005479F3"/>
    <w:rsid w:val="005D0791"/>
    <w:rsid w:val="006066CA"/>
    <w:rsid w:val="006171B2"/>
    <w:rsid w:val="00645B4D"/>
    <w:rsid w:val="006C0877"/>
    <w:rsid w:val="006D12A3"/>
    <w:rsid w:val="00826339"/>
    <w:rsid w:val="00920698"/>
    <w:rsid w:val="0092665A"/>
    <w:rsid w:val="00B907C1"/>
    <w:rsid w:val="00BD61B0"/>
    <w:rsid w:val="00BE565A"/>
    <w:rsid w:val="00CA3437"/>
    <w:rsid w:val="00CF7F0F"/>
    <w:rsid w:val="00D03433"/>
    <w:rsid w:val="00D0658E"/>
    <w:rsid w:val="00DE645D"/>
    <w:rsid w:val="00E10068"/>
    <w:rsid w:val="00F94297"/>
    <w:rsid w:val="00FE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8E91E8-2C3D-4D68-855A-8BC5E5CD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EE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31EEA"/>
    <w:pPr>
      <w:keepNext/>
      <w:ind w:firstLine="720"/>
      <w:jc w:val="center"/>
      <w:outlineLvl w:val="0"/>
    </w:pPr>
    <w:rPr>
      <w:sz w:val="18"/>
      <w:szCs w:val="18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31EEA"/>
    <w:pPr>
      <w:keepNext/>
      <w:spacing w:line="360" w:lineRule="auto"/>
      <w:ind w:firstLine="72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31EEA"/>
    <w:pPr>
      <w:keepNext/>
      <w:spacing w:line="360" w:lineRule="auto"/>
      <w:jc w:val="center"/>
      <w:outlineLvl w:val="2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31EE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131EEA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131EEA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character" w:styleId="a7">
    <w:name w:val="Hyperlink"/>
    <w:uiPriority w:val="99"/>
    <w:rsid w:val="009206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5436</Words>
  <Characters>30986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Ep</Company>
  <LinksUpToDate>false</LinksUpToDate>
  <CharactersWithSpaces>36350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Администратор</dc:creator>
  <cp:keywords/>
  <dc:description/>
  <cp:lastModifiedBy>admin</cp:lastModifiedBy>
  <cp:revision>2</cp:revision>
  <dcterms:created xsi:type="dcterms:W3CDTF">2014-03-06T17:34:00Z</dcterms:created>
  <dcterms:modified xsi:type="dcterms:W3CDTF">2014-03-06T17:34:00Z</dcterms:modified>
</cp:coreProperties>
</file>