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  <w:r w:rsidRPr="004109C4">
        <w:rPr>
          <w:b w:val="0"/>
          <w:sz w:val="28"/>
          <w:szCs w:val="24"/>
        </w:rPr>
        <w:t>Національний університет «Києво-Могилянська академія»</w:t>
      </w: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  <w:r w:rsidRPr="004109C4">
        <w:rPr>
          <w:b w:val="0"/>
          <w:sz w:val="28"/>
          <w:szCs w:val="24"/>
        </w:rPr>
        <w:t>Факультет соціальнихнаук та соціальнихтехнологій</w:t>
      </w: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  <w:r w:rsidRPr="004109C4">
        <w:rPr>
          <w:b w:val="0"/>
          <w:sz w:val="28"/>
          <w:szCs w:val="24"/>
        </w:rPr>
        <w:t>Кафедра „Школа соціальної роботи ім. В.І. Полтавця”</w:t>
      </w: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32"/>
        </w:rPr>
      </w:pPr>
      <w:r w:rsidRPr="004109C4">
        <w:rPr>
          <w:b w:val="0"/>
          <w:sz w:val="28"/>
          <w:szCs w:val="32"/>
        </w:rPr>
        <w:t>Реферат</w:t>
      </w: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32"/>
        </w:rPr>
      </w:pPr>
      <w:r w:rsidRPr="004109C4">
        <w:rPr>
          <w:b w:val="0"/>
          <w:sz w:val="28"/>
          <w:szCs w:val="32"/>
        </w:rPr>
        <w:t>з курсу «Основи охорони праці»</w:t>
      </w: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32"/>
        </w:rPr>
      </w:pPr>
    </w:p>
    <w:p w:rsidR="006E2B78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32"/>
        </w:rPr>
      </w:pPr>
      <w:r w:rsidRPr="004109C4">
        <w:rPr>
          <w:b w:val="0"/>
          <w:sz w:val="28"/>
          <w:szCs w:val="32"/>
        </w:rPr>
        <w:t>Тема: «Дія на людину постійних електричних полів та полів частотою 50 Гц»</w:t>
      </w:r>
    </w:p>
    <w:p w:rsidR="00E27D76" w:rsidRPr="004109C4" w:rsidRDefault="00E27D76" w:rsidP="00F138E4">
      <w:pPr>
        <w:widowControl/>
        <w:spacing w:line="360" w:lineRule="auto"/>
        <w:ind w:firstLine="709"/>
        <w:jc w:val="both"/>
        <w:rPr>
          <w:b w:val="0"/>
          <w:sz w:val="28"/>
          <w:szCs w:val="32"/>
        </w:rPr>
      </w:pPr>
    </w:p>
    <w:p w:rsidR="00F138E4" w:rsidRPr="004109C4" w:rsidRDefault="00F138E4" w:rsidP="00F138E4">
      <w:pPr>
        <w:widowControl/>
        <w:spacing w:line="360" w:lineRule="auto"/>
        <w:ind w:firstLine="709"/>
        <w:jc w:val="both"/>
        <w:rPr>
          <w:b w:val="0"/>
          <w:sz w:val="28"/>
          <w:szCs w:val="32"/>
        </w:rPr>
      </w:pPr>
    </w:p>
    <w:p w:rsidR="00F138E4" w:rsidRPr="004109C4" w:rsidRDefault="00F138E4" w:rsidP="00F138E4">
      <w:pPr>
        <w:widowControl/>
        <w:spacing w:line="360" w:lineRule="auto"/>
        <w:ind w:firstLine="709"/>
        <w:jc w:val="both"/>
        <w:rPr>
          <w:b w:val="0"/>
          <w:sz w:val="28"/>
          <w:szCs w:val="32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jc w:val="both"/>
        <w:rPr>
          <w:b w:val="0"/>
          <w:sz w:val="28"/>
          <w:szCs w:val="32"/>
        </w:rPr>
      </w:pPr>
      <w:r w:rsidRPr="004109C4">
        <w:rPr>
          <w:b w:val="0"/>
          <w:sz w:val="28"/>
          <w:szCs w:val="32"/>
        </w:rPr>
        <w:t>Вик</w:t>
      </w:r>
      <w:r w:rsidR="00F138E4" w:rsidRPr="004109C4">
        <w:rPr>
          <w:b w:val="0"/>
          <w:sz w:val="28"/>
          <w:szCs w:val="32"/>
        </w:rPr>
        <w:t>онала: Годзула Олеся Вікторівна</w:t>
      </w: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32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32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32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32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32"/>
        </w:rPr>
      </w:pPr>
    </w:p>
    <w:p w:rsidR="00F138E4" w:rsidRPr="004109C4" w:rsidRDefault="00F138E4" w:rsidP="00F138E4">
      <w:pPr>
        <w:widowControl/>
        <w:spacing w:line="360" w:lineRule="auto"/>
        <w:ind w:firstLine="709"/>
        <w:rPr>
          <w:b w:val="0"/>
          <w:sz w:val="28"/>
          <w:szCs w:val="32"/>
        </w:rPr>
      </w:pPr>
    </w:p>
    <w:p w:rsidR="00E27D76" w:rsidRPr="004109C4" w:rsidRDefault="00E27D76" w:rsidP="00F138E4">
      <w:pPr>
        <w:widowControl/>
        <w:spacing w:line="360" w:lineRule="auto"/>
        <w:ind w:firstLine="709"/>
        <w:rPr>
          <w:b w:val="0"/>
          <w:sz w:val="28"/>
          <w:szCs w:val="24"/>
        </w:rPr>
      </w:pPr>
      <w:r w:rsidRPr="004109C4">
        <w:rPr>
          <w:b w:val="0"/>
          <w:sz w:val="28"/>
          <w:szCs w:val="24"/>
        </w:rPr>
        <w:t>Київ-2010</w:t>
      </w:r>
    </w:p>
    <w:p w:rsidR="00E27D76" w:rsidRPr="004109C4" w:rsidRDefault="00F138E4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br w:type="page"/>
      </w:r>
      <w:r w:rsidR="00E27D76" w:rsidRPr="004109C4">
        <w:rPr>
          <w:b w:val="0"/>
          <w:sz w:val="28"/>
          <w:szCs w:val="28"/>
        </w:rPr>
        <w:t>План</w:t>
      </w:r>
    </w:p>
    <w:p w:rsidR="00582E02" w:rsidRPr="004109C4" w:rsidRDefault="00582E02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E27D76" w:rsidRPr="004109C4" w:rsidRDefault="00E27D76" w:rsidP="00F138E4">
      <w:pPr>
        <w:widowControl/>
        <w:spacing w:line="360" w:lineRule="auto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Вступ</w:t>
      </w:r>
    </w:p>
    <w:p w:rsidR="001B7568" w:rsidRPr="004109C4" w:rsidRDefault="00E27D76" w:rsidP="00F138E4">
      <w:pPr>
        <w:widowControl/>
        <w:numPr>
          <w:ilvl w:val="0"/>
          <w:numId w:val="2"/>
        </w:numPr>
        <w:spacing w:line="360" w:lineRule="auto"/>
        <w:ind w:left="0" w:firstLine="0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Електричне поле, механізм та джерела його виникнення</w:t>
      </w:r>
    </w:p>
    <w:p w:rsidR="00E27D76" w:rsidRPr="004109C4" w:rsidRDefault="00E27D76" w:rsidP="00F138E4">
      <w:pPr>
        <w:widowControl/>
        <w:numPr>
          <w:ilvl w:val="0"/>
          <w:numId w:val="2"/>
        </w:numPr>
        <w:spacing w:line="360" w:lineRule="auto"/>
        <w:ind w:left="0" w:firstLine="0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Вплив </w:t>
      </w:r>
      <w:r w:rsidR="000038D4" w:rsidRPr="004109C4">
        <w:rPr>
          <w:b w:val="0"/>
          <w:sz w:val="28"/>
          <w:szCs w:val="28"/>
        </w:rPr>
        <w:t>електром</w:t>
      </w:r>
      <w:r w:rsidR="00AF709F" w:rsidRPr="004109C4">
        <w:rPr>
          <w:b w:val="0"/>
          <w:sz w:val="28"/>
          <w:szCs w:val="28"/>
        </w:rPr>
        <w:t>агнітних полів на людину</w:t>
      </w:r>
    </w:p>
    <w:p w:rsidR="001B7568" w:rsidRPr="004109C4" w:rsidRDefault="0043139C" w:rsidP="00F138E4">
      <w:pPr>
        <w:widowControl/>
        <w:numPr>
          <w:ilvl w:val="0"/>
          <w:numId w:val="2"/>
        </w:numPr>
        <w:spacing w:line="360" w:lineRule="auto"/>
        <w:ind w:left="0" w:firstLine="0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Джерела електромагнітного</w:t>
      </w:r>
      <w:r w:rsidR="00AF709F" w:rsidRPr="004109C4">
        <w:rPr>
          <w:b w:val="0"/>
          <w:sz w:val="28"/>
          <w:szCs w:val="28"/>
        </w:rPr>
        <w:t xml:space="preserve"> поля, які можуть становити небезпеку</w:t>
      </w:r>
    </w:p>
    <w:p w:rsidR="000038D4" w:rsidRPr="004109C4" w:rsidRDefault="000038D4" w:rsidP="00F138E4">
      <w:pPr>
        <w:widowControl/>
        <w:spacing w:line="360" w:lineRule="auto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Висновки</w:t>
      </w:r>
    </w:p>
    <w:p w:rsidR="00DE7709" w:rsidRPr="004109C4" w:rsidRDefault="00077037" w:rsidP="00F138E4">
      <w:pPr>
        <w:widowControl/>
        <w:spacing w:line="360" w:lineRule="auto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Бібліографія</w:t>
      </w:r>
    </w:p>
    <w:p w:rsidR="00DE7709" w:rsidRPr="004109C4" w:rsidRDefault="00DE7709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E7709" w:rsidRPr="004109C4" w:rsidRDefault="00F138E4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br w:type="page"/>
      </w:r>
      <w:r w:rsidR="000211C3" w:rsidRPr="004109C4">
        <w:rPr>
          <w:b w:val="0"/>
          <w:sz w:val="28"/>
          <w:szCs w:val="28"/>
        </w:rPr>
        <w:t>Вступ</w:t>
      </w:r>
    </w:p>
    <w:p w:rsidR="004109C4" w:rsidRPr="004109C4" w:rsidRDefault="004109C4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0211C3" w:rsidRPr="004109C4" w:rsidRDefault="000211C3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Людина стикається з дією електричного поля не лише маючи професію, пов’язану з роботою з електрикою чи певним специфічним обладнанням. Електричні поля в буквальному сенсі цього слова оточують людину у повсякденному житті, як на робочому місці, так і вдома, на вулиці тощо. Це пов’язано зі специфікою суч</w:t>
      </w:r>
      <w:r w:rsidR="00587A1A" w:rsidRPr="004109C4">
        <w:rPr>
          <w:b w:val="0"/>
          <w:sz w:val="28"/>
          <w:szCs w:val="28"/>
        </w:rPr>
        <w:t>асного життя:</w:t>
      </w:r>
      <w:r w:rsidRPr="004109C4">
        <w:rPr>
          <w:b w:val="0"/>
          <w:sz w:val="28"/>
          <w:szCs w:val="28"/>
        </w:rPr>
        <w:t xml:space="preserve"> електроприлади є необхідною його складовою і використовуються </w:t>
      </w:r>
      <w:r w:rsidR="00587A1A" w:rsidRPr="004109C4">
        <w:rPr>
          <w:b w:val="0"/>
          <w:sz w:val="28"/>
          <w:szCs w:val="28"/>
        </w:rPr>
        <w:t>у всіх його сферах. А кожен електроприлад є джерелом електричного поля, і при використанні електроприладів варіюються лише інтенсивність цього поля і час, протягом якого користувач змушений перебувати під його дією.</w:t>
      </w:r>
    </w:p>
    <w:p w:rsidR="00E06140" w:rsidRPr="004109C4" w:rsidRDefault="00587A1A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Проблема впливу електричних полів на людину є предметом уваги і досить поширеною темою не лише наукової літератури. На сьогодні поширення набули статті про шкідливість полів, і журнали та інтернет-сайти, що пропонують такі статті, користуються популярністю не лише серед студентів, які пишуть реферати на дану тему, а й серед пересічних громадян, яким небайдуже здоров’я вла</w:t>
      </w:r>
      <w:r w:rsidR="00162738" w:rsidRPr="004109C4">
        <w:rPr>
          <w:b w:val="0"/>
          <w:sz w:val="28"/>
          <w:szCs w:val="28"/>
        </w:rPr>
        <w:t xml:space="preserve">сне і своїх близьких. </w:t>
      </w:r>
    </w:p>
    <w:p w:rsidR="00E06140" w:rsidRPr="004109C4" w:rsidRDefault="001E4E68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Об’єктом вищезазначених</w:t>
      </w:r>
      <w:r w:rsidR="00162738" w:rsidRPr="004109C4">
        <w:rPr>
          <w:b w:val="0"/>
          <w:sz w:val="28"/>
          <w:szCs w:val="28"/>
        </w:rPr>
        <w:t xml:space="preserve"> статей та загалом літератури на дану тематику є електромаг</w:t>
      </w:r>
      <w:r w:rsidR="00E06140" w:rsidRPr="004109C4">
        <w:rPr>
          <w:b w:val="0"/>
          <w:sz w:val="28"/>
          <w:szCs w:val="28"/>
        </w:rPr>
        <w:t>нітне поле, тобто електричне та магнітне поля розглядаються комплексно. Як перше, так і друге мають певний вплив на живі організми. Детальніше питання доцільності опису впливу цих полів як єдиного електромагнітного буде досліджене у першому розділі.</w:t>
      </w:r>
    </w:p>
    <w:p w:rsidR="00E06140" w:rsidRPr="004109C4" w:rsidRDefault="00E06140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E7709" w:rsidRPr="004109C4" w:rsidRDefault="004109C4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br w:type="page"/>
      </w:r>
      <w:r w:rsidR="00A72EA5" w:rsidRPr="004109C4">
        <w:rPr>
          <w:b w:val="0"/>
          <w:sz w:val="28"/>
          <w:szCs w:val="28"/>
        </w:rPr>
        <w:t>Розділ 1. Електричне поле, меха</w:t>
      </w:r>
      <w:r w:rsidRPr="004109C4">
        <w:rPr>
          <w:b w:val="0"/>
          <w:sz w:val="28"/>
          <w:szCs w:val="28"/>
        </w:rPr>
        <w:t>нізм та джерела його виникнення</w:t>
      </w:r>
    </w:p>
    <w:p w:rsidR="00582E02" w:rsidRPr="004109C4" w:rsidRDefault="00582E02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BB42F6" w:rsidRPr="004109C4" w:rsidRDefault="00BE65B0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Електричне поле створюється зарядами. </w:t>
      </w:r>
      <w:r w:rsidR="0053624C" w:rsidRPr="004109C4">
        <w:rPr>
          <w:b w:val="0"/>
          <w:sz w:val="28"/>
          <w:szCs w:val="28"/>
        </w:rPr>
        <w:t xml:space="preserve">Магнітне поле утворюється при русі електричних зарядів по провіднику. </w:t>
      </w:r>
      <w:r w:rsidR="00BB42F6" w:rsidRPr="004109C4">
        <w:rPr>
          <w:b w:val="0"/>
          <w:sz w:val="28"/>
          <w:szCs w:val="28"/>
        </w:rPr>
        <w:t>Наприклад, під час поширеного шкільного досліду з електризації ебоніту утворюється саме елекричне поле, так як ебоніт не є провідником.</w:t>
      </w:r>
    </w:p>
    <w:p w:rsidR="00303B6D" w:rsidRPr="004109C4" w:rsidRDefault="0053624C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За визначенням, електромагнітне поле</w:t>
      </w:r>
      <w:r w:rsidR="00303B6D" w:rsidRPr="004109C4">
        <w:rPr>
          <w:b w:val="0"/>
          <w:sz w:val="28"/>
          <w:szCs w:val="28"/>
        </w:rPr>
        <w:t xml:space="preserve"> (т</w:t>
      </w:r>
      <w:r w:rsidR="00BB42F6" w:rsidRPr="004109C4">
        <w:rPr>
          <w:b w:val="0"/>
          <w:sz w:val="28"/>
          <w:szCs w:val="28"/>
        </w:rPr>
        <w:t>акож використовується абревіатура</w:t>
      </w:r>
      <w:r w:rsidR="00303B6D" w:rsidRPr="004109C4">
        <w:rPr>
          <w:b w:val="0"/>
          <w:sz w:val="28"/>
          <w:szCs w:val="28"/>
        </w:rPr>
        <w:t xml:space="preserve"> </w:t>
      </w:r>
      <w:r w:rsidR="002367AB" w:rsidRPr="004109C4">
        <w:rPr>
          <w:b w:val="0"/>
          <w:sz w:val="28"/>
          <w:szCs w:val="28"/>
        </w:rPr>
        <w:t>ЕМП)</w:t>
      </w:r>
      <w:r w:rsidRPr="004109C4">
        <w:rPr>
          <w:b w:val="0"/>
          <w:sz w:val="28"/>
          <w:szCs w:val="28"/>
        </w:rPr>
        <w:t xml:space="preserve"> – це особлива форма матерії, за </w:t>
      </w:r>
      <w:r w:rsidR="00D56C4B" w:rsidRPr="004109C4">
        <w:rPr>
          <w:b w:val="0"/>
          <w:sz w:val="28"/>
          <w:szCs w:val="28"/>
        </w:rPr>
        <w:t xml:space="preserve">допомогою якої </w:t>
      </w:r>
      <w:r w:rsidRPr="004109C4">
        <w:rPr>
          <w:b w:val="0"/>
          <w:sz w:val="28"/>
          <w:szCs w:val="28"/>
        </w:rPr>
        <w:t>відбувається взаємодія між електрично зарядженими частинами</w:t>
      </w:r>
      <w:r w:rsidR="00D56C4B" w:rsidRPr="004109C4">
        <w:rPr>
          <w:b w:val="0"/>
          <w:sz w:val="28"/>
          <w:szCs w:val="28"/>
        </w:rPr>
        <w:t>. Фізичні причини існування електромагнітного поля пов'язані з тим, що електричне поле Е, що змінюється в часі, породжує магнітне поле Н, а Н, що змінюється, -</w:t>
      </w:r>
      <w:r w:rsidR="002367AB" w:rsidRPr="004109C4">
        <w:rPr>
          <w:b w:val="0"/>
          <w:sz w:val="28"/>
          <w:szCs w:val="28"/>
        </w:rPr>
        <w:t xml:space="preserve"> вихрове електричне поле: обидва</w:t>
      </w:r>
      <w:r w:rsidR="00D56C4B" w:rsidRPr="004109C4">
        <w:rPr>
          <w:b w:val="0"/>
          <w:sz w:val="28"/>
          <w:szCs w:val="28"/>
        </w:rPr>
        <w:t xml:space="preserve"> компоненти Е і Н, безперервно змінюючись, збуджують один одного.</w:t>
      </w:r>
      <w:r w:rsidR="002367AB" w:rsidRPr="004109C4">
        <w:rPr>
          <w:b w:val="0"/>
          <w:sz w:val="28"/>
          <w:szCs w:val="28"/>
        </w:rPr>
        <w:t xml:space="preserve"> ЕМП нерухомих або таких, що рівномірно рухаються заряджених часток нерозривно пов'язан</w:t>
      </w:r>
      <w:r w:rsidR="00DD2837" w:rsidRPr="004109C4">
        <w:rPr>
          <w:b w:val="0"/>
          <w:sz w:val="28"/>
          <w:szCs w:val="28"/>
        </w:rPr>
        <w:t>е</w:t>
      </w:r>
      <w:r w:rsidR="002367AB" w:rsidRPr="004109C4">
        <w:rPr>
          <w:b w:val="0"/>
          <w:sz w:val="28"/>
          <w:szCs w:val="28"/>
        </w:rPr>
        <w:t xml:space="preserve"> з цими частками. При прискореному русі заряджених часток, ЕМП "відривається" від них і існує незалежно у формі електромагнітних хвиль, не зникаючи з усуненням джерела (наприклад, радіохвилі не зникають і за відсутності струму в антені, що випромінює їх).</w:t>
      </w:r>
      <w:r w:rsidR="00303B6D" w:rsidRPr="004109C4">
        <w:rPr>
          <w:b w:val="0"/>
          <w:sz w:val="28"/>
          <w:szCs w:val="28"/>
        </w:rPr>
        <w:t xml:space="preserve"> </w:t>
      </w:r>
      <w:r w:rsidR="00036880" w:rsidRPr="004109C4">
        <w:rPr>
          <w:b w:val="0"/>
          <w:sz w:val="28"/>
          <w:szCs w:val="28"/>
        </w:rPr>
        <w:t>[1]</w:t>
      </w:r>
    </w:p>
    <w:p w:rsidR="00E06140" w:rsidRPr="004109C4" w:rsidRDefault="00303B6D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Отже, електромагнітне поле створюється зарядами. Непорушні заряди створюють електричне поле, рухомі заряди — електричне й магнітне поле. Із цього випливає, що поділ на електричні й магнітні поля є доволі умовними. Якщо заряди нерухомі в одній інерційній системі координат, то відносно спостерігача в рухомій системі координат вони рухаються. В такому випадку непорушний спостерігача фіксуватиме лише електричне поле, а рухомий — електричне й магнітне поле водночас. Ці міркування свідчать про нерозризвність поняття електромагнітного поля.</w:t>
      </w:r>
      <w:r w:rsidR="00036880" w:rsidRPr="004109C4">
        <w:rPr>
          <w:b w:val="0"/>
          <w:sz w:val="28"/>
          <w:szCs w:val="28"/>
        </w:rPr>
        <w:t xml:space="preserve"> [2]</w:t>
      </w:r>
      <w:r w:rsidR="00E06140" w:rsidRPr="004109C4">
        <w:rPr>
          <w:b w:val="0"/>
          <w:sz w:val="28"/>
          <w:szCs w:val="28"/>
        </w:rPr>
        <w:t xml:space="preserve"> </w:t>
      </w:r>
    </w:p>
    <w:p w:rsidR="00A72EA5" w:rsidRPr="004109C4" w:rsidRDefault="003A073F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Проте інше джерело повідомляє, що недоцільно розглядати вплив електричного та магнітного полів як вплив єдиного електромагнітного поля за промислової частоти 50 Гц. </w:t>
      </w:r>
      <w:r w:rsidR="00E06140" w:rsidRPr="004109C4">
        <w:rPr>
          <w:b w:val="0"/>
          <w:sz w:val="28"/>
          <w:szCs w:val="28"/>
        </w:rPr>
        <w:t>Ефект впливу електромагнітного поля на біологічний об'єкт прийнято оцінювати кількістю електромагнітної енергії, що поглинається цим об'єктом при перебуванні його в пол</w:t>
      </w:r>
      <w:r w:rsidR="00813E15" w:rsidRPr="004109C4">
        <w:rPr>
          <w:b w:val="0"/>
          <w:sz w:val="28"/>
          <w:szCs w:val="28"/>
        </w:rPr>
        <w:t>і</w:t>
      </w:r>
      <w:r w:rsidR="00E06140" w:rsidRPr="004109C4">
        <w:rPr>
          <w:b w:val="0"/>
          <w:sz w:val="28"/>
          <w:szCs w:val="28"/>
        </w:rPr>
        <w:t xml:space="preserve">. </w:t>
      </w:r>
      <w:r w:rsidRPr="004109C4">
        <w:rPr>
          <w:b w:val="0"/>
          <w:sz w:val="28"/>
          <w:szCs w:val="28"/>
        </w:rPr>
        <w:t>Встановлено, що в будь-якій точці поля в електроустановках надвисокої напруги (50 Гц) поглинена тілом людини енергія магнітного поля приблизно в 50 разів менше поглинутої ним енергії електричного поля (в робочих зонах відкритих розподільних пристроїв та проводів ВЛ-750 кВ напруженість магнітного поля складає 20-25 А/м при небезпеки шкідливого впливу 150-200 А/м). На підставі цього був зроблений висновок, що негативна дія електромагнітних полів частотою 50 Гц обумовлена електричним полем.</w:t>
      </w:r>
    </w:p>
    <w:p w:rsidR="00F5732C" w:rsidRPr="004109C4" w:rsidRDefault="00F5732C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Джерела електромагнітних полів можуть бути природного та антропогенного характеру. До природних джерел належать: Земля, Сонце, Космос. Електричне поле Землі має середню напруженість Е = 130 н/м. Менша напруженість у полюсів, більша – у екватора. При віддаленні від Землі вона зменшується за експонентою. Магнітне поле Землі має напруженість: у північн</w:t>
      </w:r>
      <w:r w:rsidR="00AE4557" w:rsidRPr="004109C4">
        <w:rPr>
          <w:b w:val="0"/>
          <w:sz w:val="28"/>
          <w:szCs w:val="28"/>
        </w:rPr>
        <w:t>ого полюса – Н = 47,8А/м; у пів</w:t>
      </w:r>
      <w:r w:rsidRPr="004109C4">
        <w:rPr>
          <w:b w:val="0"/>
          <w:sz w:val="28"/>
          <w:szCs w:val="28"/>
        </w:rPr>
        <w:t>денного полюса Н = 39,8 А/м; у екватора Н = 19,9 А/м. Ці величини змінюються під впливом Сонячної активності, енергії космічних випромінювань. До цих вічно існуючих полів і випромінювань адаптувалося усе живе.</w:t>
      </w:r>
      <w:r w:rsidR="00FC7318" w:rsidRPr="004109C4">
        <w:rPr>
          <w:b w:val="0"/>
          <w:sz w:val="28"/>
          <w:szCs w:val="28"/>
        </w:rPr>
        <w:t xml:space="preserve"> [5]</w:t>
      </w:r>
    </w:p>
    <w:p w:rsidR="004109C4" w:rsidRDefault="00B6094A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Серед основних джерел електромагнітного поля </w:t>
      </w:r>
      <w:r w:rsidR="00F5732C" w:rsidRPr="004109C4">
        <w:rPr>
          <w:b w:val="0"/>
          <w:sz w:val="28"/>
          <w:szCs w:val="28"/>
        </w:rPr>
        <w:t xml:space="preserve">антропогенного характеру </w:t>
      </w:r>
      <w:r w:rsidRPr="004109C4">
        <w:rPr>
          <w:b w:val="0"/>
          <w:sz w:val="28"/>
          <w:szCs w:val="28"/>
        </w:rPr>
        <w:t xml:space="preserve">можна перерахувати: </w:t>
      </w:r>
    </w:p>
    <w:p w:rsidR="004109C4" w:rsidRDefault="00B6094A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- Електротранспорт (тр</w:t>
      </w:r>
      <w:r w:rsidR="004109C4">
        <w:rPr>
          <w:b w:val="0"/>
          <w:sz w:val="28"/>
          <w:szCs w:val="28"/>
        </w:rPr>
        <w:t>амваї, тролейбуси, потяги тощо)</w:t>
      </w:r>
      <w:r w:rsidR="002367AB" w:rsidRPr="004109C4">
        <w:rPr>
          <w:b w:val="0"/>
          <w:sz w:val="28"/>
          <w:szCs w:val="28"/>
        </w:rPr>
        <w:t>;</w:t>
      </w:r>
      <w:r w:rsidR="00F138E4" w:rsidRPr="004109C4">
        <w:rPr>
          <w:b w:val="0"/>
          <w:sz w:val="28"/>
          <w:szCs w:val="28"/>
        </w:rPr>
        <w:t xml:space="preserve"> </w:t>
      </w:r>
    </w:p>
    <w:p w:rsidR="004109C4" w:rsidRDefault="00B6094A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- Лінії електропередач (міського освітлення, вис</w:t>
      </w:r>
      <w:r w:rsidR="004109C4">
        <w:rPr>
          <w:b w:val="0"/>
          <w:sz w:val="28"/>
          <w:szCs w:val="28"/>
        </w:rPr>
        <w:t>оковольтні тощо)</w:t>
      </w:r>
      <w:r w:rsidR="002367AB" w:rsidRPr="004109C4">
        <w:rPr>
          <w:b w:val="0"/>
          <w:sz w:val="28"/>
          <w:szCs w:val="28"/>
        </w:rPr>
        <w:t>;</w:t>
      </w:r>
      <w:r w:rsidR="00F138E4" w:rsidRPr="004109C4">
        <w:rPr>
          <w:b w:val="0"/>
          <w:sz w:val="28"/>
          <w:szCs w:val="28"/>
        </w:rPr>
        <w:t xml:space="preserve"> </w:t>
      </w:r>
    </w:p>
    <w:p w:rsidR="004109C4" w:rsidRDefault="00B6094A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Електропроводка (усередині </w:t>
      </w:r>
      <w:r w:rsidR="004109C4">
        <w:rPr>
          <w:b w:val="0"/>
          <w:sz w:val="28"/>
          <w:szCs w:val="28"/>
        </w:rPr>
        <w:t>будівель, телекомунікації тощо)</w:t>
      </w:r>
      <w:r w:rsidR="002367AB" w:rsidRPr="004109C4">
        <w:rPr>
          <w:b w:val="0"/>
          <w:sz w:val="28"/>
          <w:szCs w:val="28"/>
        </w:rPr>
        <w:t>;</w:t>
      </w:r>
      <w:r w:rsidR="00F138E4" w:rsidRPr="004109C4">
        <w:rPr>
          <w:b w:val="0"/>
          <w:sz w:val="28"/>
          <w:szCs w:val="28"/>
        </w:rPr>
        <w:t xml:space="preserve"> </w:t>
      </w:r>
    </w:p>
    <w:p w:rsidR="004109C4" w:rsidRDefault="00B6094A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- Побутові електроприлади</w:t>
      </w:r>
      <w:r w:rsidR="002367AB" w:rsidRPr="004109C4">
        <w:rPr>
          <w:b w:val="0"/>
          <w:sz w:val="28"/>
          <w:szCs w:val="28"/>
        </w:rPr>
        <w:t>;</w:t>
      </w:r>
      <w:r w:rsidRPr="004109C4">
        <w:rPr>
          <w:b w:val="0"/>
          <w:sz w:val="28"/>
          <w:szCs w:val="28"/>
        </w:rPr>
        <w:t xml:space="preserve"> </w:t>
      </w:r>
      <w:r w:rsidR="00F138E4" w:rsidRPr="004109C4">
        <w:rPr>
          <w:b w:val="0"/>
          <w:sz w:val="28"/>
          <w:szCs w:val="28"/>
        </w:rPr>
        <w:t xml:space="preserve"> </w:t>
      </w:r>
      <w:r w:rsidRPr="004109C4">
        <w:rPr>
          <w:b w:val="0"/>
          <w:sz w:val="28"/>
          <w:szCs w:val="28"/>
        </w:rPr>
        <w:t>- Теле- і р</w:t>
      </w:r>
      <w:r w:rsidR="004109C4">
        <w:rPr>
          <w:b w:val="0"/>
          <w:sz w:val="28"/>
          <w:szCs w:val="28"/>
        </w:rPr>
        <w:t>адіостанції (транслюючі антени)</w:t>
      </w:r>
      <w:r w:rsidR="002367AB" w:rsidRPr="004109C4">
        <w:rPr>
          <w:b w:val="0"/>
          <w:sz w:val="28"/>
          <w:szCs w:val="28"/>
        </w:rPr>
        <w:t>;</w:t>
      </w:r>
      <w:r w:rsidR="00F138E4" w:rsidRPr="004109C4">
        <w:rPr>
          <w:b w:val="0"/>
          <w:sz w:val="28"/>
          <w:szCs w:val="28"/>
        </w:rPr>
        <w:t xml:space="preserve"> </w:t>
      </w:r>
    </w:p>
    <w:p w:rsidR="004109C4" w:rsidRDefault="00B6094A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- Супутниковий і стільнико</w:t>
      </w:r>
      <w:r w:rsidR="004109C4">
        <w:rPr>
          <w:b w:val="0"/>
          <w:sz w:val="28"/>
          <w:szCs w:val="28"/>
        </w:rPr>
        <w:t>вий зв'язок (транслюючі антени)</w:t>
      </w:r>
      <w:r w:rsidR="002367AB" w:rsidRPr="004109C4">
        <w:rPr>
          <w:b w:val="0"/>
          <w:sz w:val="28"/>
          <w:szCs w:val="28"/>
        </w:rPr>
        <w:t>;</w:t>
      </w:r>
      <w:r w:rsidR="00F138E4" w:rsidRPr="004109C4">
        <w:rPr>
          <w:b w:val="0"/>
          <w:sz w:val="28"/>
          <w:szCs w:val="28"/>
        </w:rPr>
        <w:t xml:space="preserve"> </w:t>
      </w:r>
    </w:p>
    <w:p w:rsidR="00B6094A" w:rsidRPr="004109C4" w:rsidRDefault="00B6094A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- Радари</w:t>
      </w:r>
      <w:r w:rsidR="002367AB" w:rsidRPr="004109C4">
        <w:rPr>
          <w:b w:val="0"/>
          <w:sz w:val="28"/>
          <w:szCs w:val="28"/>
        </w:rPr>
        <w:t>;</w:t>
      </w:r>
      <w:r w:rsidRPr="004109C4">
        <w:rPr>
          <w:b w:val="0"/>
          <w:sz w:val="28"/>
          <w:szCs w:val="28"/>
        </w:rPr>
        <w:t xml:space="preserve"> </w:t>
      </w:r>
      <w:r w:rsidR="00F138E4" w:rsidRPr="004109C4">
        <w:rPr>
          <w:b w:val="0"/>
          <w:sz w:val="28"/>
          <w:szCs w:val="28"/>
        </w:rPr>
        <w:t xml:space="preserve"> </w:t>
      </w:r>
      <w:r w:rsidRPr="004109C4">
        <w:rPr>
          <w:b w:val="0"/>
          <w:sz w:val="28"/>
          <w:szCs w:val="28"/>
        </w:rPr>
        <w:t>- Персональні комп'ютери.</w:t>
      </w:r>
      <w:r w:rsidR="00036880" w:rsidRPr="004109C4">
        <w:rPr>
          <w:b w:val="0"/>
          <w:sz w:val="28"/>
          <w:szCs w:val="28"/>
        </w:rPr>
        <w:t xml:space="preserve"> [1]</w:t>
      </w:r>
    </w:p>
    <w:p w:rsidR="00A72EA5" w:rsidRPr="004109C4" w:rsidRDefault="00A72EA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A063B" w:rsidRPr="004109C4" w:rsidRDefault="005A063B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Розділ 2. Вплив електром</w:t>
      </w:r>
      <w:r w:rsidR="00A11C12" w:rsidRPr="004109C4">
        <w:rPr>
          <w:b w:val="0"/>
          <w:sz w:val="28"/>
          <w:szCs w:val="28"/>
        </w:rPr>
        <w:t>агнітних полів на людину</w:t>
      </w:r>
    </w:p>
    <w:p w:rsidR="00582E02" w:rsidRPr="004109C4" w:rsidRDefault="00582E02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A11C12" w:rsidRPr="004109C4" w:rsidRDefault="00A11C12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Ступінь біологічного впливу електромагнітних полів на організм людини залежить від частоти коливань, напруженості та інтенсивності поля, тривалості його впливу.</w:t>
      </w:r>
      <w:r w:rsidR="00E96B2D" w:rsidRPr="004109C4">
        <w:rPr>
          <w:b w:val="0"/>
          <w:sz w:val="28"/>
          <w:szCs w:val="28"/>
        </w:rPr>
        <w:t xml:space="preserve"> </w:t>
      </w:r>
      <w:r w:rsidRPr="004109C4">
        <w:rPr>
          <w:b w:val="0"/>
          <w:sz w:val="28"/>
          <w:szCs w:val="28"/>
        </w:rPr>
        <w:t xml:space="preserve">Учені встановили, що найбільшу небезпеку для організму представляє тривале опромінення впродовж декількох років. </w:t>
      </w:r>
    </w:p>
    <w:p w:rsidR="00C70B27" w:rsidRPr="004109C4" w:rsidRDefault="00A11C12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Внаслідок дії ЕМП можливі як гострі, так і хронічні ураження, порушення в системах і органах, функціональні зсуви в діяльності нервово-психічної, серцево-судинної, ендокринної, кровотворної та інших систем. Зазвичай зміни діяльності нервової та серцево-судинної системи зворотні, і хоча вони накопичуються і посилюються з часом, але, як правило, зменшуються та зникають при виключенні впливу і поліпшенні умов праці. Тривалий та інтенсивний вплив ЕМП призводить до стійких порушень і захворювань. </w:t>
      </w:r>
    </w:p>
    <w:p w:rsidR="00060FE5" w:rsidRPr="004109C4" w:rsidRDefault="00A11C12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ЕМП низькочастотного діапазону (конкретно промислової частоти 50 Гц) викликають у працюючих порушення функціонального стану центральної нервової системи, серцево-судинної системи, спостерігається підвищена стомлюваність, млявість, зниження точності робочих рухів, зміна кров’яного тиску і пульсу, аритмія, головний біль. </w:t>
      </w:r>
      <w:r w:rsidR="00060FE5" w:rsidRPr="004109C4">
        <w:rPr>
          <w:b w:val="0"/>
          <w:sz w:val="28"/>
          <w:szCs w:val="28"/>
        </w:rPr>
        <w:t xml:space="preserve">Також череж ЕМП можуть з’являтися роздратування, втрата уваги, зростати </w:t>
      </w:r>
      <w:r w:rsidR="00053069" w:rsidRPr="004109C4">
        <w:rPr>
          <w:b w:val="0"/>
          <w:sz w:val="28"/>
          <w:szCs w:val="28"/>
        </w:rPr>
        <w:t xml:space="preserve">мовнорухової та зоровомоторної реакцій, підвищуватися межа нюхової чутливості, пригнічуватися харчовий та статевий рефлекси. </w:t>
      </w:r>
      <w:r w:rsidR="007D2027" w:rsidRPr="004109C4">
        <w:rPr>
          <w:b w:val="0"/>
          <w:sz w:val="28"/>
          <w:szCs w:val="28"/>
        </w:rPr>
        <w:t xml:space="preserve">Також згідно медичних досліджень у людей під впливом ЕМП фіксуються зміни показників білкового та вуглеводного обміну, збільшується вміст азоту в крові та сечі, знижується концентрація альбуміну та зростає вміст глобуліну, збільшується кількість лейкоцитів, тромбоцитів і відбуваються деякі інші зміни у складу крові. </w:t>
      </w:r>
      <w:r w:rsidR="00053069" w:rsidRPr="004109C4">
        <w:rPr>
          <w:b w:val="0"/>
          <w:sz w:val="28"/>
          <w:szCs w:val="28"/>
        </w:rPr>
        <w:t>[4, 5, 7]</w:t>
      </w:r>
    </w:p>
    <w:p w:rsidR="007D2027" w:rsidRPr="004109C4" w:rsidRDefault="007D2027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Дослідження тварин також можуть багато сказати про вплив ЕМП на живі організми, зокрема можливий вплив на людину. </w:t>
      </w:r>
      <w:r w:rsidR="00896EE3" w:rsidRPr="004109C4">
        <w:rPr>
          <w:b w:val="0"/>
          <w:sz w:val="28"/>
          <w:szCs w:val="28"/>
        </w:rPr>
        <w:t>У тварин в перший період перебування у полі спостерігаються зміни поведінки: неспокій і збудження, рухова активність, намагання втікти із зони дії поля. Тривалий вплив приводив до зниження збудження, зростання процесів гальмування. Вплив ЕМП на тварин у період вагітності призводив до зростання кількості мертвонароджених, викиднів, каліцтв. Спостерігалися аналогічні наслідки, які проявлялися у наступних поколіннях. Мікроскопічні дослідження внутрішніх органів тварин виявили дистрофічні зміни тканин головного мозку, печінки, нирок, легенів, міокарду. Було зафіксовано порушення на клітинному рівні. [7]</w:t>
      </w:r>
    </w:p>
    <w:p w:rsidR="00B57F2C" w:rsidRPr="004109C4" w:rsidRDefault="00B57F2C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A063B" w:rsidRPr="004109C4" w:rsidRDefault="005A063B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Розділ 3.</w:t>
      </w:r>
      <w:r w:rsidR="00A11C12" w:rsidRPr="004109C4">
        <w:rPr>
          <w:b w:val="0"/>
          <w:sz w:val="28"/>
          <w:szCs w:val="28"/>
        </w:rPr>
        <w:t xml:space="preserve"> Джерела електромагнітного поля, які можуть становити небезпеку</w:t>
      </w:r>
    </w:p>
    <w:p w:rsidR="00582E02" w:rsidRPr="004109C4" w:rsidRDefault="00582E02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A11C12" w:rsidRPr="004109C4" w:rsidRDefault="00A11C12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Електромагнітні поля негативно впливають на людей, які безпосередньо працюють із джерелами випромінювань, а також на населення, яке проживає поблизу джерел випромінювання. Установлено, що більша частина населення живе в умовах підвищеної активності ЕМП. [5]</w:t>
      </w:r>
    </w:p>
    <w:p w:rsidR="00E820B1" w:rsidRPr="004109C4" w:rsidRDefault="00E820B1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Зокрема небезпеку можуть становити лінії електропередач. Здорова людина страждає від відносно тривалого перебування в полі ЛЕП. Короткочасне опромінення (хвилини) здатне привести до негативної реакції тільки у гіперчутливих людей або у хворих деякими видами алергії. Наприклад, відомі роботи англійських учених на початку 90-х років показали, що у ряду алергіків під дією поля ЛЕП розвивається реакція за типом епілептичної. При тривалому перебуванні (місяці - роки) людей в електромагнітному полі ЛЕП можуть розвиватися захворювання переважно серцево-судинної і нервової систем організму людини.</w:t>
      </w:r>
      <w:r w:rsidR="00864626" w:rsidRPr="004109C4">
        <w:rPr>
          <w:b w:val="0"/>
          <w:sz w:val="28"/>
          <w:szCs w:val="28"/>
        </w:rPr>
        <w:t xml:space="preserve"> Останніми роками в числі віддалених наслідків часто називаються онкологічні захворювання. </w:t>
      </w:r>
    </w:p>
    <w:p w:rsidR="00DD70DD" w:rsidRPr="004109C4" w:rsidRDefault="00DD70DD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Найбільший вклад в електромагнітну обстановку будь-яких будівель в діапазоні промислової частоти 50 Гц вносить електротехнічне устаткування будівлі, а саме кабельні лінії, що підводять електрику до усіх квартир і інших споживачів системи життєзабезпечення будівлі, а також розподільні щити і трансформатори. У приміщеннях, суміжних з цими джерелами, зазвичай підвищений рівень магнітного поля промислової частоти, що викликається протікаючим електрострумом. Рівень електричного поля промислової частоти при цьому зазвичай не високий і не перевищує встановлені норми для населення.</w:t>
      </w:r>
      <w:r w:rsidR="002C798B" w:rsidRPr="004109C4">
        <w:rPr>
          <w:b w:val="0"/>
          <w:sz w:val="28"/>
          <w:szCs w:val="28"/>
        </w:rPr>
        <w:t xml:space="preserve"> Дослідники з університету Карнегі в Пітсбурзі (США ) сформулювали підхід до проблеми магнітного поля який вони назвали "розсудливе запобігання". Хоч</w:t>
      </w:r>
      <w:r w:rsidR="0035741D" w:rsidRPr="004109C4">
        <w:rPr>
          <w:b w:val="0"/>
          <w:sz w:val="28"/>
          <w:szCs w:val="28"/>
        </w:rPr>
        <w:t>а</w:t>
      </w:r>
      <w:r w:rsidR="002C798B" w:rsidRPr="004109C4">
        <w:rPr>
          <w:b w:val="0"/>
          <w:sz w:val="28"/>
          <w:szCs w:val="28"/>
        </w:rPr>
        <w:t xml:space="preserve"> знання відносно зв'язку між здоров'ям і наслідком перебування в магнітному полі залишаються неповними, але існують сильні підозри відносно наслідків для здоров'я. Зокрема вважається, що розвиток захворювань - передусім лейкемія - дуже ймовірно при тривалому опроміненні людини полями вищих рівнів (декілька годин в день, особливо вночі, в течії періоду більше року). </w:t>
      </w:r>
      <w:r w:rsidR="00980063" w:rsidRPr="004109C4">
        <w:rPr>
          <w:b w:val="0"/>
          <w:sz w:val="28"/>
          <w:szCs w:val="28"/>
        </w:rPr>
        <w:t xml:space="preserve">Згідно з сучасними уявленнями, магнітне поле промислової частоти може бути небезпечним для здоров'я людини, якщо відбувається тривале опромінення ( регулярно, не менше 8 годин на добу, впродовж декількох років) з рівнем вище 0,2 мікротесел. Більшість побутових електроприладів має магнітне поле з таким рівнем опромінення на відстані 30см від них. </w:t>
      </w:r>
      <w:r w:rsidR="002C798B" w:rsidRPr="004109C4">
        <w:rPr>
          <w:b w:val="0"/>
          <w:sz w:val="28"/>
          <w:szCs w:val="28"/>
        </w:rPr>
        <w:t>[1]</w:t>
      </w:r>
    </w:p>
    <w:p w:rsidR="0001235F" w:rsidRDefault="00534B70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Ірина Лігум у своїй статті наводить такий перелік небезпечних побутових електроприладів та ступінь їх небезпеки для користувачів:</w:t>
      </w:r>
      <w:r w:rsidR="00560425" w:rsidRPr="004109C4">
        <w:rPr>
          <w:b w:val="0"/>
          <w:sz w:val="28"/>
          <w:szCs w:val="28"/>
        </w:rPr>
        <w:t xml:space="preserve"> </w:t>
      </w:r>
      <w:r w:rsidR="00F138E4" w:rsidRPr="004109C4">
        <w:rPr>
          <w:b w:val="0"/>
          <w:sz w:val="28"/>
          <w:szCs w:val="28"/>
        </w:rPr>
        <w:t xml:space="preserve"> </w:t>
      </w:r>
    </w:p>
    <w:p w:rsidR="0001235F" w:rsidRDefault="0056042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мікрохвильова піч - небезпечний електричний прилад і потрібно перебувати від нього на відстані не ближче </w:t>
      </w:r>
      <w:smartTag w:uri="urn:schemas-microsoft-com:office:smarttags" w:element="metricconverter">
        <w:smartTagPr>
          <w:attr w:name="ProductID" w:val="30 см"/>
        </w:smartTagPr>
        <w:r w:rsidRPr="004109C4">
          <w:rPr>
            <w:b w:val="0"/>
            <w:sz w:val="28"/>
            <w:szCs w:val="28"/>
          </w:rPr>
          <w:t>30 см</w:t>
        </w:r>
      </w:smartTag>
      <w:r w:rsidRPr="004109C4">
        <w:rPr>
          <w:b w:val="0"/>
          <w:sz w:val="28"/>
          <w:szCs w:val="28"/>
        </w:rPr>
        <w:t xml:space="preserve"> під час його роботи; </w:t>
      </w:r>
      <w:r w:rsidR="00F138E4" w:rsidRPr="004109C4">
        <w:rPr>
          <w:b w:val="0"/>
          <w:sz w:val="28"/>
          <w:szCs w:val="28"/>
        </w:rPr>
        <w:t xml:space="preserve"> </w:t>
      </w:r>
      <w:r w:rsidRPr="004109C4">
        <w:rPr>
          <w:b w:val="0"/>
          <w:sz w:val="28"/>
          <w:szCs w:val="28"/>
        </w:rPr>
        <w:t>-</w:t>
      </w:r>
    </w:p>
    <w:p w:rsidR="0001235F" w:rsidRDefault="0056042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 пилосос - небезпечна відстань електромагнітного випромінювання - </w:t>
      </w:r>
      <w:smartTag w:uri="urn:schemas-microsoft-com:office:smarttags" w:element="metricconverter">
        <w:smartTagPr>
          <w:attr w:name="ProductID" w:val="60 см"/>
        </w:smartTagPr>
        <w:r w:rsidRPr="004109C4">
          <w:rPr>
            <w:b w:val="0"/>
            <w:sz w:val="28"/>
            <w:szCs w:val="28"/>
          </w:rPr>
          <w:t>60 см</w:t>
        </w:r>
      </w:smartTag>
      <w:r w:rsidRPr="004109C4">
        <w:rPr>
          <w:b w:val="0"/>
          <w:sz w:val="28"/>
          <w:szCs w:val="28"/>
        </w:rPr>
        <w:t xml:space="preserve">; </w:t>
      </w:r>
      <w:r w:rsidR="00F138E4" w:rsidRPr="004109C4">
        <w:rPr>
          <w:b w:val="0"/>
          <w:sz w:val="28"/>
          <w:szCs w:val="28"/>
        </w:rPr>
        <w:t xml:space="preserve"> </w:t>
      </w:r>
    </w:p>
    <w:p w:rsidR="0001235F" w:rsidRDefault="0056042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електроплитка - небезпека тривалого знаходження біля електроплити ближче, ніж </w:t>
      </w:r>
      <w:smartTag w:uri="urn:schemas-microsoft-com:office:smarttags" w:element="metricconverter">
        <w:smartTagPr>
          <w:attr w:name="ProductID" w:val="30 см"/>
        </w:smartTagPr>
        <w:r w:rsidRPr="004109C4">
          <w:rPr>
            <w:b w:val="0"/>
            <w:sz w:val="28"/>
            <w:szCs w:val="28"/>
          </w:rPr>
          <w:t>30 см</w:t>
        </w:r>
      </w:smartTag>
      <w:r w:rsidRPr="004109C4">
        <w:rPr>
          <w:b w:val="0"/>
          <w:sz w:val="28"/>
          <w:szCs w:val="28"/>
        </w:rPr>
        <w:t xml:space="preserve">, на жаль, рідко береться до уваги домогосподарками; </w:t>
      </w:r>
      <w:r w:rsidR="00F138E4" w:rsidRPr="004109C4">
        <w:rPr>
          <w:b w:val="0"/>
          <w:sz w:val="28"/>
          <w:szCs w:val="28"/>
        </w:rPr>
        <w:t xml:space="preserve"> </w:t>
      </w:r>
    </w:p>
    <w:p w:rsidR="0001235F" w:rsidRDefault="0056042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холодильник - в різних джерелах небезпека електромагнітного випромінювання різна і небезпечна відстань коливається від </w:t>
      </w:r>
      <w:smartTag w:uri="urn:schemas-microsoft-com:office:smarttags" w:element="metricconverter">
        <w:smartTagPr>
          <w:attr w:name="ProductID" w:val="30 см"/>
        </w:smartTagPr>
        <w:r w:rsidRPr="004109C4">
          <w:rPr>
            <w:b w:val="0"/>
            <w:sz w:val="28"/>
            <w:szCs w:val="28"/>
          </w:rPr>
          <w:t>30 см</w:t>
        </w:r>
      </w:smartTag>
      <w:r w:rsidRPr="004109C4">
        <w:rPr>
          <w:b w:val="0"/>
          <w:sz w:val="28"/>
          <w:szCs w:val="28"/>
        </w:rPr>
        <w:t xml:space="preserve"> до 1,5 метра; </w:t>
      </w:r>
      <w:r w:rsidR="00F138E4" w:rsidRPr="004109C4">
        <w:rPr>
          <w:b w:val="0"/>
          <w:sz w:val="28"/>
          <w:szCs w:val="28"/>
        </w:rPr>
        <w:t xml:space="preserve"> </w:t>
      </w:r>
    </w:p>
    <w:p w:rsidR="0001235F" w:rsidRDefault="0056042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електричний чайник - область випромінювання до </w:t>
      </w:r>
      <w:smartTag w:uri="urn:schemas-microsoft-com:office:smarttags" w:element="metricconverter">
        <w:smartTagPr>
          <w:attr w:name="ProductID" w:val="25 см"/>
        </w:smartTagPr>
        <w:r w:rsidRPr="004109C4">
          <w:rPr>
            <w:b w:val="0"/>
            <w:sz w:val="28"/>
            <w:szCs w:val="28"/>
          </w:rPr>
          <w:t>25 см</w:t>
        </w:r>
      </w:smartTag>
      <w:r w:rsidRPr="004109C4">
        <w:rPr>
          <w:b w:val="0"/>
          <w:sz w:val="28"/>
          <w:szCs w:val="28"/>
        </w:rPr>
        <w:t xml:space="preserve">; </w:t>
      </w:r>
      <w:r w:rsidR="00F138E4" w:rsidRPr="004109C4">
        <w:rPr>
          <w:b w:val="0"/>
          <w:sz w:val="28"/>
          <w:szCs w:val="28"/>
        </w:rPr>
        <w:t xml:space="preserve"> </w:t>
      </w:r>
    </w:p>
    <w:p w:rsidR="0001235F" w:rsidRDefault="0056042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пральна машина - небезпечна відстань коливається від 40 до </w:t>
      </w:r>
      <w:smartTag w:uri="urn:schemas-microsoft-com:office:smarttags" w:element="metricconverter">
        <w:smartTagPr>
          <w:attr w:name="ProductID" w:val="60 см"/>
        </w:smartTagPr>
        <w:r w:rsidRPr="004109C4">
          <w:rPr>
            <w:b w:val="0"/>
            <w:sz w:val="28"/>
            <w:szCs w:val="28"/>
          </w:rPr>
          <w:t>60 см</w:t>
        </w:r>
      </w:smartTag>
      <w:r w:rsidRPr="004109C4">
        <w:rPr>
          <w:b w:val="0"/>
          <w:sz w:val="28"/>
          <w:szCs w:val="28"/>
        </w:rPr>
        <w:t xml:space="preserve">; </w:t>
      </w:r>
      <w:r w:rsidR="00F138E4" w:rsidRPr="004109C4">
        <w:rPr>
          <w:b w:val="0"/>
          <w:sz w:val="28"/>
          <w:szCs w:val="28"/>
        </w:rPr>
        <w:t xml:space="preserve"> </w:t>
      </w:r>
    </w:p>
    <w:p w:rsidR="0001235F" w:rsidRDefault="0056042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посудомийна машина - до </w:t>
      </w:r>
      <w:smartTag w:uri="urn:schemas-microsoft-com:office:smarttags" w:element="metricconverter">
        <w:smartTagPr>
          <w:attr w:name="ProductID" w:val="40 см"/>
        </w:smartTagPr>
        <w:r w:rsidRPr="004109C4">
          <w:rPr>
            <w:b w:val="0"/>
            <w:sz w:val="28"/>
            <w:szCs w:val="28"/>
          </w:rPr>
          <w:t>40 см</w:t>
        </w:r>
      </w:smartTag>
      <w:r w:rsidRPr="004109C4">
        <w:rPr>
          <w:b w:val="0"/>
          <w:sz w:val="28"/>
          <w:szCs w:val="28"/>
        </w:rPr>
        <w:t xml:space="preserve">; </w:t>
      </w:r>
      <w:r w:rsidR="00F138E4" w:rsidRPr="004109C4">
        <w:rPr>
          <w:b w:val="0"/>
          <w:sz w:val="28"/>
          <w:szCs w:val="28"/>
        </w:rPr>
        <w:t xml:space="preserve"> </w:t>
      </w:r>
    </w:p>
    <w:p w:rsidR="00694258" w:rsidRPr="004109C4" w:rsidRDefault="00694258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- електрична праска – небезпечна лише в режимі нагрівання і відстань небезпечного випромінювання – 20см;</w:t>
      </w:r>
    </w:p>
    <w:p w:rsidR="00560425" w:rsidRPr="004109C4" w:rsidRDefault="0056042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телевізор - один з найнебезпечніших побутових приладів і відстань до нього має бути не менше </w:t>
      </w:r>
      <w:smartTag w:uri="urn:schemas-microsoft-com:office:smarttags" w:element="metricconverter">
        <w:smartTagPr>
          <w:attr w:name="ProductID" w:val="1,5 метрів"/>
        </w:smartTagPr>
        <w:r w:rsidRPr="004109C4">
          <w:rPr>
            <w:b w:val="0"/>
            <w:sz w:val="28"/>
            <w:szCs w:val="28"/>
          </w:rPr>
          <w:t>1,5 метрів</w:t>
        </w:r>
      </w:smartTag>
      <w:r w:rsidRPr="004109C4">
        <w:rPr>
          <w:b w:val="0"/>
          <w:sz w:val="28"/>
          <w:szCs w:val="28"/>
        </w:rPr>
        <w:t xml:space="preserve">, а для телевізорів </w:t>
      </w:r>
      <w:smartTag w:uri="urn:schemas-microsoft-com:office:smarttags" w:element="metricconverter">
        <w:smartTagPr>
          <w:attr w:name="ProductID" w:val="29 дюймів"/>
        </w:smartTagPr>
        <w:r w:rsidRPr="004109C4">
          <w:rPr>
            <w:b w:val="0"/>
            <w:sz w:val="28"/>
            <w:szCs w:val="28"/>
          </w:rPr>
          <w:t>29 дюймів</w:t>
        </w:r>
      </w:smartTag>
      <w:r w:rsidRPr="004109C4">
        <w:rPr>
          <w:b w:val="0"/>
          <w:sz w:val="28"/>
          <w:szCs w:val="28"/>
        </w:rPr>
        <w:t xml:space="preserve"> і більше - відстань слід збільшити до 2 і більше метрів;</w:t>
      </w:r>
    </w:p>
    <w:p w:rsidR="0001235F" w:rsidRDefault="0056042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кондиціонер - як і телевізор, є одним з самих "випромінюючих" приладів, тому безпечно знаходитися не ближче </w:t>
      </w:r>
      <w:smartTag w:uri="urn:schemas-microsoft-com:office:smarttags" w:element="metricconverter">
        <w:smartTagPr>
          <w:attr w:name="ProductID" w:val="1,5 метрів"/>
        </w:smartTagPr>
        <w:r w:rsidRPr="004109C4">
          <w:rPr>
            <w:b w:val="0"/>
            <w:sz w:val="28"/>
            <w:szCs w:val="28"/>
          </w:rPr>
          <w:t>1,5 метрів</w:t>
        </w:r>
      </w:smartTag>
      <w:r w:rsidRPr="004109C4">
        <w:rPr>
          <w:b w:val="0"/>
          <w:sz w:val="28"/>
          <w:szCs w:val="28"/>
        </w:rPr>
        <w:t xml:space="preserve">; </w:t>
      </w:r>
      <w:r w:rsidR="00F138E4" w:rsidRPr="004109C4">
        <w:rPr>
          <w:b w:val="0"/>
          <w:sz w:val="28"/>
          <w:szCs w:val="28"/>
        </w:rPr>
        <w:t xml:space="preserve"> </w:t>
      </w:r>
    </w:p>
    <w:p w:rsidR="0001235F" w:rsidRDefault="0056042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комп'ютер - незважаючи на введення дуже жорстких заходів зі зниження електромагнітного випромінювання, цей прилад залишається досить небезпечним і бажано знаходитися не ближче </w:t>
      </w:r>
      <w:smartTag w:uri="urn:schemas-microsoft-com:office:smarttags" w:element="metricconverter">
        <w:smartTagPr>
          <w:attr w:name="ProductID" w:val="80 см"/>
        </w:smartTagPr>
        <w:r w:rsidRPr="004109C4">
          <w:rPr>
            <w:b w:val="0"/>
            <w:sz w:val="28"/>
            <w:szCs w:val="28"/>
          </w:rPr>
          <w:t>80 см</w:t>
        </w:r>
      </w:smartTag>
      <w:r w:rsidRPr="004109C4">
        <w:rPr>
          <w:b w:val="0"/>
          <w:sz w:val="28"/>
          <w:szCs w:val="28"/>
        </w:rPr>
        <w:t xml:space="preserve"> від екрану; </w:t>
      </w:r>
      <w:r w:rsidR="00F138E4" w:rsidRPr="004109C4">
        <w:rPr>
          <w:b w:val="0"/>
          <w:sz w:val="28"/>
          <w:szCs w:val="28"/>
        </w:rPr>
        <w:t xml:space="preserve"> </w:t>
      </w:r>
    </w:p>
    <w:p w:rsidR="00694258" w:rsidRPr="004109C4" w:rsidRDefault="0056042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- радіотелефон - напевно, найшкідливіший за електромагнітною дією на людину пристрій через</w:t>
      </w:r>
      <w:r w:rsidR="00694258" w:rsidRPr="004109C4">
        <w:rPr>
          <w:b w:val="0"/>
          <w:sz w:val="28"/>
          <w:szCs w:val="28"/>
        </w:rPr>
        <w:t xml:space="preserve"> дуже близьк</w:t>
      </w:r>
      <w:r w:rsidRPr="004109C4">
        <w:rPr>
          <w:b w:val="0"/>
          <w:sz w:val="28"/>
          <w:szCs w:val="28"/>
        </w:rPr>
        <w:t>у відстань до людського мозку при використанні</w:t>
      </w:r>
      <w:r w:rsidR="00694258" w:rsidRPr="004109C4">
        <w:rPr>
          <w:b w:val="0"/>
          <w:sz w:val="28"/>
          <w:szCs w:val="28"/>
        </w:rPr>
        <w:t>.</w:t>
      </w:r>
      <w:r w:rsidR="00D23EDF" w:rsidRPr="004109C4">
        <w:rPr>
          <w:b w:val="0"/>
          <w:sz w:val="28"/>
          <w:szCs w:val="28"/>
        </w:rPr>
        <w:t>[3]</w:t>
      </w:r>
    </w:p>
    <w:p w:rsidR="00D36B6E" w:rsidRPr="004109C4" w:rsidRDefault="00025C66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  <w:u w:val="single"/>
        </w:rPr>
      </w:pPr>
      <w:r w:rsidRPr="004109C4">
        <w:rPr>
          <w:b w:val="0"/>
          <w:sz w:val="28"/>
          <w:szCs w:val="28"/>
        </w:rPr>
        <w:t xml:space="preserve">Наведемо також деякі дані щодо ступеню небезпеки ПК. За узагальненим даними, </w:t>
      </w:r>
      <w:r w:rsidRPr="004109C4">
        <w:rPr>
          <w:rStyle w:val="variant1"/>
          <w:b w:val="0"/>
          <w:color w:val="auto"/>
          <w:sz w:val="28"/>
          <w:szCs w:val="28"/>
        </w:rPr>
        <w:t>у</w:t>
      </w:r>
      <w:r w:rsidRPr="004109C4">
        <w:rPr>
          <w:b w:val="0"/>
          <w:sz w:val="28"/>
          <w:szCs w:val="28"/>
        </w:rPr>
        <w:t xml:space="preserve"> працюючих за монітором від 2 до 6 годин на добу функціональні порушення центральної нервової системи </w:t>
      </w:r>
      <w:r w:rsidRPr="004109C4">
        <w:rPr>
          <w:rStyle w:val="variant1"/>
          <w:b w:val="0"/>
          <w:color w:val="auto"/>
          <w:sz w:val="28"/>
          <w:szCs w:val="28"/>
        </w:rPr>
        <w:t>відбуваються</w:t>
      </w:r>
      <w:r w:rsidRPr="004109C4">
        <w:rPr>
          <w:b w:val="0"/>
          <w:sz w:val="28"/>
          <w:szCs w:val="28"/>
        </w:rPr>
        <w:t xml:space="preserve"> в </w:t>
      </w:r>
      <w:r w:rsidRPr="004109C4">
        <w:rPr>
          <w:rStyle w:val="variant1"/>
          <w:b w:val="0"/>
          <w:color w:val="auto"/>
          <w:sz w:val="28"/>
          <w:szCs w:val="28"/>
        </w:rPr>
        <w:t>середньому</w:t>
      </w:r>
      <w:r w:rsidRPr="004109C4">
        <w:rPr>
          <w:b w:val="0"/>
          <w:sz w:val="28"/>
          <w:szCs w:val="28"/>
        </w:rPr>
        <w:t xml:space="preserve"> в 4,6 рази частіше, чим у контрольних групах, хворобі серцево-судинної системи - в 2 рази частіше, </w:t>
      </w:r>
      <w:r w:rsidRPr="004109C4">
        <w:rPr>
          <w:rStyle w:val="variant1"/>
          <w:b w:val="0"/>
          <w:color w:val="auto"/>
          <w:sz w:val="28"/>
          <w:szCs w:val="28"/>
        </w:rPr>
        <w:t>хвороби</w:t>
      </w:r>
      <w:r w:rsidRPr="004109C4">
        <w:rPr>
          <w:b w:val="0"/>
          <w:sz w:val="28"/>
          <w:szCs w:val="28"/>
        </w:rPr>
        <w:t xml:space="preserve"> верхніх дихальних </w:t>
      </w:r>
      <w:r w:rsidRPr="004109C4">
        <w:rPr>
          <w:rStyle w:val="variant1"/>
          <w:b w:val="0"/>
          <w:color w:val="auto"/>
          <w:sz w:val="28"/>
          <w:szCs w:val="28"/>
        </w:rPr>
        <w:t>шляхів</w:t>
      </w:r>
      <w:r w:rsidRPr="004109C4">
        <w:rPr>
          <w:b w:val="0"/>
          <w:sz w:val="28"/>
          <w:szCs w:val="28"/>
        </w:rPr>
        <w:t xml:space="preserve"> - в 1,9 рази частіше, </w:t>
      </w:r>
      <w:r w:rsidRPr="004109C4">
        <w:rPr>
          <w:rStyle w:val="variant1"/>
          <w:b w:val="0"/>
          <w:color w:val="auto"/>
          <w:sz w:val="28"/>
          <w:szCs w:val="28"/>
        </w:rPr>
        <w:t>хвороби</w:t>
      </w:r>
      <w:r w:rsidRPr="004109C4">
        <w:rPr>
          <w:b w:val="0"/>
          <w:sz w:val="28"/>
          <w:szCs w:val="28"/>
        </w:rPr>
        <w:t xml:space="preserve"> опорно-рухового апарата - в 3,1 рази частіше. Зі збільшенням тривалості роботи на </w:t>
      </w:r>
      <w:r w:rsidRPr="004109C4">
        <w:rPr>
          <w:rStyle w:val="variant1"/>
          <w:b w:val="0"/>
          <w:color w:val="auto"/>
          <w:sz w:val="28"/>
          <w:szCs w:val="28"/>
        </w:rPr>
        <w:t>комп'ютері</w:t>
      </w:r>
      <w:r w:rsidRPr="004109C4">
        <w:rPr>
          <w:b w:val="0"/>
          <w:sz w:val="28"/>
          <w:szCs w:val="28"/>
        </w:rPr>
        <w:t xml:space="preserve"> співвідношення </w:t>
      </w:r>
      <w:r w:rsidRPr="004109C4">
        <w:rPr>
          <w:rStyle w:val="variant1"/>
          <w:b w:val="0"/>
          <w:color w:val="auto"/>
          <w:sz w:val="28"/>
          <w:szCs w:val="28"/>
        </w:rPr>
        <w:t>здоровіших</w:t>
      </w:r>
      <w:r w:rsidRPr="004109C4">
        <w:rPr>
          <w:b w:val="0"/>
          <w:sz w:val="28"/>
          <w:szCs w:val="28"/>
        </w:rPr>
        <w:t xml:space="preserve"> і хворих серед користувачів різко зростає. Дослідження функціонального </w:t>
      </w:r>
      <w:r w:rsidRPr="004109C4">
        <w:rPr>
          <w:rStyle w:val="variant1"/>
          <w:b w:val="0"/>
          <w:color w:val="auto"/>
          <w:sz w:val="28"/>
          <w:szCs w:val="28"/>
        </w:rPr>
        <w:t>стану</w:t>
      </w:r>
      <w:r w:rsidRPr="004109C4">
        <w:rPr>
          <w:b w:val="0"/>
          <w:sz w:val="28"/>
          <w:szCs w:val="28"/>
        </w:rPr>
        <w:t xml:space="preserve"> користувача комп'ютера, проведені в 1996 році Центром електромагнітної безпеки, показали, що навіть при короткочасній роботі (45 </w:t>
      </w:r>
      <w:r w:rsidRPr="004109C4">
        <w:rPr>
          <w:rStyle w:val="variant1"/>
          <w:b w:val="0"/>
          <w:color w:val="auto"/>
          <w:sz w:val="28"/>
          <w:szCs w:val="28"/>
        </w:rPr>
        <w:t>хвилин</w:t>
      </w:r>
      <w:r w:rsidRPr="004109C4">
        <w:rPr>
          <w:b w:val="0"/>
          <w:sz w:val="28"/>
          <w:szCs w:val="28"/>
        </w:rPr>
        <w:t xml:space="preserve">) в </w:t>
      </w:r>
      <w:r w:rsidRPr="004109C4">
        <w:rPr>
          <w:rStyle w:val="variant1"/>
          <w:b w:val="0"/>
          <w:color w:val="auto"/>
          <w:sz w:val="28"/>
          <w:szCs w:val="28"/>
        </w:rPr>
        <w:t>організмі</w:t>
      </w:r>
      <w:r w:rsidRPr="004109C4">
        <w:rPr>
          <w:b w:val="0"/>
          <w:sz w:val="28"/>
          <w:szCs w:val="28"/>
        </w:rPr>
        <w:t xml:space="preserve"> користувача під впливом електромагнітного випромінювання монітора </w:t>
      </w:r>
      <w:r w:rsidRPr="004109C4">
        <w:rPr>
          <w:rStyle w:val="variant1"/>
          <w:b w:val="0"/>
          <w:color w:val="auto"/>
          <w:sz w:val="28"/>
          <w:szCs w:val="28"/>
        </w:rPr>
        <w:t>відбуваються</w:t>
      </w:r>
      <w:r w:rsidRPr="004109C4">
        <w:rPr>
          <w:b w:val="0"/>
          <w:sz w:val="28"/>
          <w:szCs w:val="28"/>
        </w:rPr>
        <w:t xml:space="preserve"> значні зміни гормонального </w:t>
      </w:r>
      <w:r w:rsidRPr="004109C4">
        <w:rPr>
          <w:rStyle w:val="variant1"/>
          <w:b w:val="0"/>
          <w:color w:val="auto"/>
          <w:sz w:val="28"/>
          <w:szCs w:val="28"/>
        </w:rPr>
        <w:t>стану</w:t>
      </w:r>
      <w:r w:rsidRPr="004109C4">
        <w:rPr>
          <w:b w:val="0"/>
          <w:sz w:val="28"/>
          <w:szCs w:val="28"/>
        </w:rPr>
        <w:t xml:space="preserve"> й специфічні зміни біострумів мозку. Особливо яскраво й стійко ці ефекти </w:t>
      </w:r>
      <w:r w:rsidRPr="004109C4">
        <w:rPr>
          <w:rStyle w:val="variant1"/>
          <w:b w:val="0"/>
          <w:color w:val="auto"/>
          <w:sz w:val="28"/>
          <w:szCs w:val="28"/>
        </w:rPr>
        <w:t>проявляються</w:t>
      </w:r>
      <w:r w:rsidRPr="004109C4">
        <w:rPr>
          <w:b w:val="0"/>
          <w:sz w:val="28"/>
          <w:szCs w:val="28"/>
        </w:rPr>
        <w:t xml:space="preserve"> </w:t>
      </w:r>
      <w:r w:rsidRPr="004109C4">
        <w:rPr>
          <w:rStyle w:val="variant1"/>
          <w:b w:val="0"/>
          <w:color w:val="auto"/>
          <w:sz w:val="28"/>
          <w:szCs w:val="28"/>
        </w:rPr>
        <w:t>в</w:t>
      </w:r>
      <w:r w:rsidRPr="004109C4">
        <w:rPr>
          <w:b w:val="0"/>
          <w:sz w:val="28"/>
          <w:szCs w:val="28"/>
        </w:rPr>
        <w:t xml:space="preserve"> жінок. </w:t>
      </w:r>
      <w:r w:rsidRPr="004109C4">
        <w:rPr>
          <w:rStyle w:val="variantcorrected"/>
          <w:b w:val="0"/>
          <w:sz w:val="28"/>
          <w:szCs w:val="28"/>
        </w:rPr>
        <w:t>Помічено</w:t>
      </w:r>
      <w:r w:rsidRPr="004109C4">
        <w:rPr>
          <w:b w:val="0"/>
          <w:sz w:val="28"/>
          <w:szCs w:val="28"/>
        </w:rPr>
        <w:t xml:space="preserve">, що </w:t>
      </w:r>
      <w:r w:rsidRPr="004109C4">
        <w:rPr>
          <w:rStyle w:val="variant1"/>
          <w:b w:val="0"/>
          <w:color w:val="auto"/>
          <w:sz w:val="28"/>
          <w:szCs w:val="28"/>
        </w:rPr>
        <w:t>в</w:t>
      </w:r>
      <w:r w:rsidRPr="004109C4">
        <w:rPr>
          <w:b w:val="0"/>
          <w:sz w:val="28"/>
          <w:szCs w:val="28"/>
        </w:rPr>
        <w:t xml:space="preserve"> груп </w:t>
      </w:r>
      <w:r w:rsidRPr="004109C4">
        <w:rPr>
          <w:rStyle w:val="variant1"/>
          <w:b w:val="0"/>
          <w:color w:val="auto"/>
          <w:sz w:val="28"/>
          <w:szCs w:val="28"/>
        </w:rPr>
        <w:t>осіб</w:t>
      </w:r>
      <w:r w:rsidRPr="004109C4">
        <w:rPr>
          <w:b w:val="0"/>
          <w:sz w:val="28"/>
          <w:szCs w:val="28"/>
        </w:rPr>
        <w:t xml:space="preserve"> (у цьому випадку це склало 20%) негативна реакція функціонального </w:t>
      </w:r>
      <w:r w:rsidRPr="004109C4">
        <w:rPr>
          <w:rStyle w:val="variant1"/>
          <w:b w:val="0"/>
          <w:color w:val="auto"/>
          <w:sz w:val="28"/>
          <w:szCs w:val="28"/>
        </w:rPr>
        <w:t>стану</w:t>
      </w:r>
      <w:r w:rsidRPr="004109C4">
        <w:rPr>
          <w:b w:val="0"/>
          <w:sz w:val="28"/>
          <w:szCs w:val="28"/>
        </w:rPr>
        <w:t xml:space="preserve"> організму не </w:t>
      </w:r>
      <w:r w:rsidRPr="004109C4">
        <w:rPr>
          <w:rStyle w:val="variant1"/>
          <w:b w:val="0"/>
          <w:color w:val="auto"/>
          <w:sz w:val="28"/>
          <w:szCs w:val="28"/>
        </w:rPr>
        <w:t>проявляється</w:t>
      </w:r>
      <w:r w:rsidRPr="004109C4">
        <w:rPr>
          <w:b w:val="0"/>
          <w:sz w:val="28"/>
          <w:szCs w:val="28"/>
        </w:rPr>
        <w:t xml:space="preserve"> при роботі із ПК </w:t>
      </w:r>
      <w:r w:rsidRPr="004109C4">
        <w:rPr>
          <w:rStyle w:val="variantcorrected"/>
          <w:b w:val="0"/>
          <w:sz w:val="28"/>
          <w:szCs w:val="28"/>
        </w:rPr>
        <w:t>менше</w:t>
      </w:r>
      <w:r w:rsidRPr="004109C4">
        <w:rPr>
          <w:b w:val="0"/>
          <w:sz w:val="28"/>
          <w:szCs w:val="28"/>
        </w:rPr>
        <w:t xml:space="preserve"> 1 </w:t>
      </w:r>
      <w:r w:rsidRPr="004109C4">
        <w:rPr>
          <w:rStyle w:val="variant1"/>
          <w:b w:val="0"/>
          <w:color w:val="auto"/>
          <w:sz w:val="28"/>
          <w:szCs w:val="28"/>
        </w:rPr>
        <w:t>години</w:t>
      </w:r>
      <w:r w:rsidRPr="004109C4">
        <w:rPr>
          <w:b w:val="0"/>
          <w:sz w:val="28"/>
          <w:szCs w:val="28"/>
        </w:rPr>
        <w:t xml:space="preserve">. </w:t>
      </w:r>
      <w:r w:rsidRPr="004109C4">
        <w:rPr>
          <w:rStyle w:val="variant1"/>
          <w:b w:val="0"/>
          <w:color w:val="auto"/>
          <w:sz w:val="28"/>
          <w:szCs w:val="28"/>
        </w:rPr>
        <w:t>Виходячи</w:t>
      </w:r>
      <w:r w:rsidRPr="004109C4">
        <w:rPr>
          <w:b w:val="0"/>
          <w:sz w:val="28"/>
          <w:szCs w:val="28"/>
        </w:rPr>
        <w:t xml:space="preserve"> з аналізу отриманих результатів зроблений </w:t>
      </w:r>
      <w:r w:rsidRPr="004109C4">
        <w:rPr>
          <w:rStyle w:val="variant1"/>
          <w:b w:val="0"/>
          <w:color w:val="auto"/>
          <w:sz w:val="28"/>
          <w:szCs w:val="28"/>
        </w:rPr>
        <w:t>висновок</w:t>
      </w:r>
      <w:r w:rsidRPr="004109C4">
        <w:rPr>
          <w:b w:val="0"/>
          <w:sz w:val="28"/>
          <w:szCs w:val="28"/>
        </w:rPr>
        <w:t xml:space="preserve"> про можливість формування спеціальних критеріїв професійного </w:t>
      </w:r>
      <w:r w:rsidRPr="004109C4">
        <w:rPr>
          <w:rStyle w:val="variant1"/>
          <w:b w:val="0"/>
          <w:color w:val="auto"/>
          <w:sz w:val="28"/>
          <w:szCs w:val="28"/>
        </w:rPr>
        <w:t>відбору</w:t>
      </w:r>
      <w:r w:rsidRPr="004109C4">
        <w:rPr>
          <w:b w:val="0"/>
          <w:sz w:val="28"/>
          <w:szCs w:val="28"/>
        </w:rPr>
        <w:t xml:space="preserve"> для персоналу, що </w:t>
      </w:r>
      <w:r w:rsidRPr="004109C4">
        <w:rPr>
          <w:rStyle w:val="variant1"/>
          <w:b w:val="0"/>
          <w:color w:val="auto"/>
          <w:sz w:val="28"/>
          <w:szCs w:val="28"/>
        </w:rPr>
        <w:t>використовує</w:t>
      </w:r>
      <w:r w:rsidRPr="004109C4">
        <w:rPr>
          <w:b w:val="0"/>
          <w:sz w:val="28"/>
          <w:szCs w:val="28"/>
        </w:rPr>
        <w:t xml:space="preserve"> комп'ютер у процесі роботи.</w:t>
      </w:r>
      <w:r w:rsidRPr="004109C4">
        <w:rPr>
          <w:b w:val="0"/>
          <w:sz w:val="28"/>
          <w:szCs w:val="28"/>
          <w:u w:val="single"/>
        </w:rPr>
        <w:t xml:space="preserve"> </w:t>
      </w:r>
    </w:p>
    <w:p w:rsidR="00E214C8" w:rsidRDefault="00EF23BB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Проте не можна у всіх проблемах користувачів ПК звинуватити ЕМП. Були виявлені такі можливі причини</w:t>
      </w:r>
      <w:r w:rsidR="00025C66" w:rsidRPr="004109C4">
        <w:rPr>
          <w:b w:val="0"/>
          <w:sz w:val="28"/>
          <w:szCs w:val="28"/>
        </w:rPr>
        <w:t xml:space="preserve"> походження</w:t>
      </w:r>
      <w:r w:rsidRPr="004109C4">
        <w:rPr>
          <w:b w:val="0"/>
          <w:sz w:val="28"/>
          <w:szCs w:val="28"/>
        </w:rPr>
        <w:t xml:space="preserve"> скарг користувачів персонального комп'ютера:</w:t>
      </w:r>
      <w:r w:rsidR="00F138E4" w:rsidRPr="004109C4">
        <w:rPr>
          <w:b w:val="0"/>
          <w:sz w:val="28"/>
          <w:szCs w:val="28"/>
        </w:rPr>
        <w:t xml:space="preserve"> </w:t>
      </w:r>
      <w:r w:rsidRPr="004109C4">
        <w:rPr>
          <w:b w:val="0"/>
          <w:sz w:val="28"/>
          <w:szCs w:val="28"/>
        </w:rPr>
        <w:t xml:space="preserve">- </w:t>
      </w:r>
      <w:r w:rsidR="00025C66" w:rsidRPr="004109C4">
        <w:rPr>
          <w:b w:val="0"/>
          <w:sz w:val="28"/>
          <w:szCs w:val="28"/>
        </w:rPr>
        <w:t>різь в очах</w:t>
      </w:r>
      <w:r w:rsidRPr="004109C4">
        <w:rPr>
          <w:b w:val="0"/>
          <w:sz w:val="28"/>
          <w:szCs w:val="28"/>
        </w:rPr>
        <w:t>:</w:t>
      </w:r>
      <w:r w:rsidR="00025C66" w:rsidRPr="004109C4">
        <w:rPr>
          <w:b w:val="0"/>
          <w:sz w:val="28"/>
          <w:szCs w:val="28"/>
        </w:rPr>
        <w:t xml:space="preserve"> візуальні ергономічні параметри монітора, </w:t>
      </w:r>
      <w:r w:rsidRPr="004109C4">
        <w:rPr>
          <w:rStyle w:val="variant1"/>
          <w:b w:val="0"/>
          <w:color w:val="auto"/>
          <w:sz w:val="28"/>
          <w:szCs w:val="28"/>
        </w:rPr>
        <w:t>ос</w:t>
      </w:r>
      <w:r w:rsidR="00025C66" w:rsidRPr="004109C4">
        <w:rPr>
          <w:rStyle w:val="variant1"/>
          <w:b w:val="0"/>
          <w:color w:val="auto"/>
          <w:sz w:val="28"/>
          <w:szCs w:val="28"/>
        </w:rPr>
        <w:t>вітлення</w:t>
      </w:r>
      <w:r w:rsidR="00025C66" w:rsidRPr="004109C4">
        <w:rPr>
          <w:b w:val="0"/>
          <w:sz w:val="28"/>
          <w:szCs w:val="28"/>
        </w:rPr>
        <w:t xml:space="preserve"> на </w:t>
      </w:r>
      <w:r w:rsidR="00025C66" w:rsidRPr="004109C4">
        <w:rPr>
          <w:rStyle w:val="variant1"/>
          <w:b w:val="0"/>
          <w:color w:val="auto"/>
          <w:sz w:val="28"/>
          <w:szCs w:val="28"/>
        </w:rPr>
        <w:t>робоч</w:t>
      </w:r>
      <w:r w:rsidRPr="004109C4">
        <w:rPr>
          <w:rStyle w:val="variant1"/>
          <w:b w:val="0"/>
          <w:color w:val="auto"/>
          <w:sz w:val="28"/>
          <w:szCs w:val="28"/>
        </w:rPr>
        <w:t>ому</w:t>
      </w:r>
      <w:r w:rsidR="00025C66" w:rsidRPr="004109C4">
        <w:rPr>
          <w:b w:val="0"/>
          <w:sz w:val="28"/>
          <w:szCs w:val="28"/>
        </w:rPr>
        <w:t xml:space="preserve"> місці й у </w:t>
      </w:r>
      <w:r w:rsidR="00025C66" w:rsidRPr="004109C4">
        <w:rPr>
          <w:rStyle w:val="variant1"/>
          <w:b w:val="0"/>
          <w:color w:val="auto"/>
          <w:sz w:val="28"/>
          <w:szCs w:val="28"/>
        </w:rPr>
        <w:t>приміщенні</w:t>
      </w:r>
      <w:r w:rsidRPr="004109C4">
        <w:rPr>
          <w:rStyle w:val="variant1"/>
          <w:b w:val="0"/>
          <w:color w:val="auto"/>
          <w:sz w:val="28"/>
          <w:szCs w:val="28"/>
        </w:rPr>
        <w:t>;</w:t>
      </w:r>
      <w:r w:rsidR="00025C66" w:rsidRPr="004109C4">
        <w:rPr>
          <w:b w:val="0"/>
          <w:sz w:val="28"/>
          <w:szCs w:val="28"/>
        </w:rPr>
        <w:t xml:space="preserve"> </w:t>
      </w:r>
    </w:p>
    <w:p w:rsidR="00E214C8" w:rsidRDefault="00EF23BB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</w:t>
      </w:r>
      <w:r w:rsidR="00025C66" w:rsidRPr="004109C4">
        <w:rPr>
          <w:b w:val="0"/>
          <w:sz w:val="28"/>
          <w:szCs w:val="28"/>
        </w:rPr>
        <w:t>головний біль</w:t>
      </w:r>
      <w:r w:rsidRPr="004109C4">
        <w:rPr>
          <w:b w:val="0"/>
          <w:sz w:val="28"/>
          <w:szCs w:val="28"/>
        </w:rPr>
        <w:t>:</w:t>
      </w:r>
      <w:r w:rsidR="00025C66" w:rsidRPr="004109C4">
        <w:rPr>
          <w:b w:val="0"/>
          <w:sz w:val="28"/>
          <w:szCs w:val="28"/>
        </w:rPr>
        <w:t xml:space="preserve"> </w:t>
      </w:r>
      <w:r w:rsidRPr="004109C4">
        <w:rPr>
          <w:rStyle w:val="unknown1"/>
          <w:b w:val="0"/>
          <w:color w:val="auto"/>
          <w:sz w:val="28"/>
          <w:szCs w:val="28"/>
        </w:rPr>
        <w:t>аероіонни</w:t>
      </w:r>
      <w:r w:rsidR="00025C66" w:rsidRPr="004109C4">
        <w:rPr>
          <w:rStyle w:val="unknown1"/>
          <w:b w:val="0"/>
          <w:color w:val="auto"/>
          <w:sz w:val="28"/>
          <w:szCs w:val="28"/>
        </w:rPr>
        <w:t>й</w:t>
      </w:r>
      <w:r w:rsidR="00025C66" w:rsidRPr="004109C4">
        <w:rPr>
          <w:b w:val="0"/>
          <w:sz w:val="28"/>
          <w:szCs w:val="28"/>
        </w:rPr>
        <w:t xml:space="preserve"> </w:t>
      </w:r>
      <w:r w:rsidR="00025C66" w:rsidRPr="004109C4">
        <w:rPr>
          <w:rStyle w:val="variant1"/>
          <w:b w:val="0"/>
          <w:color w:val="auto"/>
          <w:sz w:val="28"/>
          <w:szCs w:val="28"/>
        </w:rPr>
        <w:t>склад</w:t>
      </w:r>
      <w:r w:rsidR="00025C66" w:rsidRPr="004109C4">
        <w:rPr>
          <w:b w:val="0"/>
          <w:sz w:val="28"/>
          <w:szCs w:val="28"/>
        </w:rPr>
        <w:t xml:space="preserve"> повітря в робочій зоні, режим роботи</w:t>
      </w:r>
      <w:r w:rsidRPr="004109C4">
        <w:rPr>
          <w:b w:val="0"/>
          <w:sz w:val="28"/>
          <w:szCs w:val="28"/>
        </w:rPr>
        <w:t>;</w:t>
      </w:r>
      <w:r w:rsidR="00025C66" w:rsidRPr="004109C4">
        <w:rPr>
          <w:b w:val="0"/>
          <w:sz w:val="28"/>
          <w:szCs w:val="28"/>
        </w:rPr>
        <w:t xml:space="preserve"> </w:t>
      </w:r>
      <w:r w:rsidR="00F138E4" w:rsidRPr="004109C4">
        <w:rPr>
          <w:b w:val="0"/>
          <w:sz w:val="28"/>
          <w:szCs w:val="28"/>
        </w:rPr>
        <w:t xml:space="preserve"> </w:t>
      </w:r>
    </w:p>
    <w:p w:rsidR="00E214C8" w:rsidRDefault="00E214C8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="00EF23BB" w:rsidRPr="004109C4">
        <w:rPr>
          <w:b w:val="0"/>
          <w:sz w:val="28"/>
          <w:szCs w:val="28"/>
        </w:rPr>
        <w:t xml:space="preserve"> </w:t>
      </w:r>
      <w:r w:rsidR="00025C66" w:rsidRPr="004109C4">
        <w:rPr>
          <w:b w:val="0"/>
          <w:sz w:val="28"/>
          <w:szCs w:val="28"/>
        </w:rPr>
        <w:t>підвищена нервозність</w:t>
      </w:r>
      <w:r w:rsidR="00EF23BB" w:rsidRPr="004109C4">
        <w:rPr>
          <w:b w:val="0"/>
          <w:sz w:val="28"/>
          <w:szCs w:val="28"/>
        </w:rPr>
        <w:t>: електромагнітне поле, кольорова</w:t>
      </w:r>
      <w:r w:rsidR="00025C66" w:rsidRPr="004109C4">
        <w:rPr>
          <w:b w:val="0"/>
          <w:sz w:val="28"/>
          <w:szCs w:val="28"/>
        </w:rPr>
        <w:t xml:space="preserve"> гама приміщення, режим роботи</w:t>
      </w:r>
      <w:r w:rsidR="00EF23BB" w:rsidRPr="004109C4">
        <w:rPr>
          <w:b w:val="0"/>
          <w:sz w:val="28"/>
          <w:szCs w:val="28"/>
        </w:rPr>
        <w:t>;</w:t>
      </w:r>
      <w:r w:rsidR="00025C66" w:rsidRPr="004109C4">
        <w:rPr>
          <w:b w:val="0"/>
          <w:sz w:val="28"/>
          <w:szCs w:val="28"/>
        </w:rPr>
        <w:t xml:space="preserve"> </w:t>
      </w:r>
      <w:r w:rsidR="00F138E4" w:rsidRPr="004109C4">
        <w:rPr>
          <w:b w:val="0"/>
          <w:sz w:val="28"/>
          <w:szCs w:val="28"/>
        </w:rPr>
        <w:t xml:space="preserve"> </w:t>
      </w:r>
    </w:p>
    <w:p w:rsidR="00E214C8" w:rsidRDefault="00EF23BB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</w:t>
      </w:r>
      <w:r w:rsidR="00025C66" w:rsidRPr="004109C4">
        <w:rPr>
          <w:b w:val="0"/>
          <w:sz w:val="28"/>
          <w:szCs w:val="28"/>
        </w:rPr>
        <w:t>підвищена стомлюваність</w:t>
      </w:r>
      <w:r w:rsidRPr="004109C4">
        <w:rPr>
          <w:b w:val="0"/>
          <w:sz w:val="28"/>
          <w:szCs w:val="28"/>
        </w:rPr>
        <w:t>:</w:t>
      </w:r>
      <w:r w:rsidR="00025C66" w:rsidRPr="004109C4">
        <w:rPr>
          <w:b w:val="0"/>
          <w:sz w:val="28"/>
          <w:szCs w:val="28"/>
        </w:rPr>
        <w:t xml:space="preserve"> електромагнітне поле, режим роботи</w:t>
      </w:r>
      <w:r w:rsidRPr="004109C4">
        <w:rPr>
          <w:b w:val="0"/>
          <w:sz w:val="28"/>
          <w:szCs w:val="28"/>
        </w:rPr>
        <w:t>;</w:t>
      </w:r>
      <w:r w:rsidR="00025C66" w:rsidRPr="004109C4">
        <w:rPr>
          <w:b w:val="0"/>
          <w:sz w:val="28"/>
          <w:szCs w:val="28"/>
        </w:rPr>
        <w:t xml:space="preserve"> </w:t>
      </w:r>
      <w:r w:rsidR="00F138E4" w:rsidRPr="004109C4">
        <w:rPr>
          <w:b w:val="0"/>
          <w:sz w:val="28"/>
          <w:szCs w:val="28"/>
        </w:rPr>
        <w:t xml:space="preserve"> </w:t>
      </w:r>
      <w:r w:rsidRPr="004109C4">
        <w:rPr>
          <w:b w:val="0"/>
          <w:sz w:val="28"/>
          <w:szCs w:val="28"/>
        </w:rPr>
        <w:t xml:space="preserve">- </w:t>
      </w:r>
      <w:r w:rsidR="00025C66" w:rsidRPr="004109C4">
        <w:rPr>
          <w:b w:val="0"/>
          <w:sz w:val="28"/>
          <w:szCs w:val="28"/>
        </w:rPr>
        <w:t>розлад пам'яті</w:t>
      </w:r>
      <w:r w:rsidRPr="004109C4">
        <w:rPr>
          <w:b w:val="0"/>
          <w:sz w:val="28"/>
          <w:szCs w:val="28"/>
        </w:rPr>
        <w:t>:</w:t>
      </w:r>
      <w:r w:rsidR="00025C66" w:rsidRPr="004109C4">
        <w:rPr>
          <w:b w:val="0"/>
          <w:sz w:val="28"/>
          <w:szCs w:val="28"/>
        </w:rPr>
        <w:t xml:space="preserve"> електромагнітний поле, режим роботи</w:t>
      </w:r>
      <w:r w:rsidRPr="004109C4">
        <w:rPr>
          <w:b w:val="0"/>
          <w:sz w:val="28"/>
          <w:szCs w:val="28"/>
        </w:rPr>
        <w:t>;</w:t>
      </w:r>
      <w:r w:rsidR="00025C66" w:rsidRPr="004109C4">
        <w:rPr>
          <w:b w:val="0"/>
          <w:sz w:val="28"/>
          <w:szCs w:val="28"/>
        </w:rPr>
        <w:t xml:space="preserve"> </w:t>
      </w:r>
      <w:r w:rsidR="00F138E4" w:rsidRPr="004109C4">
        <w:rPr>
          <w:b w:val="0"/>
          <w:sz w:val="28"/>
          <w:szCs w:val="28"/>
        </w:rPr>
        <w:t xml:space="preserve"> </w:t>
      </w:r>
    </w:p>
    <w:p w:rsidR="00E214C8" w:rsidRDefault="00EF23BB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</w:t>
      </w:r>
      <w:r w:rsidR="00025C66" w:rsidRPr="004109C4">
        <w:rPr>
          <w:b w:val="0"/>
          <w:sz w:val="28"/>
          <w:szCs w:val="28"/>
        </w:rPr>
        <w:t>порушення сну</w:t>
      </w:r>
      <w:r w:rsidRPr="004109C4">
        <w:rPr>
          <w:b w:val="0"/>
          <w:sz w:val="28"/>
          <w:szCs w:val="28"/>
        </w:rPr>
        <w:t>:</w:t>
      </w:r>
      <w:r w:rsidR="00025C66" w:rsidRPr="004109C4">
        <w:rPr>
          <w:b w:val="0"/>
          <w:sz w:val="28"/>
          <w:szCs w:val="28"/>
        </w:rPr>
        <w:t xml:space="preserve"> режим роботи, електромагнітне поле</w:t>
      </w:r>
      <w:r w:rsidRPr="004109C4">
        <w:rPr>
          <w:b w:val="0"/>
          <w:sz w:val="28"/>
          <w:szCs w:val="28"/>
        </w:rPr>
        <w:t>;</w:t>
      </w:r>
      <w:r w:rsidR="00025C66" w:rsidRPr="004109C4">
        <w:rPr>
          <w:b w:val="0"/>
          <w:sz w:val="28"/>
          <w:szCs w:val="28"/>
        </w:rPr>
        <w:t xml:space="preserve"> </w:t>
      </w:r>
      <w:r w:rsidR="00F138E4" w:rsidRPr="004109C4">
        <w:rPr>
          <w:b w:val="0"/>
          <w:sz w:val="28"/>
          <w:szCs w:val="28"/>
        </w:rPr>
        <w:t xml:space="preserve"> </w:t>
      </w:r>
      <w:r w:rsidRPr="004109C4">
        <w:rPr>
          <w:b w:val="0"/>
          <w:sz w:val="28"/>
          <w:szCs w:val="28"/>
        </w:rPr>
        <w:t xml:space="preserve">- </w:t>
      </w:r>
      <w:r w:rsidR="00025C66" w:rsidRPr="004109C4">
        <w:rPr>
          <w:b w:val="0"/>
          <w:sz w:val="28"/>
          <w:szCs w:val="28"/>
        </w:rPr>
        <w:t xml:space="preserve">випадання </w:t>
      </w:r>
      <w:r w:rsidR="00025C66" w:rsidRPr="004109C4">
        <w:rPr>
          <w:rStyle w:val="variant1"/>
          <w:b w:val="0"/>
          <w:color w:val="auto"/>
          <w:sz w:val="28"/>
          <w:szCs w:val="28"/>
        </w:rPr>
        <w:t>волос</w:t>
      </w:r>
      <w:r w:rsidRPr="004109C4">
        <w:rPr>
          <w:rStyle w:val="variant1"/>
          <w:b w:val="0"/>
          <w:color w:val="auto"/>
          <w:sz w:val="28"/>
          <w:szCs w:val="28"/>
        </w:rPr>
        <w:t>ся:</w:t>
      </w:r>
      <w:r w:rsidR="00025C66" w:rsidRPr="004109C4">
        <w:rPr>
          <w:b w:val="0"/>
          <w:sz w:val="28"/>
          <w:szCs w:val="28"/>
        </w:rPr>
        <w:t xml:space="preserve"> електростатичні поля, режим роботи</w:t>
      </w:r>
      <w:r w:rsidRPr="004109C4">
        <w:rPr>
          <w:b w:val="0"/>
          <w:sz w:val="28"/>
          <w:szCs w:val="28"/>
        </w:rPr>
        <w:t>;</w:t>
      </w:r>
      <w:r w:rsidR="00025C66" w:rsidRPr="004109C4">
        <w:rPr>
          <w:b w:val="0"/>
          <w:sz w:val="28"/>
          <w:szCs w:val="28"/>
        </w:rPr>
        <w:t xml:space="preserve"> </w:t>
      </w:r>
      <w:r w:rsidR="00F138E4" w:rsidRPr="004109C4">
        <w:rPr>
          <w:b w:val="0"/>
          <w:sz w:val="28"/>
          <w:szCs w:val="28"/>
        </w:rPr>
        <w:t xml:space="preserve"> </w:t>
      </w:r>
    </w:p>
    <w:p w:rsidR="00E214C8" w:rsidRDefault="00EF23BB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</w:t>
      </w:r>
      <w:r w:rsidR="00025C66" w:rsidRPr="004109C4">
        <w:rPr>
          <w:b w:val="0"/>
          <w:sz w:val="28"/>
          <w:szCs w:val="28"/>
        </w:rPr>
        <w:t>прищі й почервоніння шкіри</w:t>
      </w:r>
      <w:r w:rsidRPr="004109C4">
        <w:rPr>
          <w:b w:val="0"/>
          <w:sz w:val="28"/>
          <w:szCs w:val="28"/>
        </w:rPr>
        <w:t>: електростатичні поля</w:t>
      </w:r>
      <w:r w:rsidR="00025C66" w:rsidRPr="004109C4">
        <w:rPr>
          <w:b w:val="0"/>
          <w:sz w:val="28"/>
          <w:szCs w:val="28"/>
        </w:rPr>
        <w:t xml:space="preserve">, </w:t>
      </w:r>
      <w:r w:rsidRPr="004109C4">
        <w:rPr>
          <w:rStyle w:val="unknown1"/>
          <w:b w:val="0"/>
          <w:color w:val="auto"/>
          <w:sz w:val="28"/>
          <w:szCs w:val="28"/>
        </w:rPr>
        <w:t>аероіонни</w:t>
      </w:r>
      <w:r w:rsidR="00025C66" w:rsidRPr="004109C4">
        <w:rPr>
          <w:rStyle w:val="unknown1"/>
          <w:b w:val="0"/>
          <w:color w:val="auto"/>
          <w:sz w:val="28"/>
          <w:szCs w:val="28"/>
        </w:rPr>
        <w:t>й</w:t>
      </w:r>
      <w:r w:rsidR="00025C66" w:rsidRPr="004109C4">
        <w:rPr>
          <w:b w:val="0"/>
          <w:sz w:val="28"/>
          <w:szCs w:val="28"/>
        </w:rPr>
        <w:t xml:space="preserve"> і пиловий </w:t>
      </w:r>
      <w:r w:rsidR="00025C66" w:rsidRPr="004109C4">
        <w:rPr>
          <w:rStyle w:val="variant1"/>
          <w:b w:val="0"/>
          <w:color w:val="auto"/>
          <w:sz w:val="28"/>
          <w:szCs w:val="28"/>
        </w:rPr>
        <w:t>склад</w:t>
      </w:r>
      <w:r w:rsidR="00025C66" w:rsidRPr="004109C4">
        <w:rPr>
          <w:b w:val="0"/>
          <w:sz w:val="28"/>
          <w:szCs w:val="28"/>
        </w:rPr>
        <w:t xml:space="preserve"> повітря в робочій зоні</w:t>
      </w:r>
      <w:r w:rsidRPr="004109C4">
        <w:rPr>
          <w:b w:val="0"/>
          <w:sz w:val="28"/>
          <w:szCs w:val="28"/>
        </w:rPr>
        <w:t>;</w:t>
      </w:r>
      <w:r w:rsidR="00025C66" w:rsidRPr="004109C4">
        <w:rPr>
          <w:b w:val="0"/>
          <w:sz w:val="28"/>
          <w:szCs w:val="28"/>
        </w:rPr>
        <w:t xml:space="preserve"> </w:t>
      </w:r>
      <w:r w:rsidR="00F138E4" w:rsidRPr="004109C4">
        <w:rPr>
          <w:b w:val="0"/>
          <w:sz w:val="28"/>
          <w:szCs w:val="28"/>
        </w:rPr>
        <w:t xml:space="preserve"> </w:t>
      </w:r>
    </w:p>
    <w:p w:rsidR="00E214C8" w:rsidRDefault="00EF23BB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</w:t>
      </w:r>
      <w:r w:rsidR="00025C66" w:rsidRPr="004109C4">
        <w:rPr>
          <w:rStyle w:val="variant1"/>
          <w:b w:val="0"/>
          <w:color w:val="auto"/>
          <w:sz w:val="28"/>
          <w:szCs w:val="28"/>
        </w:rPr>
        <w:t>болі</w:t>
      </w:r>
      <w:r w:rsidR="00025C66" w:rsidRPr="004109C4">
        <w:rPr>
          <w:b w:val="0"/>
          <w:sz w:val="28"/>
          <w:szCs w:val="28"/>
        </w:rPr>
        <w:t xml:space="preserve"> в </w:t>
      </w:r>
      <w:r w:rsidR="00025C66" w:rsidRPr="004109C4">
        <w:rPr>
          <w:rStyle w:val="variant1"/>
          <w:b w:val="0"/>
          <w:color w:val="auto"/>
          <w:sz w:val="28"/>
          <w:szCs w:val="28"/>
        </w:rPr>
        <w:t>животі</w:t>
      </w:r>
      <w:r w:rsidRPr="004109C4">
        <w:rPr>
          <w:rStyle w:val="variant1"/>
          <w:b w:val="0"/>
          <w:color w:val="auto"/>
          <w:sz w:val="28"/>
          <w:szCs w:val="28"/>
        </w:rPr>
        <w:t>:</w:t>
      </w:r>
      <w:r w:rsidR="00351FC3" w:rsidRPr="004109C4">
        <w:rPr>
          <w:b w:val="0"/>
          <w:sz w:val="28"/>
          <w:szCs w:val="28"/>
        </w:rPr>
        <w:t xml:space="preserve"> неправильна посадка через неправильне</w:t>
      </w:r>
      <w:r w:rsidR="00025C66" w:rsidRPr="004109C4">
        <w:rPr>
          <w:b w:val="0"/>
          <w:sz w:val="28"/>
          <w:szCs w:val="28"/>
        </w:rPr>
        <w:t xml:space="preserve"> </w:t>
      </w:r>
      <w:r w:rsidR="00025C66" w:rsidRPr="004109C4">
        <w:rPr>
          <w:rStyle w:val="variant1"/>
          <w:b w:val="0"/>
          <w:color w:val="auto"/>
          <w:sz w:val="28"/>
          <w:szCs w:val="28"/>
        </w:rPr>
        <w:t>обладнання</w:t>
      </w:r>
      <w:r w:rsidR="00025C66" w:rsidRPr="004109C4">
        <w:rPr>
          <w:b w:val="0"/>
          <w:sz w:val="28"/>
          <w:szCs w:val="28"/>
        </w:rPr>
        <w:t xml:space="preserve"> робочого місця</w:t>
      </w:r>
      <w:r w:rsidRPr="004109C4">
        <w:rPr>
          <w:b w:val="0"/>
          <w:sz w:val="28"/>
          <w:szCs w:val="28"/>
        </w:rPr>
        <w:t>;</w:t>
      </w:r>
      <w:r w:rsidR="00025C66" w:rsidRPr="004109C4">
        <w:rPr>
          <w:b w:val="0"/>
          <w:sz w:val="28"/>
          <w:szCs w:val="28"/>
        </w:rPr>
        <w:t xml:space="preserve"> </w:t>
      </w:r>
      <w:r w:rsidR="00F138E4" w:rsidRPr="004109C4">
        <w:rPr>
          <w:b w:val="0"/>
          <w:sz w:val="28"/>
          <w:szCs w:val="28"/>
        </w:rPr>
        <w:t xml:space="preserve"> </w:t>
      </w:r>
    </w:p>
    <w:p w:rsidR="00E214C8" w:rsidRDefault="00EF23BB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</w:t>
      </w:r>
      <w:r w:rsidR="00025C66" w:rsidRPr="004109C4">
        <w:rPr>
          <w:b w:val="0"/>
          <w:sz w:val="28"/>
          <w:szCs w:val="28"/>
        </w:rPr>
        <w:t xml:space="preserve">біль у </w:t>
      </w:r>
      <w:r w:rsidR="00025C66" w:rsidRPr="004109C4">
        <w:rPr>
          <w:rStyle w:val="variant1"/>
          <w:b w:val="0"/>
          <w:color w:val="auto"/>
          <w:sz w:val="28"/>
          <w:szCs w:val="28"/>
        </w:rPr>
        <w:t>попереку</w:t>
      </w:r>
      <w:r w:rsidRPr="004109C4">
        <w:rPr>
          <w:rStyle w:val="variant1"/>
          <w:b w:val="0"/>
          <w:color w:val="auto"/>
          <w:sz w:val="28"/>
          <w:szCs w:val="28"/>
        </w:rPr>
        <w:t>:</w:t>
      </w:r>
      <w:r w:rsidR="00025C66" w:rsidRPr="004109C4">
        <w:rPr>
          <w:b w:val="0"/>
          <w:sz w:val="28"/>
          <w:szCs w:val="28"/>
        </w:rPr>
        <w:t xml:space="preserve"> </w:t>
      </w:r>
      <w:r w:rsidR="00351FC3" w:rsidRPr="004109C4">
        <w:rPr>
          <w:b w:val="0"/>
          <w:sz w:val="28"/>
          <w:szCs w:val="28"/>
        </w:rPr>
        <w:t>неправильна посадка користувача через</w:t>
      </w:r>
      <w:r w:rsidR="00025C66" w:rsidRPr="004109C4">
        <w:rPr>
          <w:b w:val="0"/>
          <w:sz w:val="28"/>
          <w:szCs w:val="28"/>
        </w:rPr>
        <w:t xml:space="preserve"> </w:t>
      </w:r>
      <w:r w:rsidR="00025C66" w:rsidRPr="004109C4">
        <w:rPr>
          <w:rStyle w:val="variant1"/>
          <w:b w:val="0"/>
          <w:color w:val="auto"/>
          <w:sz w:val="28"/>
          <w:szCs w:val="28"/>
        </w:rPr>
        <w:t>обладнанн</w:t>
      </w:r>
      <w:r w:rsidR="00351FC3" w:rsidRPr="004109C4">
        <w:rPr>
          <w:rStyle w:val="variant1"/>
          <w:b w:val="0"/>
          <w:color w:val="auto"/>
          <w:sz w:val="28"/>
          <w:szCs w:val="28"/>
        </w:rPr>
        <w:t>я</w:t>
      </w:r>
      <w:r w:rsidR="00025C66" w:rsidRPr="004109C4">
        <w:rPr>
          <w:b w:val="0"/>
          <w:sz w:val="28"/>
          <w:szCs w:val="28"/>
        </w:rPr>
        <w:t xml:space="preserve"> робочого місця, режим роботи</w:t>
      </w:r>
      <w:r w:rsidRPr="004109C4">
        <w:rPr>
          <w:b w:val="0"/>
          <w:sz w:val="28"/>
          <w:szCs w:val="28"/>
        </w:rPr>
        <w:t>;</w:t>
      </w:r>
      <w:r w:rsidR="00025C66" w:rsidRPr="004109C4">
        <w:rPr>
          <w:b w:val="0"/>
          <w:sz w:val="28"/>
          <w:szCs w:val="28"/>
        </w:rPr>
        <w:t xml:space="preserve"> </w:t>
      </w:r>
      <w:r w:rsidR="00F138E4" w:rsidRPr="004109C4">
        <w:rPr>
          <w:b w:val="0"/>
          <w:sz w:val="28"/>
          <w:szCs w:val="28"/>
        </w:rPr>
        <w:t xml:space="preserve"> </w:t>
      </w:r>
    </w:p>
    <w:p w:rsidR="00025C66" w:rsidRPr="004109C4" w:rsidRDefault="00EF23BB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- </w:t>
      </w:r>
      <w:r w:rsidR="00351FC3" w:rsidRPr="004109C4">
        <w:rPr>
          <w:b w:val="0"/>
          <w:sz w:val="28"/>
          <w:szCs w:val="28"/>
        </w:rPr>
        <w:t>біль у зап'ястка</w:t>
      </w:r>
      <w:r w:rsidR="00025C66" w:rsidRPr="004109C4">
        <w:rPr>
          <w:b w:val="0"/>
          <w:sz w:val="28"/>
          <w:szCs w:val="28"/>
        </w:rPr>
        <w:t>х і пальцях</w:t>
      </w:r>
      <w:r w:rsidRPr="004109C4">
        <w:rPr>
          <w:b w:val="0"/>
          <w:sz w:val="28"/>
          <w:szCs w:val="28"/>
        </w:rPr>
        <w:t>: неправильна конфігурація робочого</w:t>
      </w:r>
      <w:r w:rsidR="00025C66" w:rsidRPr="004109C4">
        <w:rPr>
          <w:b w:val="0"/>
          <w:sz w:val="28"/>
          <w:szCs w:val="28"/>
        </w:rPr>
        <w:t xml:space="preserve"> місця, у тому числі висота </w:t>
      </w:r>
      <w:r w:rsidR="00025C66" w:rsidRPr="004109C4">
        <w:rPr>
          <w:rStyle w:val="variant1"/>
          <w:b w:val="0"/>
          <w:color w:val="auto"/>
          <w:sz w:val="28"/>
          <w:szCs w:val="28"/>
        </w:rPr>
        <w:t>стола</w:t>
      </w:r>
      <w:r w:rsidR="00025C66" w:rsidRPr="004109C4">
        <w:rPr>
          <w:b w:val="0"/>
          <w:sz w:val="28"/>
          <w:szCs w:val="28"/>
        </w:rPr>
        <w:t xml:space="preserve"> не відповідає </w:t>
      </w:r>
      <w:r w:rsidRPr="004109C4">
        <w:rPr>
          <w:b w:val="0"/>
          <w:sz w:val="28"/>
          <w:szCs w:val="28"/>
        </w:rPr>
        <w:t>з</w:t>
      </w:r>
      <w:r w:rsidR="00025C66" w:rsidRPr="004109C4">
        <w:rPr>
          <w:rStyle w:val="variant1"/>
          <w:b w:val="0"/>
          <w:color w:val="auto"/>
          <w:sz w:val="28"/>
          <w:szCs w:val="28"/>
        </w:rPr>
        <w:t>росту</w:t>
      </w:r>
      <w:r w:rsidR="00025C66" w:rsidRPr="004109C4">
        <w:rPr>
          <w:b w:val="0"/>
          <w:sz w:val="28"/>
          <w:szCs w:val="28"/>
        </w:rPr>
        <w:t xml:space="preserve"> й висоті крісла; незручна клавіатура; режим роботи</w:t>
      </w:r>
      <w:r w:rsidRPr="004109C4">
        <w:rPr>
          <w:b w:val="0"/>
          <w:sz w:val="28"/>
          <w:szCs w:val="28"/>
        </w:rPr>
        <w:t>. [1]</w:t>
      </w:r>
    </w:p>
    <w:p w:rsidR="00EF23BB" w:rsidRPr="004109C4" w:rsidRDefault="00654BDF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Щодо мобільних телефонів, зараз ще немає </w:t>
      </w:r>
      <w:r w:rsidR="00351FC3" w:rsidRPr="004109C4">
        <w:rPr>
          <w:b w:val="0"/>
          <w:sz w:val="28"/>
          <w:szCs w:val="28"/>
        </w:rPr>
        <w:t xml:space="preserve">однозначного й достовірного </w:t>
      </w:r>
      <w:r w:rsidRPr="004109C4">
        <w:rPr>
          <w:b w:val="0"/>
          <w:sz w:val="28"/>
          <w:szCs w:val="28"/>
        </w:rPr>
        <w:t xml:space="preserve">наукового підтвердження їх негативного впливу на людину, проте є дані щодо впливу їх на людину загалом. Фахівці </w:t>
      </w:r>
      <w:r w:rsidRPr="004109C4">
        <w:rPr>
          <w:rStyle w:val="variant1"/>
          <w:b w:val="0"/>
          <w:color w:val="auto"/>
          <w:sz w:val="28"/>
          <w:szCs w:val="28"/>
        </w:rPr>
        <w:t>Центру</w:t>
      </w:r>
      <w:r w:rsidRPr="004109C4">
        <w:rPr>
          <w:b w:val="0"/>
          <w:sz w:val="28"/>
          <w:szCs w:val="28"/>
        </w:rPr>
        <w:t xml:space="preserve"> </w:t>
      </w:r>
      <w:r w:rsidRPr="004109C4">
        <w:rPr>
          <w:rStyle w:val="variant1"/>
          <w:b w:val="0"/>
          <w:color w:val="auto"/>
          <w:sz w:val="28"/>
          <w:szCs w:val="28"/>
        </w:rPr>
        <w:t>електромагнітної</w:t>
      </w:r>
      <w:r w:rsidRPr="004109C4">
        <w:rPr>
          <w:b w:val="0"/>
          <w:sz w:val="28"/>
          <w:szCs w:val="28"/>
        </w:rPr>
        <w:t xml:space="preserve"> </w:t>
      </w:r>
      <w:r w:rsidRPr="004109C4">
        <w:rPr>
          <w:rStyle w:val="variant1"/>
          <w:b w:val="0"/>
          <w:color w:val="auto"/>
          <w:sz w:val="28"/>
          <w:szCs w:val="28"/>
        </w:rPr>
        <w:t>безпеки</w:t>
      </w:r>
      <w:r w:rsidRPr="004109C4">
        <w:rPr>
          <w:b w:val="0"/>
          <w:sz w:val="28"/>
          <w:szCs w:val="28"/>
        </w:rPr>
        <w:t xml:space="preserve"> </w:t>
      </w:r>
      <w:r w:rsidRPr="004109C4">
        <w:rPr>
          <w:rStyle w:val="variant1"/>
          <w:b w:val="0"/>
          <w:color w:val="auto"/>
          <w:sz w:val="28"/>
          <w:szCs w:val="28"/>
        </w:rPr>
        <w:t>провели</w:t>
      </w:r>
      <w:r w:rsidRPr="004109C4">
        <w:rPr>
          <w:b w:val="0"/>
          <w:sz w:val="28"/>
          <w:szCs w:val="28"/>
        </w:rPr>
        <w:t xml:space="preserve"> медико-біологічні експерименти по дослідженню впливу на фізіологічний і гормональний </w:t>
      </w:r>
      <w:r w:rsidRPr="004109C4">
        <w:rPr>
          <w:rStyle w:val="variant1"/>
          <w:b w:val="0"/>
          <w:color w:val="auto"/>
          <w:sz w:val="28"/>
          <w:szCs w:val="28"/>
        </w:rPr>
        <w:t>стан</w:t>
      </w:r>
      <w:r w:rsidRPr="004109C4">
        <w:rPr>
          <w:b w:val="0"/>
          <w:sz w:val="28"/>
          <w:szCs w:val="28"/>
        </w:rPr>
        <w:t xml:space="preserve"> людини електромагнітного випромінювання мобільних телефонів існуючих і перспективних стандартів </w:t>
      </w:r>
      <w:r w:rsidRPr="004109C4">
        <w:rPr>
          <w:rStyle w:val="variant1"/>
          <w:b w:val="0"/>
          <w:color w:val="auto"/>
          <w:sz w:val="28"/>
          <w:szCs w:val="28"/>
        </w:rPr>
        <w:t>стільникового</w:t>
      </w:r>
      <w:r w:rsidRPr="004109C4">
        <w:rPr>
          <w:b w:val="0"/>
          <w:sz w:val="28"/>
          <w:szCs w:val="28"/>
        </w:rPr>
        <w:t xml:space="preserve"> </w:t>
      </w:r>
      <w:r w:rsidRPr="004109C4">
        <w:rPr>
          <w:rStyle w:val="variant1"/>
          <w:b w:val="0"/>
          <w:color w:val="auto"/>
          <w:sz w:val="28"/>
          <w:szCs w:val="28"/>
        </w:rPr>
        <w:t>зв'язку</w:t>
      </w:r>
      <w:r w:rsidRPr="004109C4">
        <w:rPr>
          <w:b w:val="0"/>
          <w:sz w:val="28"/>
          <w:szCs w:val="28"/>
        </w:rPr>
        <w:t xml:space="preserve">. При роботі мобільного телефону електромагнітне випромінювання сприймається не тільки приймачем базової станції, але й тілом користувача, і в першу чергу його головою. Що при цьому </w:t>
      </w:r>
      <w:r w:rsidRPr="004109C4">
        <w:rPr>
          <w:rStyle w:val="variant1"/>
          <w:b w:val="0"/>
          <w:color w:val="auto"/>
          <w:sz w:val="28"/>
          <w:szCs w:val="28"/>
        </w:rPr>
        <w:t>відбувається</w:t>
      </w:r>
      <w:r w:rsidRPr="004109C4">
        <w:rPr>
          <w:b w:val="0"/>
          <w:sz w:val="28"/>
          <w:szCs w:val="28"/>
        </w:rPr>
        <w:t xml:space="preserve"> в </w:t>
      </w:r>
      <w:r w:rsidRPr="004109C4">
        <w:rPr>
          <w:rStyle w:val="variant1"/>
          <w:b w:val="0"/>
          <w:color w:val="auto"/>
          <w:sz w:val="28"/>
          <w:szCs w:val="28"/>
        </w:rPr>
        <w:t>організмі</w:t>
      </w:r>
      <w:r w:rsidRPr="004109C4">
        <w:rPr>
          <w:b w:val="0"/>
          <w:sz w:val="28"/>
          <w:szCs w:val="28"/>
        </w:rPr>
        <w:t xml:space="preserve"> людини і наскільки цей вплив небезпечний для здоров'я - однозначної відповіді на це </w:t>
      </w:r>
      <w:r w:rsidRPr="004109C4">
        <w:rPr>
          <w:rStyle w:val="variant1"/>
          <w:b w:val="0"/>
          <w:color w:val="auto"/>
          <w:sz w:val="28"/>
          <w:szCs w:val="28"/>
        </w:rPr>
        <w:t>питання</w:t>
      </w:r>
      <w:r w:rsidRPr="004109C4">
        <w:rPr>
          <w:b w:val="0"/>
          <w:sz w:val="28"/>
          <w:szCs w:val="28"/>
        </w:rPr>
        <w:t xml:space="preserve"> дотепер не існує. Однак експеримент російських учених показав, що мозок людини не тільки відчуває випромінювання стільникового телефону, але й розрізняє стандарти стільникового зв'язку. [1]</w:t>
      </w:r>
    </w:p>
    <w:p w:rsidR="00560425" w:rsidRPr="004109C4" w:rsidRDefault="0056042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891556" w:rsidRPr="004109C4" w:rsidRDefault="00E214C8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891556" w:rsidRPr="004109C4">
        <w:rPr>
          <w:b w:val="0"/>
          <w:sz w:val="28"/>
          <w:szCs w:val="28"/>
        </w:rPr>
        <w:t>Висновки</w:t>
      </w:r>
    </w:p>
    <w:p w:rsidR="00582E02" w:rsidRPr="004109C4" w:rsidRDefault="00582E02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891556" w:rsidRPr="004109C4" w:rsidRDefault="00891556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Електричне поле оточує людину як за природних умов, так і у промисловому та побутовому середовищі. Як правило, його розглядають у комплексі з магнітним полем як єдине електромагнітне поле, хоча щодо доцільності такого підходу існують різні точки зору. Найчастіше людина має справу з полем частотою 50 Гц, яка прийнята як промислова частота (у США – 60 Гц).</w:t>
      </w:r>
    </w:p>
    <w:p w:rsidR="00891556" w:rsidRPr="004109C4" w:rsidRDefault="00891556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Щодо впливу на людину електромагнітного поля</w:t>
      </w:r>
      <w:r w:rsidR="00813E15" w:rsidRPr="004109C4">
        <w:rPr>
          <w:b w:val="0"/>
          <w:sz w:val="28"/>
          <w:szCs w:val="28"/>
        </w:rPr>
        <w:t xml:space="preserve"> промислової частоти</w:t>
      </w:r>
      <w:r w:rsidRPr="004109C4">
        <w:rPr>
          <w:b w:val="0"/>
          <w:sz w:val="28"/>
          <w:szCs w:val="28"/>
        </w:rPr>
        <w:t xml:space="preserve">, саме </w:t>
      </w:r>
      <w:r w:rsidR="00E214C8" w:rsidRPr="004109C4">
        <w:rPr>
          <w:b w:val="0"/>
          <w:sz w:val="28"/>
          <w:szCs w:val="28"/>
        </w:rPr>
        <w:t>електричне</w:t>
      </w:r>
      <w:r w:rsidRPr="004109C4">
        <w:rPr>
          <w:b w:val="0"/>
          <w:sz w:val="28"/>
          <w:szCs w:val="28"/>
        </w:rPr>
        <w:t xml:space="preserve"> поле розглядається як таке, яке може становити небезпеку. Магнітне поле, проте, за даними останніх досліджень, також «під підозрою» - йому приписується сприяння виникненню таких захворювань, як рак, лейкемія тощо. Електричне поле може згубно діяти на нервову систему, серцево-судинну систему, на протікання вагітності, змінювати склад крові</w:t>
      </w:r>
      <w:r w:rsidR="008B7AED" w:rsidRPr="004109C4">
        <w:rPr>
          <w:b w:val="0"/>
          <w:sz w:val="28"/>
          <w:szCs w:val="28"/>
        </w:rPr>
        <w:t xml:space="preserve">, впливати на вироблення гормонів тощо. </w:t>
      </w:r>
      <w:r w:rsidR="00813E15" w:rsidRPr="004109C4">
        <w:rPr>
          <w:b w:val="0"/>
          <w:sz w:val="28"/>
          <w:szCs w:val="28"/>
        </w:rPr>
        <w:t>Вплив ЕМП залежить від його частоти, напруженості та інтенсивності, тривалості його впливу на організм.</w:t>
      </w:r>
    </w:p>
    <w:p w:rsidR="00813E15" w:rsidRPr="004109C4" w:rsidRDefault="00813E1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Людина піддається впливові ЕМП не лише у випадку, якщо працює з його джерелами. Було досліджено негативний вплив на людину ЕМП від ліній електропередач, електротехнічного устаткування будівлі. </w:t>
      </w:r>
      <w:r w:rsidR="00420F1E" w:rsidRPr="004109C4">
        <w:rPr>
          <w:b w:val="0"/>
          <w:sz w:val="28"/>
          <w:szCs w:val="28"/>
        </w:rPr>
        <w:t xml:space="preserve">Прилади, які сьогодні широко використовуються у побуті, мають свою небезпечну відстань випромінювання, </w:t>
      </w:r>
      <w:r w:rsidR="00DF335A" w:rsidRPr="004109C4">
        <w:rPr>
          <w:b w:val="0"/>
          <w:sz w:val="28"/>
          <w:szCs w:val="28"/>
        </w:rPr>
        <w:t>ближче якої перебувати шкідливо</w:t>
      </w:r>
      <w:r w:rsidR="00420F1E" w:rsidRPr="004109C4">
        <w:rPr>
          <w:b w:val="0"/>
          <w:sz w:val="28"/>
          <w:szCs w:val="28"/>
        </w:rPr>
        <w:t xml:space="preserve"> при використанні цих приладів.</w:t>
      </w:r>
      <w:r w:rsidR="005A2E2A" w:rsidRPr="004109C4">
        <w:rPr>
          <w:b w:val="0"/>
          <w:sz w:val="28"/>
          <w:szCs w:val="28"/>
        </w:rPr>
        <w:t xml:space="preserve"> </w:t>
      </w:r>
      <w:r w:rsidR="003E5A00" w:rsidRPr="004109C4">
        <w:rPr>
          <w:b w:val="0"/>
          <w:sz w:val="28"/>
          <w:szCs w:val="28"/>
        </w:rPr>
        <w:t>Проте не завжди ЕМП є найбільш негативним чинником при їх використанні, що добре видно на прикладі аналізу симптоматики користувачів ПК. Також варто зазначити, що в цій сфері є ще багато непізнаного: це стосується зокрема впливу стільникових телефонів на людину, а також магнітного поля і його впливу (адже курурудза, покладена поміж телефонів, що одночасно дзвонять, перетворюється в поп-корн; а</w:t>
      </w:r>
      <w:r w:rsidR="00F138E4" w:rsidRPr="004109C4">
        <w:rPr>
          <w:b w:val="0"/>
          <w:sz w:val="28"/>
          <w:szCs w:val="28"/>
        </w:rPr>
        <w:t xml:space="preserve"> </w:t>
      </w:r>
      <w:r w:rsidR="003E5A00" w:rsidRPr="004109C4">
        <w:rPr>
          <w:b w:val="0"/>
          <w:sz w:val="28"/>
          <w:szCs w:val="28"/>
        </w:rPr>
        <w:t>у людей, навколо жител яких індукція магнітного поля вище 0.3 мкТл, пухлини нервової системи та лейкози зустрічаються у 2 рази частіше).</w:t>
      </w:r>
    </w:p>
    <w:p w:rsidR="00891556" w:rsidRPr="004109C4" w:rsidRDefault="00891556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026B85" w:rsidRPr="004109C4" w:rsidRDefault="00026B85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Бібліографія</w:t>
      </w:r>
    </w:p>
    <w:p w:rsidR="00582E02" w:rsidRPr="004109C4" w:rsidRDefault="00582E02" w:rsidP="00F138E4">
      <w:pPr>
        <w:widowControl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026B85" w:rsidRPr="004109C4" w:rsidRDefault="00026B85" w:rsidP="00E214C8">
      <w:pPr>
        <w:widowControl/>
        <w:numPr>
          <w:ilvl w:val="0"/>
          <w:numId w:val="7"/>
        </w:numPr>
        <w:spacing w:line="360" w:lineRule="auto"/>
        <w:ind w:left="0" w:firstLine="0"/>
        <w:jc w:val="both"/>
        <w:rPr>
          <w:b w:val="0"/>
          <w:sz w:val="28"/>
          <w:szCs w:val="28"/>
        </w:rPr>
      </w:pPr>
      <w:r w:rsidRPr="00E214C8">
        <w:rPr>
          <w:b w:val="0"/>
          <w:sz w:val="28"/>
          <w:szCs w:val="28"/>
          <w:lang w:val="ru-RU"/>
        </w:rPr>
        <w:t>Электромагнитное поле и его влияние на здоровье человека</w:t>
      </w:r>
      <w:r w:rsidR="004512BD" w:rsidRPr="00E214C8">
        <w:rPr>
          <w:b w:val="0"/>
          <w:sz w:val="28"/>
          <w:szCs w:val="28"/>
          <w:lang w:val="ru-RU"/>
        </w:rPr>
        <w:t>: Библиотека медицинской литературы. - Интегральная медицина ХХІ века:</w:t>
      </w:r>
      <w:r w:rsidR="004512BD" w:rsidRPr="004109C4">
        <w:rPr>
          <w:b w:val="0"/>
          <w:sz w:val="28"/>
          <w:szCs w:val="28"/>
        </w:rPr>
        <w:t xml:space="preserve"> теория и практика.</w:t>
      </w:r>
      <w:r w:rsidRPr="004109C4">
        <w:rPr>
          <w:b w:val="0"/>
          <w:sz w:val="28"/>
          <w:szCs w:val="28"/>
        </w:rPr>
        <w:t xml:space="preserve"> Доступно з: http://www.it-med.ru/library/ie/el_magn_field.htm</w:t>
      </w:r>
      <w:r w:rsidR="005A063B" w:rsidRPr="004109C4">
        <w:rPr>
          <w:b w:val="0"/>
          <w:sz w:val="28"/>
          <w:szCs w:val="28"/>
        </w:rPr>
        <w:t>.</w:t>
      </w:r>
    </w:p>
    <w:p w:rsidR="00560425" w:rsidRPr="004109C4" w:rsidRDefault="00026B85" w:rsidP="00E214C8">
      <w:pPr>
        <w:widowControl/>
        <w:numPr>
          <w:ilvl w:val="0"/>
          <w:numId w:val="7"/>
        </w:numPr>
        <w:spacing w:line="360" w:lineRule="auto"/>
        <w:ind w:left="0" w:firstLine="0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Електромагнітне поле: матеріал з Вікіпедії – вільної енциклопедії. Доступно з: </w:t>
      </w:r>
      <w:r w:rsidR="005A063B" w:rsidRPr="004109C4">
        <w:rPr>
          <w:b w:val="0"/>
          <w:sz w:val="28"/>
          <w:szCs w:val="28"/>
        </w:rPr>
        <w:t>http://uk.wikipedia.org/wiki/</w:t>
      </w:r>
      <w:r w:rsidR="00560425" w:rsidRPr="004109C4">
        <w:rPr>
          <w:b w:val="0"/>
          <w:sz w:val="28"/>
          <w:szCs w:val="28"/>
        </w:rPr>
        <w:t>.</w:t>
      </w:r>
    </w:p>
    <w:p w:rsidR="00F56841" w:rsidRPr="004109C4" w:rsidRDefault="00D43D71" w:rsidP="00E214C8">
      <w:pPr>
        <w:widowControl/>
        <w:numPr>
          <w:ilvl w:val="0"/>
          <w:numId w:val="7"/>
        </w:numPr>
        <w:spacing w:line="360" w:lineRule="auto"/>
        <w:ind w:left="0" w:firstLine="0"/>
        <w:jc w:val="both"/>
        <w:rPr>
          <w:b w:val="0"/>
          <w:sz w:val="28"/>
          <w:szCs w:val="28"/>
        </w:rPr>
      </w:pPr>
      <w:r w:rsidRPr="00E214C8">
        <w:rPr>
          <w:b w:val="0"/>
          <w:sz w:val="28"/>
          <w:szCs w:val="28"/>
          <w:lang w:val="ru-RU"/>
        </w:rPr>
        <w:t>Какие бытовые приборы опасны и на каком расстоянии:</w:t>
      </w:r>
      <w:r w:rsidR="00694258" w:rsidRPr="00E214C8">
        <w:rPr>
          <w:b w:val="0"/>
          <w:sz w:val="28"/>
          <w:szCs w:val="28"/>
          <w:lang w:val="ru-RU"/>
        </w:rPr>
        <w:t xml:space="preserve"> скорая помощь в техпоиске – журнал Техпоиск, 06.09.2007.</w:t>
      </w:r>
      <w:r w:rsidRPr="00E214C8">
        <w:rPr>
          <w:b w:val="0"/>
          <w:sz w:val="28"/>
          <w:szCs w:val="28"/>
          <w:lang w:val="ru-RU"/>
        </w:rPr>
        <w:t xml:space="preserve"> </w:t>
      </w:r>
      <w:r w:rsidR="00560425" w:rsidRPr="00E214C8">
        <w:rPr>
          <w:b w:val="0"/>
          <w:sz w:val="28"/>
          <w:szCs w:val="28"/>
          <w:lang w:val="ru-RU"/>
        </w:rPr>
        <w:t>Доступно з:</w:t>
      </w:r>
      <w:r w:rsidR="00560425" w:rsidRPr="004109C4">
        <w:rPr>
          <w:b w:val="0"/>
          <w:sz w:val="28"/>
          <w:szCs w:val="28"/>
        </w:rPr>
        <w:t xml:space="preserve"> http://tehpoisk.ru/articles/kakiebytpribopasny.</w:t>
      </w:r>
    </w:p>
    <w:p w:rsidR="00F56841" w:rsidRPr="004109C4" w:rsidRDefault="00325764" w:rsidP="00E214C8">
      <w:pPr>
        <w:widowControl/>
        <w:numPr>
          <w:ilvl w:val="0"/>
          <w:numId w:val="7"/>
        </w:numPr>
        <w:spacing w:line="360" w:lineRule="auto"/>
        <w:ind w:left="0" w:firstLine="0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 xml:space="preserve">Керб </w:t>
      </w:r>
      <w:r w:rsidR="00F56841" w:rsidRPr="004109C4">
        <w:rPr>
          <w:b w:val="0"/>
          <w:sz w:val="28"/>
          <w:szCs w:val="28"/>
        </w:rPr>
        <w:t>Л.П. Основи охорони праці: Навч. посібник. — К.: КНЕУ, 2003. — 215 с.</w:t>
      </w:r>
    </w:p>
    <w:p w:rsidR="00582E02" w:rsidRPr="004109C4" w:rsidRDefault="00FC7318" w:rsidP="00E214C8">
      <w:pPr>
        <w:widowControl/>
        <w:numPr>
          <w:ilvl w:val="0"/>
          <w:numId w:val="7"/>
        </w:numPr>
        <w:spacing w:line="360" w:lineRule="auto"/>
        <w:ind w:left="0" w:firstLine="0"/>
        <w:jc w:val="both"/>
        <w:rPr>
          <w:b w:val="0"/>
          <w:sz w:val="28"/>
          <w:szCs w:val="28"/>
        </w:rPr>
      </w:pPr>
      <w:r w:rsidRPr="004109C4">
        <w:rPr>
          <w:b w:val="0"/>
          <w:sz w:val="28"/>
          <w:szCs w:val="28"/>
        </w:rPr>
        <w:t>Небезпеки виробничої сфери та побуту (електричний струм, електромагнітні випромінювання): інформаційна стаття. Доступно з: http://www.djerelo.com/index.php?option=com_content&amp;task=view&amp;id=7887&amp;Itemid=514/</w:t>
      </w:r>
    </w:p>
    <w:p w:rsidR="00077ED2" w:rsidRPr="004109C4" w:rsidRDefault="00557D00" w:rsidP="00E214C8">
      <w:pPr>
        <w:widowControl/>
        <w:numPr>
          <w:ilvl w:val="0"/>
          <w:numId w:val="7"/>
        </w:numPr>
        <w:spacing w:line="360" w:lineRule="auto"/>
        <w:ind w:left="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Жидецький В.Ц.</w:t>
      </w:r>
      <w:r w:rsidR="00707B3D" w:rsidRPr="004109C4">
        <w:rPr>
          <w:b w:val="0"/>
          <w:sz w:val="28"/>
          <w:szCs w:val="28"/>
        </w:rPr>
        <w:t>, Джигирей В.С., Мельников О.В. Основи охорони праці. – Львів: Афіша, 2000. – 348 с.</w:t>
      </w:r>
      <w:bookmarkStart w:id="0" w:name="_GoBack"/>
      <w:bookmarkEnd w:id="0"/>
    </w:p>
    <w:sectPr w:rsidR="00077ED2" w:rsidRPr="004109C4" w:rsidSect="00F138E4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6B1" w:rsidRDefault="000D46B1">
      <w:pPr>
        <w:widowControl/>
        <w:spacing w:line="240" w:lineRule="auto"/>
        <w:jc w:val="left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separator/>
      </w:r>
    </w:p>
  </w:endnote>
  <w:endnote w:type="continuationSeparator" w:id="0">
    <w:p w:rsidR="000D46B1" w:rsidRDefault="000D46B1">
      <w:pPr>
        <w:widowControl/>
        <w:spacing w:line="240" w:lineRule="auto"/>
        <w:jc w:val="left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4A0" w:rsidRDefault="006644A0" w:rsidP="00265193">
    <w:pPr>
      <w:pStyle w:val="a3"/>
      <w:framePr w:wrap="around" w:vAnchor="text" w:hAnchor="margin" w:xAlign="right" w:y="1"/>
      <w:rPr>
        <w:rStyle w:val="a5"/>
      </w:rPr>
    </w:pPr>
  </w:p>
  <w:p w:rsidR="006644A0" w:rsidRDefault="006644A0" w:rsidP="00026B8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4A0" w:rsidRDefault="00EE06F2" w:rsidP="0026519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6644A0" w:rsidRDefault="006644A0" w:rsidP="00026B8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6B1" w:rsidRDefault="000D46B1">
      <w:pPr>
        <w:widowControl/>
        <w:spacing w:line="240" w:lineRule="auto"/>
        <w:jc w:val="left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separator/>
      </w:r>
    </w:p>
  </w:footnote>
  <w:footnote w:type="continuationSeparator" w:id="0">
    <w:p w:rsidR="000D46B1" w:rsidRDefault="000D46B1">
      <w:pPr>
        <w:widowControl/>
        <w:spacing w:line="240" w:lineRule="auto"/>
        <w:jc w:val="left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11F"/>
    <w:multiLevelType w:val="hybridMultilevel"/>
    <w:tmpl w:val="FD508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0548E0"/>
    <w:multiLevelType w:val="hybridMultilevel"/>
    <w:tmpl w:val="15D26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1F6CFF"/>
    <w:multiLevelType w:val="hybridMultilevel"/>
    <w:tmpl w:val="8C400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F46779E"/>
    <w:multiLevelType w:val="hybridMultilevel"/>
    <w:tmpl w:val="51746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691359"/>
    <w:multiLevelType w:val="hybridMultilevel"/>
    <w:tmpl w:val="C5643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6714259"/>
    <w:multiLevelType w:val="hybridMultilevel"/>
    <w:tmpl w:val="3348B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CA21BD"/>
    <w:multiLevelType w:val="hybridMultilevel"/>
    <w:tmpl w:val="2ECA6C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D76"/>
    <w:rsid w:val="000038D4"/>
    <w:rsid w:val="00010C94"/>
    <w:rsid w:val="0001235F"/>
    <w:rsid w:val="000211C3"/>
    <w:rsid w:val="00025C66"/>
    <w:rsid w:val="00026B85"/>
    <w:rsid w:val="00036880"/>
    <w:rsid w:val="00053069"/>
    <w:rsid w:val="000534FD"/>
    <w:rsid w:val="00060FE5"/>
    <w:rsid w:val="00077037"/>
    <w:rsid w:val="00077ED2"/>
    <w:rsid w:val="00092BA6"/>
    <w:rsid w:val="000D46B1"/>
    <w:rsid w:val="000D4732"/>
    <w:rsid w:val="00162738"/>
    <w:rsid w:val="001B7568"/>
    <w:rsid w:val="001E02B5"/>
    <w:rsid w:val="001E4E68"/>
    <w:rsid w:val="00222AFA"/>
    <w:rsid w:val="002367AB"/>
    <w:rsid w:val="00265193"/>
    <w:rsid w:val="00270753"/>
    <w:rsid w:val="002B4567"/>
    <w:rsid w:val="002C798B"/>
    <w:rsid w:val="00303B6D"/>
    <w:rsid w:val="00325764"/>
    <w:rsid w:val="00351FC3"/>
    <w:rsid w:val="0035741D"/>
    <w:rsid w:val="003865A1"/>
    <w:rsid w:val="003A073F"/>
    <w:rsid w:val="003A37F7"/>
    <w:rsid w:val="003E5A00"/>
    <w:rsid w:val="004109C4"/>
    <w:rsid w:val="00420F1E"/>
    <w:rsid w:val="0042475D"/>
    <w:rsid w:val="0043139C"/>
    <w:rsid w:val="004512BD"/>
    <w:rsid w:val="004C4954"/>
    <w:rsid w:val="00511766"/>
    <w:rsid w:val="00534B70"/>
    <w:rsid w:val="005354FA"/>
    <w:rsid w:val="0053624C"/>
    <w:rsid w:val="00555B9F"/>
    <w:rsid w:val="00557D00"/>
    <w:rsid w:val="00560425"/>
    <w:rsid w:val="00582E02"/>
    <w:rsid w:val="00587A1A"/>
    <w:rsid w:val="005A063B"/>
    <w:rsid w:val="005A2E2A"/>
    <w:rsid w:val="00625D0E"/>
    <w:rsid w:val="00654BDF"/>
    <w:rsid w:val="006644A0"/>
    <w:rsid w:val="00694258"/>
    <w:rsid w:val="006B5934"/>
    <w:rsid w:val="006E2B78"/>
    <w:rsid w:val="00707B3D"/>
    <w:rsid w:val="0077046F"/>
    <w:rsid w:val="007C1958"/>
    <w:rsid w:val="007D2027"/>
    <w:rsid w:val="007F425D"/>
    <w:rsid w:val="00813E15"/>
    <w:rsid w:val="00841C34"/>
    <w:rsid w:val="00864626"/>
    <w:rsid w:val="00882FD5"/>
    <w:rsid w:val="00891556"/>
    <w:rsid w:val="00896EE3"/>
    <w:rsid w:val="008B3A48"/>
    <w:rsid w:val="008B7AED"/>
    <w:rsid w:val="008C1928"/>
    <w:rsid w:val="00947033"/>
    <w:rsid w:val="00961205"/>
    <w:rsid w:val="00980063"/>
    <w:rsid w:val="009D28AF"/>
    <w:rsid w:val="00A11C12"/>
    <w:rsid w:val="00A25ADC"/>
    <w:rsid w:val="00A72EA5"/>
    <w:rsid w:val="00AD5607"/>
    <w:rsid w:val="00AE4557"/>
    <w:rsid w:val="00AF709F"/>
    <w:rsid w:val="00B57F2C"/>
    <w:rsid w:val="00B6094A"/>
    <w:rsid w:val="00BB42F6"/>
    <w:rsid w:val="00BD67E3"/>
    <w:rsid w:val="00BE65B0"/>
    <w:rsid w:val="00C70B27"/>
    <w:rsid w:val="00C77723"/>
    <w:rsid w:val="00CC21AC"/>
    <w:rsid w:val="00D23EDF"/>
    <w:rsid w:val="00D36B6E"/>
    <w:rsid w:val="00D43D71"/>
    <w:rsid w:val="00D505E6"/>
    <w:rsid w:val="00D56C4B"/>
    <w:rsid w:val="00DD2837"/>
    <w:rsid w:val="00DD70DD"/>
    <w:rsid w:val="00DE7709"/>
    <w:rsid w:val="00DF335A"/>
    <w:rsid w:val="00E06140"/>
    <w:rsid w:val="00E214C8"/>
    <w:rsid w:val="00E27D76"/>
    <w:rsid w:val="00E663CC"/>
    <w:rsid w:val="00E820B1"/>
    <w:rsid w:val="00E96B2D"/>
    <w:rsid w:val="00EE06F2"/>
    <w:rsid w:val="00EE406B"/>
    <w:rsid w:val="00EF23BB"/>
    <w:rsid w:val="00F138E4"/>
    <w:rsid w:val="00F56841"/>
    <w:rsid w:val="00F5732C"/>
    <w:rsid w:val="00FC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9D70F1-8350-42A3-AE8F-46C28589A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56841"/>
    <w:pPr>
      <w:widowControl w:val="0"/>
      <w:spacing w:line="600" w:lineRule="auto"/>
      <w:jc w:val="center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6E2B78"/>
    <w:pPr>
      <w:widowControl/>
      <w:spacing w:line="240" w:lineRule="auto"/>
    </w:pPr>
    <w:rPr>
      <w:rFonts w:ascii="Comic Sans MS" w:hAnsi="Comic Sans MS" w:cs="Tahoma"/>
      <w:b w:val="0"/>
      <w:sz w:val="17"/>
      <w:szCs w:val="17"/>
      <w:lang w:val="ru-RU"/>
    </w:rPr>
  </w:style>
  <w:style w:type="paragraph" w:styleId="a3">
    <w:name w:val="footer"/>
    <w:basedOn w:val="a"/>
    <w:link w:val="a4"/>
    <w:uiPriority w:val="99"/>
    <w:rsid w:val="00026B85"/>
    <w:pPr>
      <w:widowControl/>
      <w:tabs>
        <w:tab w:val="center" w:pos="4677"/>
        <w:tab w:val="right" w:pos="9355"/>
      </w:tabs>
      <w:spacing w:line="240" w:lineRule="auto"/>
      <w:jc w:val="left"/>
    </w:pPr>
    <w:rPr>
      <w:b w:val="0"/>
      <w:szCs w:val="24"/>
      <w:lang w:val="ru-RU"/>
    </w:r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26B85"/>
    <w:rPr>
      <w:rFonts w:cs="Times New Roman"/>
    </w:rPr>
  </w:style>
  <w:style w:type="character" w:styleId="a6">
    <w:name w:val="Hyperlink"/>
    <w:uiPriority w:val="99"/>
    <w:rsid w:val="00026B8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663CC"/>
    <w:pPr>
      <w:widowControl/>
      <w:tabs>
        <w:tab w:val="center" w:pos="4677"/>
        <w:tab w:val="right" w:pos="9355"/>
      </w:tabs>
      <w:spacing w:line="240" w:lineRule="auto"/>
      <w:jc w:val="left"/>
    </w:pPr>
    <w:rPr>
      <w:b w:val="0"/>
      <w:szCs w:val="24"/>
      <w:lang w:val="ru-RU"/>
    </w:rPr>
  </w:style>
  <w:style w:type="character" w:customStyle="1" w:styleId="a8">
    <w:name w:val="Верхний колонтитул Знак"/>
    <w:link w:val="a7"/>
    <w:uiPriority w:val="99"/>
    <w:semiHidden/>
    <w:rPr>
      <w:b/>
      <w:sz w:val="24"/>
      <w:szCs w:val="20"/>
      <w:lang w:val="uk-UA"/>
    </w:rPr>
  </w:style>
  <w:style w:type="character" w:customStyle="1" w:styleId="variant1">
    <w:name w:val="variant1"/>
    <w:uiPriority w:val="99"/>
    <w:rsid w:val="00025C66"/>
    <w:rPr>
      <w:rFonts w:cs="Times New Roman"/>
      <w:color w:val="0000FF"/>
    </w:rPr>
  </w:style>
  <w:style w:type="character" w:customStyle="1" w:styleId="variantcorrected">
    <w:name w:val="variant corrected"/>
    <w:uiPriority w:val="99"/>
    <w:rsid w:val="00025C66"/>
    <w:rPr>
      <w:rFonts w:cs="Times New Roman"/>
    </w:rPr>
  </w:style>
  <w:style w:type="character" w:customStyle="1" w:styleId="unknown1">
    <w:name w:val="unknown1"/>
    <w:uiPriority w:val="99"/>
    <w:rsid w:val="00025C66"/>
    <w:rPr>
      <w:rFonts w:cs="Times New Roman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2658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Національний університет «Києво-Могилянська академія»</vt:lpstr>
    </vt:vector>
  </TitlesOfParts>
  <Company/>
  <LinksUpToDate>false</LinksUpToDate>
  <CharactersWithSpaces>17778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Національний університет «Києво-Могилянська академія»</dc:title>
  <dc:subject/>
  <dc:creator>Олеся</dc:creator>
  <cp:keywords/>
  <dc:description/>
  <cp:lastModifiedBy>admin</cp:lastModifiedBy>
  <cp:revision>2</cp:revision>
  <dcterms:created xsi:type="dcterms:W3CDTF">2014-03-13T12:12:00Z</dcterms:created>
  <dcterms:modified xsi:type="dcterms:W3CDTF">2014-03-13T12:12:00Z</dcterms:modified>
</cp:coreProperties>
</file>