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822" w:rsidRPr="00257E70" w:rsidRDefault="00B57822" w:rsidP="00B57822">
      <w:pPr>
        <w:spacing w:before="120"/>
        <w:jc w:val="center"/>
        <w:rPr>
          <w:b/>
          <w:bCs/>
          <w:sz w:val="32"/>
          <w:szCs w:val="32"/>
        </w:rPr>
      </w:pPr>
      <w:r w:rsidRPr="00257E70">
        <w:rPr>
          <w:b/>
          <w:bCs/>
          <w:sz w:val="32"/>
          <w:szCs w:val="32"/>
        </w:rPr>
        <w:t xml:space="preserve">Оценка характеристик экстремальных ситуаций при освоении подземного пространства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В условиях недостатка территориальных резервов для создания и развития благоприятной среды жизнедеятельности в крупных городах стало необходимым освоение подземного пространства города.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Наиболее вероятные опасные ситуации в тоннелях и других подземных сооружениях возникают при потере несущей способности (прочности, устойчивости) или чрезмерных деформациях крепи и окружающего грунтового массива, внезапном прорыве водогрунтовых масс, появлении в воздухе рабочей зоны опасных концентраций пылегазовых смесей, оказывающих отравляющее действие или провоцирующих возгорания, пожары, взрывы. Опыт подземного строительства в нашей стране и за рубежом свидетельствует, что свыше 40% случаев аварий составляют пожары, около 30% – прорывы водогрунтовых масс, 17% – обрушения грунта, около 12% являются следствием загазованности выработок. Возможные проявления развития аварий в подземных выработках показаны в табл. 1.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Любые аварии приводят к увеличению сроков строительства, необходимости ремонта или реконструкции сооружения, что требует дополнительных затрат.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Обрушение грунта и крепи в тоннельных выработках и подземных сооружениях (далее – обрушения выработок) являются основной формой проявления давления грунтов, присущего горно-складчатым зонам, и могут проявляться в форме пучения (выдавливания), вывалов и обширных обрушений. Особой формой мгновенных обрушений являются выбросы грунта.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Пучение проявляется в глинистых грунтах на небольшой глубине от поверхности (в пределах 100 м), на большей глубине (до 400 м) – в более прочных аргиллитах, алевролитах и песчаниках. В этом случае пучение носит характер локального разрушения грунта и может приводить к деформации, иногда – к разрушению крепи.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Вывалы из свода и стен выработок резко замедляют темп проходки, часто приводят к травматизму. Вывалы могут проявиться при производстве взрывов как мгновенно, так и спустя какое-то время (иногда измеряемые месяцами) – в зависимости от вида и трещиноватости грунтов, мощности взрыва и др.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Прорывы воды при строительстве тоннелей, иногда с песком, обломочным материалом либо плывунов (далее – прорывы водогрунтовых масс) вызывают подтопление или затопление выработки, образование участков заиливания, выход из строя оборудования, травмы и гибель людей. При этом изменяется режим движения подземных вод, что может привести к обрушению грунта; вместе с водой в выработку могут проникать вредные отравляющие, пожароопасные и взрывоопасные газы.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Ситуации прорыва водогрунтовых масс можно иллюстрировать обобщенными характеристиками, приведенными в табл. 2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Пожары в тоннелях характеризуются быстрым нарастанием параметров (среднеобъемной температуры до 1 500°С и теплового потока до 300 кВт/м2), высокой задымленностью, образованием токсических, горючих газов и паров взрывоопасной концентрации и могут принимать длительный характер (до нескольких суток). В результате сгорания кислорода в зоне пожара приток свежего воздуха вызывает опасность взрыва природных и техногенных газов.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В связи с трудностью проникновения к очагу и подачи достаточного количества огнетушащих веществ в условиях высокой температуры и давления, ограничения обзора и видимости в замкнутом пространстве, резкого снижения огнестойкости строительных конструкций пожары в тоннелях относят к наиболее опасным происшествиям. Почти каждый случай пожара приводит к отравлению выделяющимися ядовитыми газами и гибели людей, повреждению и разрушению обделки и временной крепи, к поломке оборудования.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Конструкции подземных сооружений подвергаются более длительному воздействию высоких температур, чем конструкции наземных сооружений. Их повреждения, особенно в случае обрушения, приводят к значительному материальному ущербу, вызывают особые сложности и удлиняют срок восстановления сооружения. В свою очередь разрушение крепи может вызвать обрушение грунта и прорыв в тоннель подземных вод. Это определяет повышенные требования к огнестойкости строительных конструкций тоннелей.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Проникновение вредных газов в тоннель может вызвать отравление людей, ухудшение видимости, химическое разложение материалов конструкций и оборудования. Повышение концентрации углекислого газа в тоннельной атмосфере опасно, так как он вытесняет кислород и делает состав воздуха непригодным для дыхания. Аварийные ситуации могут вызвать также газы, выделяемые двигателями внутреннего сгорания транспортных средств.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Федеральным законом «О промышленной безопасности опасных производственных объектов» работы в подземных условиях отнесены к промышленно опасным производствам (независимо от наличия на объекте опасных веществ и материалов). В соответствии с требованиями норм при строительстве подземных сооружений в сложных инженерногеологических условиях с применением специальных методов работ в составе ТЭО (проекта) должен быть разработан раздел «Промышленная безопасность»; при применении традиционных технологий допускается рассмотрение требований промышленной безопасности в разделе ПОС. </w:t>
      </w:r>
    </w:p>
    <w:p w:rsidR="00B57822" w:rsidRPr="00257E70" w:rsidRDefault="00B57822" w:rsidP="00B57822">
      <w:pPr>
        <w:spacing w:before="120"/>
        <w:ind w:firstLine="567"/>
        <w:jc w:val="both"/>
      </w:pPr>
      <w:r w:rsidRPr="00257E70">
        <w:t xml:space="preserve">В составе раздела «Промышленная безопасность» отражают факторы, которые могут привести к осложнениям и авариям, решения по обеспечению безопасности людей и окружающей среды. При этом требуется: дать оценку инженерно-геологических условиям с указанием возможных геологических аномалий и мер по безаварийному ведению работ; установить соответствие границ ведения работ утвержденному проекту горного отвода; привести перечень опасных производственных объектов, расположенных вблизи объекта (предприятия, использующие опасные вещества, железнодорожные пути с перевозкой опасных грузов, бензозаправочные станции, склады огнеопасных, взрывчатых и отравляющих веществ и т. п.), оценить степень их влияния на строительный процесс и разработать меры по предупреждению возможных аварий; привести перечень сооружений и коммуникаций в зоне возможных деформаций земной поверхности и грунтового массива, технические решения по предупреждению их деформаций; оценить степень воздействия технологических процессов и проявлений при этом шума, вибрации, выбросов вредных веществ, изменений уровня грунтовых вод, влияния на экологию; привести решения по снижению этих воздействий до безопасного уровня; выполнить расчеты временной крепи обделок на прочность и устойчивость; оценить оборудование и технические устройства на соответствие требованиям норм безопасности. Рекомендуется отразить основные меры безопасности при возникновении возможных нештатных и аварийных ситуаций; меры пожарной безопасности в процессе производства строительно-монтажных работ, меры по предупреждению электротравматизма; технические решения по бесперебойному обеспечению электроэнергией, сжатым воздухом, связью на участках, где перерыв подачи может привести к аварийной ситуации; разработать схемы и режимы проветривания выработок; оценить возможные ситуации с внезапным выбросом газа и грунтов, горными ударами, вывалами, прорывами водогрунтовых масс и определить меры борьбы с подобными проявлениями; предусмотреть резервирование водоотливных средств, достаточную емкость зумпфов; оценить эффективность методов измерений деформаций зданий и сооружений в зоне влияния горнопроходческих работ.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822"/>
    <w:rsid w:val="00051FB8"/>
    <w:rsid w:val="00095BA6"/>
    <w:rsid w:val="00210DB3"/>
    <w:rsid w:val="00257E70"/>
    <w:rsid w:val="0031418A"/>
    <w:rsid w:val="00350B15"/>
    <w:rsid w:val="00377A3D"/>
    <w:rsid w:val="0052086C"/>
    <w:rsid w:val="005A2562"/>
    <w:rsid w:val="005B3906"/>
    <w:rsid w:val="00755964"/>
    <w:rsid w:val="008C19D7"/>
    <w:rsid w:val="00A44D32"/>
    <w:rsid w:val="00B57822"/>
    <w:rsid w:val="00BA79C2"/>
    <w:rsid w:val="00C3498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F540AF-7D58-45F6-9513-0C36B8B5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82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578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6105</Characters>
  <Application>Microsoft Office Word</Application>
  <DocSecurity>0</DocSecurity>
  <Lines>50</Lines>
  <Paragraphs>14</Paragraphs>
  <ScaleCrop>false</ScaleCrop>
  <Company>Home</Company>
  <LinksUpToDate>false</LinksUpToDate>
  <CharactersWithSpaces>7162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характеристик экстремальных ситуаций при освоении подземного пространства </dc:title>
  <dc:subject/>
  <dc:creator>Alena</dc:creator>
  <cp:keywords/>
  <dc:description/>
  <cp:lastModifiedBy>admin</cp:lastModifiedBy>
  <cp:revision>2</cp:revision>
  <dcterms:created xsi:type="dcterms:W3CDTF">2014-02-19T21:33:00Z</dcterms:created>
  <dcterms:modified xsi:type="dcterms:W3CDTF">2014-02-19T21:33:00Z</dcterms:modified>
</cp:coreProperties>
</file>