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001E" w:rsidRPr="00F84FD6" w:rsidRDefault="00C7001E" w:rsidP="00C7001E">
      <w:pPr>
        <w:spacing w:before="120"/>
        <w:jc w:val="center"/>
        <w:rPr>
          <w:b/>
          <w:bCs/>
          <w:sz w:val="32"/>
          <w:szCs w:val="32"/>
        </w:rPr>
      </w:pPr>
      <w:r w:rsidRPr="00F84FD6">
        <w:rPr>
          <w:b/>
          <w:bCs/>
          <w:sz w:val="32"/>
          <w:szCs w:val="32"/>
        </w:rPr>
        <w:t>Проблемы комплексной безопасности в XXI веке</w:t>
      </w:r>
    </w:p>
    <w:p w:rsidR="00C7001E" w:rsidRPr="00C7001E" w:rsidRDefault="00C7001E" w:rsidP="00C7001E">
      <w:pPr>
        <w:spacing w:before="120"/>
        <w:ind w:firstLine="567"/>
        <w:jc w:val="both"/>
        <w:rPr>
          <w:sz w:val="28"/>
          <w:szCs w:val="28"/>
        </w:rPr>
      </w:pPr>
      <w:r w:rsidRPr="00C7001E">
        <w:rPr>
          <w:sz w:val="28"/>
          <w:szCs w:val="28"/>
        </w:rPr>
        <w:t>Ю.Л. Воробьев, первый заместитель министра РФ по делам гражданской обороны, чрезвычайным ситуациям и стихийным бедствиям</w:t>
      </w:r>
    </w:p>
    <w:p w:rsidR="00C7001E" w:rsidRPr="00F84FD6" w:rsidRDefault="00C7001E" w:rsidP="00C7001E">
      <w:pPr>
        <w:spacing w:before="120"/>
        <w:ind w:firstLine="567"/>
        <w:jc w:val="both"/>
      </w:pPr>
      <w:r w:rsidRPr="00F84FD6">
        <w:t>Анализ тенденций в области безопасности общества и человека и прогноз на XXI век показывают, что опасности и угрозы приобретают все более комплексный взаимоувязанный характер. Однако угроза порою влечет за собой целую цепочку других опасностей. Войны приносят чрезвычайные ситуации в техногенной, социальной, экологических сферах. Технокатастрофы индуцируют природные катаклизмы, и, наоборот, природные бедствия пагубно влияют на техногенную безопасность. И подобных примеров можно привести много.</w:t>
      </w:r>
    </w:p>
    <w:p w:rsidR="00C7001E" w:rsidRPr="00F84FD6" w:rsidRDefault="00C7001E" w:rsidP="00C7001E">
      <w:pPr>
        <w:spacing w:before="120"/>
        <w:ind w:firstLine="567"/>
        <w:jc w:val="both"/>
      </w:pPr>
      <w:r w:rsidRPr="00F84FD6">
        <w:t>Поэтому в XXI веке единственно верным подходом к решению проблем безопасности является комплексный, системный подход. Говоря о комплексной безопасности общества, человека и территорий, мы подразумеваем обеспечение безопасности от всех видов опасностей и угроз в рамках единой стратегии с использованием полного набора форм и методов противодействия им.</w:t>
      </w:r>
    </w:p>
    <w:p w:rsidR="00C7001E" w:rsidRPr="00F84FD6" w:rsidRDefault="00C7001E" w:rsidP="00C7001E">
      <w:pPr>
        <w:spacing w:before="120"/>
        <w:ind w:firstLine="567"/>
        <w:jc w:val="both"/>
      </w:pPr>
      <w:r w:rsidRPr="00F84FD6">
        <w:t>Это интегральное понятие. До сих пор было принято рассматривать и обеспечивать безопасность по ее видам, направлениям – военную, промышленную, информационную, природную и т.д. Эти направления обеспечения безопасности, естественно, останутся актуальными и впредь.</w:t>
      </w:r>
    </w:p>
    <w:p w:rsidR="00C7001E" w:rsidRPr="00F84FD6" w:rsidRDefault="00C7001E" w:rsidP="00C7001E">
      <w:pPr>
        <w:spacing w:before="120"/>
        <w:ind w:firstLine="567"/>
        <w:jc w:val="both"/>
      </w:pPr>
      <w:r w:rsidRPr="00F84FD6">
        <w:t>Однако в подходах к решению проблем безопасности цивилизации, мирового сообщества, страны, коллектива, личности важны не только конкретные нависшие над ним угрозы, но и общие идеи, объединяющие всевозможные аспекты опасности, намечающие общую методологию безопасного существования.</w:t>
      </w:r>
    </w:p>
    <w:p w:rsidR="00C7001E" w:rsidRPr="00F84FD6" w:rsidRDefault="00C7001E" w:rsidP="00C7001E">
      <w:pPr>
        <w:spacing w:before="120"/>
        <w:jc w:val="center"/>
        <w:rPr>
          <w:b/>
          <w:bCs/>
          <w:sz w:val="28"/>
          <w:szCs w:val="28"/>
        </w:rPr>
      </w:pPr>
      <w:r w:rsidRPr="00F84FD6">
        <w:rPr>
          <w:b/>
          <w:bCs/>
          <w:sz w:val="28"/>
          <w:szCs w:val="28"/>
        </w:rPr>
        <w:t>1. XXI век – глобальные опасности и угрозы</w:t>
      </w:r>
    </w:p>
    <w:p w:rsidR="00C7001E" w:rsidRPr="00F84FD6" w:rsidRDefault="00C7001E" w:rsidP="00C7001E">
      <w:pPr>
        <w:spacing w:before="120"/>
        <w:ind w:firstLine="567"/>
        <w:jc w:val="both"/>
      </w:pPr>
      <w:r w:rsidRPr="00F84FD6">
        <w:t>История развития земной цивилизации – сложный, противоречивый, неравномерный процесс и в значительной мере его траектория зависит от стремления человека и общества обеспечить свою безопасность, избежать голода, болезней, добиться комфортных условий существования, обеспечить защиту от агрессии, сохранить окружающую среду обитания и т. д. Таким образом, можно сказать, что важнейшей целью развития во все времена было достижение все более высокого качества жизни и безопасности.</w:t>
      </w:r>
    </w:p>
    <w:p w:rsidR="00C7001E" w:rsidRPr="00F84FD6" w:rsidRDefault="00C7001E" w:rsidP="00C7001E">
      <w:pPr>
        <w:spacing w:before="120"/>
        <w:ind w:firstLine="567"/>
        <w:jc w:val="both"/>
      </w:pPr>
      <w:r w:rsidRPr="00F84FD6">
        <w:t>Очевидно, что эти мотивы, цели и приоритеты развития сохранятся и в XXI веке. Однако значение безопасности, ее вес в общей характеристике качества жизни существенно возрастут. Сейчас уже можно уверенно утверждать, что обеспечение комплексной безопасности личности, общества, государства и мирового сообщества станет важнейшим приоритетом ближайших десятилетий, превратится в основу стратегии существования цивилизации в современных и прогнозируемых будущих условиях.</w:t>
      </w:r>
    </w:p>
    <w:p w:rsidR="00C7001E" w:rsidRPr="00F84FD6" w:rsidRDefault="00C7001E" w:rsidP="00C7001E">
      <w:pPr>
        <w:spacing w:before="120"/>
        <w:ind w:firstLine="567"/>
        <w:jc w:val="both"/>
      </w:pPr>
      <w:r w:rsidRPr="00F84FD6">
        <w:t>Рост значения безопасности в процессах развития в XXI веке обусловлен приближением общесистемного кризиса цивилизации, обострением проблемы ее выживания, необходимостью радикального изменения пути развития.</w:t>
      </w:r>
    </w:p>
    <w:p w:rsidR="00C7001E" w:rsidRPr="00F84FD6" w:rsidRDefault="00C7001E" w:rsidP="00C7001E">
      <w:pPr>
        <w:spacing w:before="120"/>
        <w:ind w:firstLine="567"/>
        <w:jc w:val="both"/>
      </w:pPr>
      <w:r w:rsidRPr="00F84FD6">
        <w:t>Такие переломные моменты в истории человечества наступали неоднократно.</w:t>
      </w:r>
    </w:p>
    <w:p w:rsidR="00C7001E" w:rsidRPr="00F84FD6" w:rsidRDefault="00C7001E" w:rsidP="00C7001E">
      <w:pPr>
        <w:spacing w:before="120"/>
        <w:ind w:firstLine="567"/>
        <w:jc w:val="both"/>
      </w:pPr>
      <w:r w:rsidRPr="00F84FD6">
        <w:t>В очередной раз такой момент настал в конце XX века. Приблизился и начал проявляться многофакторный кризис цивилизации.</w:t>
      </w:r>
    </w:p>
    <w:p w:rsidR="00C7001E" w:rsidRPr="00F84FD6" w:rsidRDefault="00C7001E" w:rsidP="00C7001E">
      <w:pPr>
        <w:spacing w:before="120"/>
        <w:ind w:firstLine="567"/>
        <w:jc w:val="both"/>
      </w:pPr>
      <w:r w:rsidRPr="00F84FD6">
        <w:t>Благодаря научно-технической революции, социальному и экономическому прогрессу, во второй половине нынешнего столетия мир радикально изменился. Существенно улучшились условия труда и качество жизни людей, в том числе выросли благосостояние, уровень здравоохранения, образования, социальной обеспеченности, культуры.</w:t>
      </w:r>
    </w:p>
    <w:p w:rsidR="00C7001E" w:rsidRPr="00F84FD6" w:rsidRDefault="00C7001E" w:rsidP="00C7001E">
      <w:pPr>
        <w:spacing w:before="120"/>
        <w:ind w:firstLine="567"/>
        <w:jc w:val="both"/>
      </w:pPr>
      <w:r w:rsidRPr="00F84FD6">
        <w:t>Вместе с тем прогресс, подняв человека на его современный уровень, проявил свою оборотную негативную сторону, связанную с истощением ресурсных возможностей Земли, экстенсивным характером эксплуатации этих ресурсов, перенаселением, рядом кризисных явлений в социальной, экономической, политической сферах. Стало ясно, что экстенсивный путь развития исчерпал себя.</w:t>
      </w:r>
    </w:p>
    <w:p w:rsidR="00C7001E" w:rsidRPr="00F84FD6" w:rsidRDefault="00C7001E" w:rsidP="00C7001E">
      <w:pPr>
        <w:spacing w:before="120"/>
        <w:ind w:firstLine="567"/>
        <w:jc w:val="both"/>
      </w:pPr>
      <w:r w:rsidRPr="00F84FD6">
        <w:t>Одновременно мировая динамика явила новый цивилизационный феномен. Растущая взаимозависимость стран и народов, несмотря на все различия в уровнях развития, культуре, религии, исторических традициях достигла такой степени, что ее стали понимать как важнейшее современное явление в жизни человечества, названное «глобализацией». Различные составляющие этого явления носят как позитивный, так и негативный характер. В негативном плане глобализация наиболее ярко проявилась в виде так называемых глобальных проблем. В принятой у нас трактовке под глобальными проблемами человечества понимаются всеобщие затруднения и противоречия во взаимоотношениях природы и человека, а также внутри общества, имеющее по охвату и интенсивности планетарный масштаб.</w:t>
      </w:r>
    </w:p>
    <w:p w:rsidR="00C7001E" w:rsidRPr="00F84FD6" w:rsidRDefault="00C7001E" w:rsidP="00C7001E">
      <w:pPr>
        <w:spacing w:before="120"/>
        <w:ind w:firstLine="567"/>
        <w:jc w:val="both"/>
      </w:pPr>
      <w:r w:rsidRPr="00F84FD6">
        <w:t>Стоящие перед человечеством и до сих пор нерешенные глобальные проблемы несут существенные угрозы безопасности цивилизации, формируют в своей совокупности тот общесистемный кризис, на пороге которого стоят государства и мировое сообщество в начале XXI века.</w:t>
      </w:r>
    </w:p>
    <w:p w:rsidR="00C7001E" w:rsidRPr="00F84FD6" w:rsidRDefault="00C7001E" w:rsidP="00C7001E">
      <w:pPr>
        <w:spacing w:before="120"/>
        <w:ind w:firstLine="567"/>
        <w:jc w:val="both"/>
      </w:pPr>
      <w:r w:rsidRPr="00F84FD6">
        <w:t>В природной сфере остро проявляется проблема природных катастроф. Стихийные бедствия регулярно приводят к людским потерям и огромному экономическому ущербу многим странам, а, приобретая масштаб природных катастроф, иногда роковым образом сказываются на судьбах народов. Только в России по последним отечественным экспертным оценкам суммарная величина ежегодных материальных ущербов от природных катастрофических явлений составляет колоссальную сумму в 22-27 млрд. долларов США. К сожалению, тенденция увеличения числа природных бедствий сохранится по прогнозам ООН, зарубежных и наших ученых в первой половине XXI века. Грозной и труднорешаемой в наступившем веке будет экологическая проблема. Точнее это целый комплекс проблем, связанных с кризисом природной среды из-за антропогенного воздействия. Экологическую проблему относят к императивам человечества – настоятельным, непреложным требованиям, велению времени ее решить.</w:t>
      </w:r>
    </w:p>
    <w:p w:rsidR="00C7001E" w:rsidRPr="00F84FD6" w:rsidRDefault="00C7001E" w:rsidP="00C7001E">
      <w:pPr>
        <w:spacing w:before="120"/>
        <w:ind w:firstLine="567"/>
        <w:jc w:val="both"/>
      </w:pPr>
      <w:r w:rsidRPr="00F84FD6">
        <w:t>Проявление экологического кризиса многообразны, сопровождаются многочисленными опасностями для человечества, чреваты глобальной экологической катастрофой. Идет загрязнение грунтов вредными веществами. Особенно опасные среди них – радиоактивные вещества и диоксины. Деградируют почвы – они утрачивают гумус, ширится опустынивание и засоление. Нарастает дефицит пресной воды. Усиливается загрязнение океана, поверхностных и подземных вод вредными веществами, прежде всего нефтегенными. Гибнет фитопланктон – основа пищевой цепочки в океане и важный источник кислорода. Продолжается загрязнение атмосферы, наблюдаются температурные инверсии, кислородный голод в городах, выпадают кислотные дожди. Происходит изменение глобального климата, все катастрофичнее проявляется феномен Эль Ниньо. Истощается озоновый слой атмосферы Земли. Наносится невосполнимый урон биосфере планеты, обедняется ее генофонд. Деградируют, а то и исчезают многие виды животных и растений, падает биологическое разнообразие. Сводятся леса – важнейший регулятор природной среды. Экологические неблагополучия коснулись и околоземного пространства – оно насыщено «космическим мусором» – отработавшими искусственными небесными телами.</w:t>
      </w:r>
    </w:p>
    <w:p w:rsidR="00C7001E" w:rsidRPr="00F84FD6" w:rsidRDefault="00C7001E" w:rsidP="00C7001E">
      <w:pPr>
        <w:spacing w:before="120"/>
        <w:ind w:firstLine="567"/>
        <w:jc w:val="both"/>
      </w:pPr>
      <w:r w:rsidRPr="00F84FD6">
        <w:t>Все человечество волнует другая глобальная проблема – демографическая – так называемый демографический императив. Наиболее угрожающей составляющей этой проблемы является неконтролируемый рост населения планеты. Он ведет к перенаселению и острой нехватке ограниченных ресурсов Земли для обеспечения возросших масс ее жителей. В России эта проблема пока проявляется обратной тенденцией – идет снижение численности населения.</w:t>
      </w:r>
    </w:p>
    <w:p w:rsidR="00C7001E" w:rsidRPr="00F84FD6" w:rsidRDefault="00C7001E" w:rsidP="00C7001E">
      <w:pPr>
        <w:spacing w:before="120"/>
        <w:ind w:firstLine="567"/>
        <w:jc w:val="both"/>
      </w:pPr>
      <w:r w:rsidRPr="00F84FD6">
        <w:t>Демографическая проблема имеет еще две стороны, чреватые опасностями – интенсивное старение населения и рост числа людей нетрудоспособных возрастов, миграция населения.</w:t>
      </w:r>
    </w:p>
    <w:p w:rsidR="00C7001E" w:rsidRPr="00F84FD6" w:rsidRDefault="00C7001E" w:rsidP="00C7001E">
      <w:pPr>
        <w:spacing w:before="120"/>
        <w:ind w:firstLine="567"/>
        <w:jc w:val="both"/>
      </w:pPr>
      <w:r w:rsidRPr="00F84FD6">
        <w:t>Грядущая постиндустриальная революция в России обостряет проблему техногенной опасности. Она порождена количественным и качественным ростом мировой экономики. Этот экстенсивный рост сопровождается высоким уровнем, а порой и увеличением аварийности во многих видах производственной деятельности, имеет высокую социальную и экономическую цену аварий и техногенных катастроф. Не останавливаясь на многочисленных причинах сохранения высокого уровня техногенных угроз, уточним, что в нашей стране главной подобной причиной выступает значительная выработка ресурса основных фондов, которая достигла 50-80%. Ряд важнейших объектов энергетики, транспорта, нефтяной, газовой, химической промышленности, строительного комплекса работают за пределами проектного ресурса, что является прямой предпосылкой для возникновения аварий и техногенных катастроф. Необходимые в этих условиях затраты на модернизацию, реконструкцию, вывод из эксплуатации должнысоставить, по некоторым оценкам 15-20% от валового национального продукта.</w:t>
      </w:r>
    </w:p>
    <w:p w:rsidR="00C7001E" w:rsidRPr="00F84FD6" w:rsidRDefault="00C7001E" w:rsidP="00C7001E">
      <w:pPr>
        <w:spacing w:before="120"/>
        <w:ind w:firstLine="567"/>
        <w:jc w:val="both"/>
      </w:pPr>
      <w:r w:rsidRPr="00F84FD6">
        <w:t>С каждым веком все большую остроту приобретают проблемы войны и мира. Они относятся к социально-политической сфере и заключаются в том, что из арсенала человечества в качестве средства разрешения противоречий не исключены войны. В результате эти бедствия продолжают наносить человечеству огромный урон. Современные войны сопровождаются массовой гибелью и санитарными потерями не только военнослужащих, но и мирного населения. Разрушения населенных пунктов, объектов промышленности, хозяйственной и социальной инфраструктур могут достигать в районах применения оружия тотального характера. Возможен захват и переход из рук в руки обширных территорий. За счет организованной эвакуации и стихийного бегства можно ожидать перемещения огромных масс населения. И, наконец, демографические, экологические, экономические, социальные и прочие долговременные последствия войн и вооруженных конфликтов могут оказаться тяжелее последствий прямого применения оружия. В случае же, если враждующие стороны решатся на войну с неограниченным применением ядерного оружия, последствия будут глобальными и катастрофическими для самой земной цивилизации.</w:t>
      </w:r>
    </w:p>
    <w:p w:rsidR="00C7001E" w:rsidRPr="00F84FD6" w:rsidRDefault="00C7001E" w:rsidP="00C7001E">
      <w:pPr>
        <w:spacing w:before="120"/>
        <w:ind w:firstLine="567"/>
        <w:jc w:val="both"/>
      </w:pPr>
      <w:r w:rsidRPr="00F84FD6">
        <w:t>В XXI веке ожидается обострение проблем терроризма. Они заключаются в том, что в мире широкое распространение получило явление, при котором организованные сообщества и группы, а также одиночки пытаются добиться своих социальных, политических или экономических целей путем применения угроз и насилия. В современных условиях терроризм является опаснейшей разновидностью политического экстремизма, следствием которого оказываются человеческие жертвы, страдания людей, экономический ущерб, дестабилизация и устрашение общества.</w:t>
      </w:r>
    </w:p>
    <w:p w:rsidR="00C7001E" w:rsidRPr="00F84FD6" w:rsidRDefault="00C7001E" w:rsidP="00C7001E">
      <w:pPr>
        <w:spacing w:before="120"/>
        <w:ind w:firstLine="567"/>
        <w:jc w:val="both"/>
      </w:pPr>
      <w:r w:rsidRPr="00F84FD6">
        <w:t>Приведенные глобальные проблемы не исчерпывают их состав. К ним можно добавить, например, неустойчивость мировой экономики, бедность, межнациональную вражду, религиозную нетерпимость, кризис здравоохранения, неоптимальность и недостаточную доступность образования, организованную преступность и коррупцию, истощение невозобновляемых ресурсов, противоречия между возможностями энергетики и потребностями в энергии, нехватку продовольствия, безработицу, информационную безопасность, феномен возникновения новых болезней, наркоманию, опасность возможных негативных результатов генетических исследований, проблемы духовно-нравственной сферы и многие другие.</w:t>
      </w:r>
    </w:p>
    <w:p w:rsidR="00C7001E" w:rsidRPr="00F84FD6" w:rsidRDefault="00C7001E" w:rsidP="00C7001E">
      <w:pPr>
        <w:spacing w:before="120"/>
        <w:ind w:firstLine="567"/>
        <w:jc w:val="both"/>
      </w:pPr>
      <w:r w:rsidRPr="00F84FD6">
        <w:t>Основная часть глобальных проблем в настоящее время эффективных решений не находит. Они порой достигают критического состояния и разражаются различного рода бедствиями. В результате складываются чрезвычайные ситуации различного характера и масштаба, происходит дестабилизация условий существования цивилизации, нарушаются процессы ее развития, обществу наносится большой урон, который выражается в человеческих потерях и экономическом ущербе.</w:t>
      </w:r>
    </w:p>
    <w:p w:rsidR="00C7001E" w:rsidRPr="00F84FD6" w:rsidRDefault="00C7001E" w:rsidP="00C7001E">
      <w:pPr>
        <w:spacing w:before="120"/>
        <w:ind w:firstLine="567"/>
        <w:jc w:val="both"/>
      </w:pPr>
      <w:r w:rsidRPr="00F84FD6">
        <w:t>Таким образом, канун XXI века характеризуется усилением глобальных угроз, все более явным проявлением кризиса цивилизации. Это возводит усилия по обеспечению ее безопасности в разряд одного из главных приоритетов на ближайшую перспективу.</w:t>
      </w:r>
    </w:p>
    <w:p w:rsidR="00C7001E" w:rsidRPr="00F84FD6" w:rsidRDefault="00C7001E" w:rsidP="00C7001E">
      <w:pPr>
        <w:spacing w:before="120"/>
        <w:jc w:val="center"/>
        <w:rPr>
          <w:b/>
          <w:bCs/>
          <w:sz w:val="28"/>
          <w:szCs w:val="28"/>
        </w:rPr>
      </w:pPr>
      <w:r w:rsidRPr="00F84FD6">
        <w:rPr>
          <w:b/>
          <w:bCs/>
          <w:sz w:val="28"/>
          <w:szCs w:val="28"/>
        </w:rPr>
        <w:t>2. В новый век с новой методологией решения проблем безопасности</w:t>
      </w:r>
    </w:p>
    <w:p w:rsidR="00C7001E" w:rsidRPr="00F84FD6" w:rsidRDefault="00C7001E" w:rsidP="00C7001E">
      <w:pPr>
        <w:spacing w:before="120"/>
        <w:ind w:firstLine="567"/>
        <w:jc w:val="both"/>
      </w:pPr>
      <w:r w:rsidRPr="00F84FD6">
        <w:t>Усложняющийся характер проблем безопасности в XXI веке, увеличивающийся масштаб возможных чрезвычайных ситуаций требуют новых подходов к решению задач по обеспечению безопасности жизнедеятельности общества в целом и каждого человека в отдельности. Я бы сказал – требуют нового мировоззрения в этой области.</w:t>
      </w:r>
    </w:p>
    <w:p w:rsidR="00C7001E" w:rsidRPr="00F84FD6" w:rsidRDefault="00C7001E" w:rsidP="00C7001E">
      <w:pPr>
        <w:spacing w:before="120"/>
        <w:ind w:firstLine="567"/>
        <w:jc w:val="both"/>
      </w:pPr>
      <w:r w:rsidRPr="00F84FD6">
        <w:t>Вот</w:t>
      </w:r>
      <w:r>
        <w:t xml:space="preserve"> </w:t>
      </w:r>
      <w:r w:rsidRPr="00F84FD6">
        <w:t>несколько соображений по этому поводу.</w:t>
      </w:r>
    </w:p>
    <w:p w:rsidR="00C7001E" w:rsidRPr="00F84FD6" w:rsidRDefault="00C7001E" w:rsidP="00C7001E">
      <w:pPr>
        <w:spacing w:before="120"/>
        <w:ind w:firstLine="567"/>
        <w:jc w:val="both"/>
      </w:pPr>
      <w:r w:rsidRPr="00F84FD6">
        <w:t>Вторая конференция ООН по окружающей среде и развитию в Рио-де-Жанейро, принятая на ней «Повестка дня XXI век» открыли путь к новому мировоззрению. Было констатировано, что единственным способом обеспечить человечеству более безопасное и более процветающее будущее – это решение проблем окружающей среды и экономического развития в комплексе и согласованным образом. Ни одна страна не может добиться такого будущего в одиночку, а только совместными усилиями в рамках всемирного сотрудничества.</w:t>
      </w:r>
    </w:p>
    <w:p w:rsidR="00C7001E" w:rsidRPr="00F84FD6" w:rsidRDefault="00C7001E" w:rsidP="00C7001E">
      <w:pPr>
        <w:spacing w:before="120"/>
        <w:ind w:firstLine="567"/>
        <w:jc w:val="both"/>
      </w:pPr>
      <w:r w:rsidRPr="00F84FD6">
        <w:t>В качестве интегрального подхода к решению проблем цивилизации была провозглашена идея устойчивого развития.</w:t>
      </w:r>
    </w:p>
    <w:p w:rsidR="00C7001E" w:rsidRPr="00F84FD6" w:rsidRDefault="00C7001E" w:rsidP="00C7001E">
      <w:pPr>
        <w:spacing w:before="120"/>
        <w:ind w:firstLine="567"/>
        <w:jc w:val="both"/>
      </w:pPr>
      <w:r w:rsidRPr="00F84FD6">
        <w:t>В обобщенном виде на международной арене под устойчивым развитием понимается такой процесс, который обеспечивает удовлетворение потребностей сегодняшнего дня, не подвергая риску способность окружающей среды поддерживать жизнь в будущем.</w:t>
      </w:r>
    </w:p>
    <w:p w:rsidR="00C7001E" w:rsidRPr="00F84FD6" w:rsidRDefault="00C7001E" w:rsidP="00C7001E">
      <w:pPr>
        <w:spacing w:before="120"/>
        <w:ind w:firstLine="567"/>
        <w:jc w:val="both"/>
      </w:pPr>
      <w:r w:rsidRPr="00F84FD6">
        <w:t>Наша страна, взяв на себя международные обязательства осуществить переход к устойчивому развитию, в 1996 г. приняла «Концепцию перехода Российской Федерации к устойчивому развитию». На ее основе подготовлена и сейчас рассматривается в Правительстве «Государственная стратегия устойчивого развития Российской Федерации», которая должна стать основным предпрограммным документом, определяющим содержание деятельности по переходу к устойчивому развитию и его осуществлению.</w:t>
      </w:r>
    </w:p>
    <w:p w:rsidR="00C7001E" w:rsidRPr="00F84FD6" w:rsidRDefault="00C7001E" w:rsidP="00C7001E">
      <w:pPr>
        <w:spacing w:before="120"/>
        <w:ind w:firstLine="567"/>
        <w:jc w:val="both"/>
      </w:pPr>
      <w:r w:rsidRPr="00F84FD6">
        <w:t>Таким образом, речь идет о формировании в будущем цивилизации, способной разрешить противоречия между природой и обществом, между развитыми и развивающимися странами, между глобальными требованиями перехода к устойчивому развитию и национальными интересами, между настоящим и будущим поколениями, между существующими стереотипами поведения людей и их разумными потребностями и интересами и т.п. Именно на пути разрешения этих противоречий и соблюдения законов биосферы и должна формироваться новая в рамках устойчивого развития стратегия безопасного существования человечества.</w:t>
      </w:r>
    </w:p>
    <w:p w:rsidR="00C7001E" w:rsidRPr="00F84FD6" w:rsidRDefault="00C7001E" w:rsidP="00C7001E">
      <w:pPr>
        <w:spacing w:before="120"/>
        <w:ind w:firstLine="567"/>
        <w:jc w:val="both"/>
      </w:pPr>
      <w:r w:rsidRPr="00F84FD6">
        <w:t>Здесь особая роль принадлежит «правилам игры». Международное право, законы отдельных стран должны стать механизмом запуска процессов интеграции в области устойчивого развития и комплексной безопасности, сыграть свою определенную роль в изменении существующего мировоззрения, обеспечить формирование новой реальности, в которой устойчивое развитие, безопасность, право на будущее цивилизации займут свое достойное место.</w:t>
      </w:r>
    </w:p>
    <w:p w:rsidR="00C7001E" w:rsidRPr="00F84FD6" w:rsidRDefault="00C7001E" w:rsidP="00C7001E">
      <w:pPr>
        <w:spacing w:before="120"/>
        <w:ind w:firstLine="567"/>
        <w:jc w:val="both"/>
      </w:pPr>
      <w:r w:rsidRPr="00F84FD6">
        <w:t>В случае, если удастся осуществить переход к устойчивому развитию, черты грядущего общества явно приобретут сходство с прогнозами 1970-х годов апологетов «постиндустриального общества» и более поздними прогнозами(1980-ые годы) сторонников «информационного общества». В соответствии с их концепциями на смену нынешним придут безотходные, малоэнерго- и материалоемкие экологически чистые технологии, а ведущую роль в обществе станут играть сфера услуг, наука и образование. Огромное место в жизни получит производство, распределение и потребление информации. Углубится отраслевое и профессиональное разделение труда. Социальная структура общества резко измениться в сторону увеличения числа работников интеллектуального труда и сервиса.</w:t>
      </w:r>
    </w:p>
    <w:p w:rsidR="00C7001E" w:rsidRPr="00F84FD6" w:rsidRDefault="00C7001E" w:rsidP="00C7001E">
      <w:pPr>
        <w:spacing w:before="120"/>
        <w:ind w:firstLine="567"/>
        <w:jc w:val="both"/>
      </w:pPr>
      <w:r w:rsidRPr="00F84FD6">
        <w:t>Конечно, в условиях устойчивого развития вопросы обеспечения комплексной безопасности поднимутся на более высокий уровень. Однако это не значит, что они будут сняты с повестки дня. Новые условия существования в нашем сложном и взаимообусловленном мире вдобавок к старым, теперь ослабленным угрозам, породят новые, пока не спрогнозированные. Поэтому на базе теории управления риском и анализа существующих природных, социальных, политических, экологических тенденций необходимо уже сейчас предвидеть будущие опасности и встраивать в механизм перехода к устойчивому развитию соответствующую государственную политику в области комплексной безопасности.</w:t>
      </w:r>
    </w:p>
    <w:p w:rsidR="00C7001E" w:rsidRPr="00F84FD6" w:rsidRDefault="00C7001E" w:rsidP="00C7001E">
      <w:pPr>
        <w:spacing w:before="120"/>
        <w:ind w:firstLine="567"/>
        <w:jc w:val="both"/>
      </w:pPr>
      <w:r w:rsidRPr="00F84FD6">
        <w:t>Сейчас, еще до принятия государственных и международных стандартов устойчивого развития, работа по отдельным аспектам такого развития уже проводится.</w:t>
      </w:r>
    </w:p>
    <w:p w:rsidR="00C7001E" w:rsidRPr="00F84FD6" w:rsidRDefault="00C7001E" w:rsidP="00C7001E">
      <w:pPr>
        <w:spacing w:before="120"/>
        <w:ind w:firstLine="567"/>
        <w:jc w:val="both"/>
      </w:pPr>
      <w:r w:rsidRPr="00F84FD6">
        <w:t>На международной арене она ведется по многочисленным международным конвенциям, программам, соглашениям в областях противодействия комплексным и отдельным конкретным угрозам. В качестве примеров можно назвать завершившееся Международное десятилетие по уменьшению опасности стихийных бедствий, работу в рамках «Программы климатических исследований ООН», «Конвенции об охране озонового слоя», «Конвенции о биологическом разнообразии», «Конвенции о запрещении производства и накопления запасов бактериологического (биологического) оружия и токсичного оружия и об их уничтожении», решений VIII международного Конгресса ООН по предупреждению преступности и многие другие.</w:t>
      </w:r>
    </w:p>
    <w:p w:rsidR="00C7001E" w:rsidRPr="00F84FD6" w:rsidRDefault="00C7001E" w:rsidP="00C7001E">
      <w:pPr>
        <w:spacing w:before="120"/>
        <w:ind w:firstLine="567"/>
        <w:jc w:val="both"/>
      </w:pPr>
      <w:r w:rsidRPr="00F84FD6">
        <w:t>Противодействие глобальным проблемам, попытки обеспечить комплексную безопасность ведутся и на национальных уровнях. В России это противодействие осуществляется, например, в соответствии с федеральными целевыми программами «Снижение рисков и смягчение последствий чрезвычайных ситуаций природного и техногенного характера...», «Предотвращение опасных изменений климата и их отрицательных последствий», «Защита окружающей природной среды и населения от диоксинов и диоксиноподобных токсикантов...», «Содействие занятости населения ...», а также в рамках нормативных правовых документов Президента РФ, Правительства РФ, различных межведомственных комиссий.</w:t>
      </w:r>
    </w:p>
    <w:p w:rsidR="00C7001E" w:rsidRPr="00F84FD6" w:rsidRDefault="00C7001E" w:rsidP="00C7001E">
      <w:pPr>
        <w:spacing w:before="120"/>
        <w:ind w:firstLine="567"/>
        <w:jc w:val="both"/>
      </w:pPr>
      <w:r w:rsidRPr="00F84FD6">
        <w:t>Уже имеются определенные подвижки в этом сложном деле. Новыми информационными технологиями ослаблены последствия «информационного взрыва», не стало опустошительных прежде эпидемий, повысилась безопасность ядерной энергетики, не прекращается процесс разоружения в рамках сокращения стратегических наступательных вооружений и т.д. Сочетание усилий по разрешению отдельных глобальных проблем с переходом к комплексному решению в рамках устойчивого развития вселяет надежду на успехи в деле выхода из кризиса цивилизации, совершения поворота на новую безопасную траекторию развития, соответствующую реалиям XXI века.</w:t>
      </w:r>
    </w:p>
    <w:p w:rsidR="00C7001E" w:rsidRPr="00F84FD6" w:rsidRDefault="00C7001E" w:rsidP="00C7001E">
      <w:pPr>
        <w:spacing w:before="120"/>
        <w:ind w:firstLine="567"/>
        <w:jc w:val="both"/>
      </w:pPr>
      <w:r w:rsidRPr="00F84FD6">
        <w:t>На фоне всей совокупности современных угроз хотелось бы выделить уже упоминавшиеся проблемы природной и техногенной безопасности, а также вопросы снижения военных опасностей для гражданского населения и территорий тыла в военное время. Они являются важными составными частями комплексной безопасности.</w:t>
      </w:r>
    </w:p>
    <w:p w:rsidR="00C7001E" w:rsidRPr="00F84FD6" w:rsidRDefault="00C7001E" w:rsidP="00C7001E">
      <w:pPr>
        <w:spacing w:before="120"/>
        <w:ind w:firstLine="567"/>
        <w:jc w:val="both"/>
      </w:pPr>
      <w:r w:rsidRPr="00F84FD6">
        <w:t>Поворотными событиями в деле противодействия чрезвычайным ситуациям природного и техногенного характера в нашей стране явились Чернобыльская катастрофа (1986 г.) и Спитакское землетрясение (1988 г.). С этого времени в СССР, а потом и в современной России, стали формироваться комплексные государственные системы, призванные обеспечить безопасность населения от стихийных бедствий, аварий, катастроф и военных опасностей.</w:t>
      </w:r>
    </w:p>
    <w:p w:rsidR="00C7001E" w:rsidRPr="00F84FD6" w:rsidRDefault="00C7001E" w:rsidP="00C7001E">
      <w:pPr>
        <w:spacing w:before="120"/>
        <w:ind w:firstLine="567"/>
        <w:jc w:val="both"/>
      </w:pPr>
      <w:r w:rsidRPr="00F84FD6">
        <w:t>В настоящее время в РФ стабильно функционируют единая государственная система предупреждения и ликвидации чрезвычайных ситуаций природного и техногенного характера (РСЧС), а также гражданская оборона.</w:t>
      </w:r>
    </w:p>
    <w:p w:rsidR="00C7001E" w:rsidRPr="00F84FD6" w:rsidRDefault="00C7001E" w:rsidP="00C7001E">
      <w:pPr>
        <w:spacing w:before="120"/>
        <w:ind w:firstLine="567"/>
        <w:jc w:val="both"/>
      </w:pPr>
      <w:r w:rsidRPr="00F84FD6">
        <w:t>За годы существования РСЧС деятельность по противодействию чрезвычайным ситуациям выделилась в четко очерченную область жизнедеятельности, принадлежащую к кругу вопросов национальной безопасности. В настоящее время существуют все предпосылки для того, чтобы отнести защиту населения и территорий от военных опасностей и чрезвычайных ситуаций природного и техногенного характера к самостоятельному виду национальной безопасности, который в будущем должен будет охватить вопросы комплексной безопасности.</w:t>
      </w:r>
    </w:p>
    <w:p w:rsidR="00C7001E" w:rsidRPr="00F84FD6" w:rsidRDefault="00C7001E" w:rsidP="00C7001E">
      <w:pPr>
        <w:spacing w:before="120"/>
        <w:ind w:firstLine="567"/>
        <w:jc w:val="both"/>
      </w:pPr>
      <w:r w:rsidRPr="00F84FD6">
        <w:t>В ближайшее время в соответствии с упомянутой ФЦП «Снижение рисков и смягчения последствий чрезвычайных ситуаций природного и техногенного характера в Российской Федерации до 2005 года» предстоит разработать, принять и осуществить единую государственную стратегию снижения рисков и смягчения последствий чрезвычайных ситуаций. В ее рамках и пойдет дальнейшая работа по обеспечению природной и техногенной безопасности, будет осуществляться вся государственная политика в этой области.</w:t>
      </w:r>
    </w:p>
    <w:p w:rsidR="00C7001E" w:rsidRPr="00F84FD6" w:rsidRDefault="00C7001E" w:rsidP="00C7001E">
      <w:pPr>
        <w:spacing w:before="120"/>
        <w:ind w:firstLine="567"/>
        <w:jc w:val="both"/>
      </w:pPr>
      <w:r w:rsidRPr="00F84FD6">
        <w:t>Развернется комплексное управление безопасностью территорий. Необходимо так организовать работу, чтобы вопросы управления, касающиеся разнообразных региональных угроз решались во взаимосвязи друг с другом, охватывали весь состав характерных для каждой данной территории опасностей, разрешались всеми необходимыми для этого органами управления, силами, средствами и другими местными ресурсами во взаимосвязи с вышестоящими уровнями государственного и муниципального управления.</w:t>
      </w:r>
    </w:p>
    <w:p w:rsidR="00C7001E" w:rsidRPr="00F84FD6" w:rsidRDefault="00C7001E" w:rsidP="00C7001E">
      <w:pPr>
        <w:spacing w:before="120"/>
        <w:ind w:firstLine="567"/>
        <w:jc w:val="both"/>
      </w:pPr>
      <w:r w:rsidRPr="00F84FD6">
        <w:t>В основу всех новых подходов к защите населения и территорий ляжет методология теории управления рисками. Она должна приобрести прикладное значение и обеспечить работников в области природной и техногенной безопасности объективной оценкой положения дел, критериями выбора приоритетов и соответствующих конкретных стратегий действий.</w:t>
      </w:r>
    </w:p>
    <w:p w:rsidR="00C7001E" w:rsidRPr="00F84FD6" w:rsidRDefault="00C7001E" w:rsidP="00C7001E">
      <w:pPr>
        <w:spacing w:before="120"/>
        <w:ind w:firstLine="567"/>
        <w:jc w:val="both"/>
      </w:pPr>
      <w:r w:rsidRPr="00F84FD6">
        <w:t>Управление безопасностью и риском составляет важную сферу деятельности как международного сообщества, так и государственных органов управления, а также менеджеров всех рангов. Этот вид управленческой деятельности имеет своей целью установление, поддержание и восстановление научно обоснованного приемлемого уровня безопасности и риска при возмущающих воздействиях (включая аварийные и кризисные ситуации) с соблюдением условий оптимального и максимального эффективного использования ресурсов общества и сохранения достигнутого уровня жизни. Последние условия позволяют полностью сочетать переход к устойчивому развитию с усилиями по целесообразному управлению безопасностью, прежде всего комплексной.</w:t>
      </w:r>
    </w:p>
    <w:p w:rsidR="00C7001E" w:rsidRPr="00F84FD6" w:rsidRDefault="00C7001E" w:rsidP="00C7001E">
      <w:pPr>
        <w:spacing w:before="120"/>
        <w:ind w:firstLine="567"/>
        <w:jc w:val="both"/>
      </w:pPr>
      <w:r w:rsidRPr="00F84FD6">
        <w:t>Определенному реформированию должна быть подвергнута международная система мер и организаций, призванных реагировать на бедствия. Россия выступила с инициативой – создать Международное агентство по чрезвычайным ситуациям (МАЧС), которое могло бы стать исполнительной организацией по применению высоких технологий в области защиты населения и окружающей среды. Силы и другие ресурсы этого агентства могли бы поступать в распоряжение различных стран в период кризисов, бедствий и катастроф. Эта структура не должна подменять другие международные организации. Идея создания такой организации согласована с 54 государствами, одобрена в Организации Объединенных Наций и находится сейчас в стадии реализации.</w:t>
      </w:r>
    </w:p>
    <w:p w:rsidR="00C7001E" w:rsidRPr="00F84FD6" w:rsidRDefault="00C7001E" w:rsidP="00C7001E">
      <w:pPr>
        <w:spacing w:before="120"/>
        <w:ind w:firstLine="567"/>
        <w:jc w:val="both"/>
      </w:pPr>
      <w:r w:rsidRPr="00F84FD6">
        <w:t>Важную роль в обеспечении успеха в деле противодействия бедствиям играет степень подготовки населения к действиям в условиях чрезвычайных ситуаций, готовность людей помочь себе и окружающим в критических случаях. Чтобы этого достичь, необходимо осуществить всеобщее обучение населения в данной области. Состояние этого вопроса пока удовлетворить не может. Частичное решение данной проблемы, а также проблемы подготовки специалистов в области чрезвычайных ситуаций лежит на пути использования новых образовательных технологий – таких, например, как креативное и дистанционное обучение. Это, конечно, не означает, что применяемая издавна репродуктивная технология будет отвергнута – она останется базовой, но будет целесообразно сочетаться с активными, творческими методами обучения.</w:t>
      </w:r>
    </w:p>
    <w:p w:rsidR="00C7001E" w:rsidRPr="00F84FD6" w:rsidRDefault="00C7001E" w:rsidP="00C7001E">
      <w:pPr>
        <w:spacing w:before="120"/>
        <w:ind w:firstLine="567"/>
        <w:jc w:val="both"/>
      </w:pPr>
      <w:r w:rsidRPr="00F84FD6">
        <w:t>Важным делом, дополняющим обучение населения и специалистов, останется забота о становлении в нашем обществе культуры риска, формировании в нем соответствующей культурной среды. Культурная среда в отношении к рискам, безопасности и чрезвычайным ситуациям должна включить то социальное пространство, в котором происходит формирование поведенческих мотиваций людей, направленных на восприятие рисков, анализ ситуаций и принятие решений, обеспечивающих их индивидуальную и коллективную защищенность.</w:t>
      </w:r>
    </w:p>
    <w:p w:rsidR="00C7001E" w:rsidRPr="00F84FD6" w:rsidRDefault="00C7001E" w:rsidP="00C7001E">
      <w:pPr>
        <w:spacing w:before="120"/>
        <w:ind w:firstLine="567"/>
        <w:jc w:val="both"/>
      </w:pPr>
      <w:r w:rsidRPr="00F84FD6">
        <w:t>Итак, главными тенденциями уходящего века был технический прогресс, экстенсивное использование природных ресурсов, расширенное воспроизводство, приумножение материального богатства. Наука базировалась на анализе, специализации, рождении новых научных дисциплин на стыке различных областей знаний.</w:t>
      </w:r>
    </w:p>
    <w:p w:rsidR="00C7001E" w:rsidRPr="00F84FD6" w:rsidRDefault="00C7001E" w:rsidP="00C7001E">
      <w:pPr>
        <w:spacing w:before="120"/>
        <w:ind w:firstLine="567"/>
        <w:jc w:val="both"/>
      </w:pPr>
      <w:r w:rsidRPr="00F84FD6">
        <w:t>Противоречивыми результатами века оказались огромные научно-технические достижения, почти повсеместное повышение качества жизни, утверждение в общественной жизни либеральных ценностей, прав и свобод человека, невиданный рост антропосферы и накопленных человечеством материальных ценностей, многократный рост населения, трудноразрешимые глобальные проблемы, в том числе экологический кризис.</w:t>
      </w:r>
    </w:p>
    <w:p w:rsidR="00C7001E" w:rsidRPr="00F84FD6" w:rsidRDefault="00C7001E" w:rsidP="00C7001E">
      <w:pPr>
        <w:spacing w:before="120"/>
        <w:ind w:firstLine="567"/>
        <w:jc w:val="both"/>
      </w:pPr>
      <w:r w:rsidRPr="00F84FD6">
        <w:t>Выборы XXI века должны стать иными. Человечеству, чтобы выжить, придется совершить и пережить очень важный поворот в своей истории, сравнимый по значению с прошлыми социально-экономическими революциями. В течение ближайших десятилетий должны измениться цели и источники развития, смысл и критерии прогресса, ценности культуры, возможно – общественные структуры. Необходимо добиться гармоничного развития техносферы и биосферы, кардинально изменить потребительскую психологию, отойти от ценностей «общества потребления». При этом предстоящий поворот, в отличие от упомянутых революций, бывших самопроизвольными процессами, должен совершиться целенаправленно и направляться предельно точным предвидением.</w:t>
      </w:r>
    </w:p>
    <w:p w:rsidR="00C7001E" w:rsidRPr="00F84FD6" w:rsidRDefault="00C7001E" w:rsidP="00C7001E">
      <w:pPr>
        <w:spacing w:before="120"/>
        <w:ind w:firstLine="567"/>
        <w:jc w:val="both"/>
      </w:pPr>
      <w:r w:rsidRPr="00F84FD6">
        <w:t>Приоритетами жизнедеятельности и развития личности, общества, государств, мирового сообщества в следующем веке должны стать высокая нравственность, умеренность, осмотрительность, предсказуемость, экономия, устойчивость, порядок, безопасность. Предстоит, не допустив снижения качества жизни, особенно в развивающихся странах, осуществить глобальный переход к устойчивому развитию, обеспечив при этом высокое качество жизни.</w:t>
      </w:r>
    </w:p>
    <w:p w:rsidR="00C7001E" w:rsidRDefault="00C7001E" w:rsidP="00C7001E">
      <w:pPr>
        <w:spacing w:before="120"/>
        <w:ind w:firstLine="567"/>
        <w:jc w:val="both"/>
      </w:pPr>
      <w:r w:rsidRPr="00F84FD6">
        <w:t>Человечеству предстоит перейти на новый режим жизнедеятельности, где допустимы будут лишь качественные изменения, а количественный рост будет резко ограничен или исключен совсем. Одновременно в будущем вероятно появление новых угроз, особенно связанных с дальнейшей либерализацией отношений между людьми, достижением непомерной свободы личности, недопустимой в строго взаимозависимом мире. Значительные угрозы могут возникнуть в связи с ростом преступности в компьютерной сфере, вживлением в организм человека компьютерных элементов, объективным сокращением сферы занятости, расширением доступности самодеятельно изготовленных сильнодействующих наркотиков и т.д. Во многих областях науки возобладают, наряду с глубокой специализацией, междисциплинарные подходы. В качестве такого подхода в решении вопросов чрезвычайных ситуаций предстоит утвердиться теории риска и безопасности, которая внесет вклад в выбор алгоритмов развития цивилизации.</w:t>
      </w:r>
    </w:p>
    <w:p w:rsidR="00B42C45" w:rsidRDefault="00B42C45">
      <w:bookmarkStart w:id="0" w:name="_GoBack"/>
      <w:bookmarkEnd w:id="0"/>
    </w:p>
    <w:sectPr w:rsidR="00B42C45" w:rsidSect="00B47B6A">
      <w:pgSz w:w="11906" w:h="16838"/>
      <w:pgMar w:top="1134" w:right="1134" w:bottom="1134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rawingGridHorizontalSpacing w:val="109"/>
  <w:drawingGridVerticalSpacing w:val="381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7001E"/>
    <w:rsid w:val="00616072"/>
    <w:rsid w:val="006D1B5A"/>
    <w:rsid w:val="008B35EE"/>
    <w:rsid w:val="00B42C45"/>
    <w:rsid w:val="00B47B6A"/>
    <w:rsid w:val="00C7001E"/>
    <w:rsid w:val="00D11E81"/>
    <w:rsid w:val="00F84F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1029BBF5-0BB5-4059-B365-EE26462728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001E"/>
    <w:pPr>
      <w:spacing w:after="0" w:line="240" w:lineRule="auto"/>
    </w:pPr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  <w:style w:type="character" w:styleId="a3">
    <w:name w:val="Hyperlink"/>
    <w:basedOn w:val="a0"/>
    <w:uiPriority w:val="99"/>
    <w:rsid w:val="00C7001E"/>
    <w:rPr>
      <w:color w:val="008080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16380</Words>
  <Characters>9337</Characters>
  <Application>Microsoft Office Word</Application>
  <DocSecurity>0</DocSecurity>
  <Lines>77</Lines>
  <Paragraphs>51</Paragraphs>
  <ScaleCrop>false</ScaleCrop>
  <Company>Home</Company>
  <LinksUpToDate>false</LinksUpToDate>
  <CharactersWithSpaces>25666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Проблемы комплексной безопасности в XXI веке</dc:title>
  <dc:subject/>
  <dc:creator>User</dc:creator>
  <cp:keywords/>
  <dc:description/>
  <cp:lastModifiedBy>admin</cp:lastModifiedBy>
  <cp:revision>2</cp:revision>
  <dcterms:created xsi:type="dcterms:W3CDTF">2014-01-25T13:09:00Z</dcterms:created>
  <dcterms:modified xsi:type="dcterms:W3CDTF">2014-01-25T13:09:00Z</dcterms:modified>
</cp:coreProperties>
</file>