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9D4" w:rsidRDefault="008B3C8E">
      <w:pPr>
        <w:pStyle w:val="FR3"/>
        <w:spacing w:line="360" w:lineRule="auto"/>
        <w:ind w:firstLine="709"/>
        <w:rPr>
          <w:sz w:val="28"/>
          <w:lang w:val="uk-UA"/>
        </w:rPr>
      </w:pPr>
      <w:r>
        <w:rPr>
          <w:sz w:val="28"/>
        </w:rPr>
        <w:t>КЛОСТРИДІАЛЬНА (СПОРОТВОРЧА) АНАЕРОБНА ІНФЕКЦІЯ</w:t>
      </w:r>
    </w:p>
    <w:p w:rsidR="001E19D4" w:rsidRDefault="001E19D4">
      <w:pPr>
        <w:pStyle w:val="FR3"/>
        <w:spacing w:line="360" w:lineRule="auto"/>
        <w:ind w:firstLine="709"/>
        <w:rPr>
          <w:sz w:val="28"/>
          <w:lang w:val="uk-UA"/>
        </w:rPr>
      </w:pP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  <w:lang w:val="uk-UA"/>
        </w:rPr>
        <w:t>Анаеробна клостридіальна інфек</w:t>
      </w:r>
      <w:r>
        <w:rPr>
          <w:noProof/>
          <w:sz w:val="28"/>
          <w:lang w:val="uk-UA"/>
        </w:rPr>
        <w:softHyphen/>
        <w:t>ція, найчастіше відома під синонімом "газова гангрена", належить, як і спе</w:t>
      </w:r>
      <w:r>
        <w:rPr>
          <w:noProof/>
          <w:sz w:val="28"/>
          <w:lang w:val="uk-UA"/>
        </w:rPr>
        <w:softHyphen/>
        <w:t>цифічна анаеробна інфекція—пра</w:t>
      </w:r>
      <w:r>
        <w:rPr>
          <w:noProof/>
          <w:sz w:val="28"/>
          <w:lang w:val="uk-UA"/>
        </w:rPr>
        <w:softHyphen/>
        <w:t xml:space="preserve">вець, до ранової токсикоінфекції. </w:t>
      </w:r>
      <w:r>
        <w:rPr>
          <w:noProof/>
          <w:sz w:val="28"/>
        </w:rPr>
        <w:t>Вона звичайно супроводжує вогне</w:t>
      </w:r>
      <w:r>
        <w:rPr>
          <w:noProof/>
          <w:sz w:val="28"/>
        </w:rPr>
        <w:softHyphen/>
        <w:t>пальні травми. У роки Великої Вітчиз</w:t>
      </w:r>
      <w:r>
        <w:rPr>
          <w:noProof/>
          <w:sz w:val="28"/>
        </w:rPr>
        <w:softHyphen/>
        <w:t>няної війни вона спостерігалась по</w:t>
      </w:r>
      <w:r>
        <w:rPr>
          <w:noProof/>
          <w:sz w:val="28"/>
        </w:rPr>
        <w:softHyphen/>
        <w:t>рівняно рідко — у 0,5—1 % поранених (хоч у попередні війни була майже епідемічною; ще в роки першої світо</w:t>
      </w:r>
      <w:r>
        <w:rPr>
          <w:noProof/>
          <w:sz w:val="28"/>
        </w:rPr>
        <w:softHyphen/>
        <w:t>вої війни ускладнення такі реєстрували у 5—13 % поранених). Але, хоч і відносно рідко, газова гангрена спо</w:t>
      </w:r>
      <w:r>
        <w:rPr>
          <w:noProof/>
          <w:sz w:val="28"/>
        </w:rPr>
        <w:softHyphen/>
        <w:t>стерігається і в мирний час, особли</w:t>
      </w:r>
      <w:r>
        <w:rPr>
          <w:noProof/>
          <w:sz w:val="28"/>
        </w:rPr>
        <w:softHyphen/>
        <w:t>во при залізничних, а також автомо</w:t>
      </w:r>
      <w:r>
        <w:rPr>
          <w:noProof/>
          <w:sz w:val="28"/>
        </w:rPr>
        <w:softHyphen/>
        <w:t>більних травмах, побутових та вулич</w:t>
      </w:r>
      <w:r>
        <w:rPr>
          <w:noProof/>
          <w:sz w:val="28"/>
        </w:rPr>
        <w:softHyphen/>
        <w:t>них ножових пораненнях, що прони</w:t>
      </w:r>
      <w:r>
        <w:rPr>
          <w:noProof/>
          <w:sz w:val="28"/>
        </w:rPr>
        <w:softHyphen/>
        <w:t>кають у кишечник тощо. Вона іноді спостерігається і після операцій (ам</w:t>
      </w:r>
      <w:r>
        <w:rPr>
          <w:noProof/>
          <w:sz w:val="28"/>
        </w:rPr>
        <w:softHyphen/>
        <w:t>путація ніг у зв'язку з гангреною, опе</w:t>
      </w:r>
      <w:r>
        <w:rPr>
          <w:noProof/>
          <w:sz w:val="28"/>
        </w:rPr>
        <w:softHyphen/>
        <w:t>рації на травному каналі, зокрема на товстій та прямій кишках, після абортів, особливо кримінальних, і навіть після ін'єкцій. Збудниками цієї інфекції є анаеробні клостридії, на</w:t>
      </w:r>
      <w:r>
        <w:rPr>
          <w:noProof/>
          <w:sz w:val="28"/>
        </w:rPr>
        <w:softHyphen/>
        <w:t>самперед Cl.perfringens — газотворчий клостридій, Cl.vedematiens — клост-ридій набряку, Cl.hystolyticum — клос</w:t>
      </w:r>
      <w:r>
        <w:rPr>
          <w:noProof/>
          <w:sz w:val="28"/>
        </w:rPr>
        <w:softHyphen/>
        <w:t>тридій, що розплавляє тканини, та СІ.vibrio septicum — септичний вібріон. Інші мікроорганізми (клост</w:t>
      </w:r>
      <w:r>
        <w:rPr>
          <w:noProof/>
          <w:sz w:val="28"/>
        </w:rPr>
        <w:softHyphen/>
        <w:t>ридії) не відіграють самостійної ролі у виникненні захворювання.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Анаеробна мікрофлора живе в товстій кишці тварин і людини, звідки потрапляє (з фекаліями, при загибелі тварин та людей) в навколишнє се</w:t>
      </w:r>
      <w:r>
        <w:rPr>
          <w:noProof/>
          <w:sz w:val="28"/>
        </w:rPr>
        <w:softHyphen/>
        <w:t>редовище — в землю, повітря, де мо</w:t>
      </w:r>
      <w:r>
        <w:rPr>
          <w:noProof/>
          <w:sz w:val="28"/>
        </w:rPr>
        <w:softHyphen/>
        <w:t>же довго зберігатися, особливо в формі спор.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Особливо багаті на клостридії удоб</w:t>
      </w:r>
      <w:r>
        <w:rPr>
          <w:noProof/>
          <w:sz w:val="28"/>
        </w:rPr>
        <w:softHyphen/>
        <w:t>рені фекаліями тварин та людини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</w:rPr>
        <w:t>(органічними добривами) присадибні ділянки, городи, сади, смуги впро</w:t>
      </w:r>
      <w:r>
        <w:rPr>
          <w:noProof/>
          <w:sz w:val="28"/>
        </w:rPr>
        <w:softHyphen/>
        <w:t>довж залізничних доріг тощо.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В цих грунтах навіть на значній глибині (до 1 м) виявляють клост</w:t>
      </w:r>
      <w:r>
        <w:rPr>
          <w:noProof/>
          <w:sz w:val="28"/>
        </w:rPr>
        <w:softHyphen/>
        <w:t>ридій. Цим пояснюється те, що в роки війни анаеробна інфекція часті</w:t>
      </w:r>
      <w:r>
        <w:rPr>
          <w:noProof/>
          <w:sz w:val="28"/>
        </w:rPr>
        <w:softHyphen/>
        <w:t>ше спостерігається в період оборон</w:t>
      </w:r>
      <w:r>
        <w:rPr>
          <w:noProof/>
          <w:sz w:val="28"/>
        </w:rPr>
        <w:softHyphen/>
        <w:t>них боїв, коли війська перебувають довго на одному місці, яке забруд</w:t>
      </w:r>
      <w:r>
        <w:rPr>
          <w:noProof/>
          <w:sz w:val="28"/>
        </w:rPr>
        <w:softHyphen/>
        <w:t>нюється фекаліями. Cl.perfringens міститься в травному каналі 25—30 % здорових людей в і сечостатевій сис</w:t>
      </w:r>
      <w:r>
        <w:rPr>
          <w:noProof/>
          <w:sz w:val="28"/>
        </w:rPr>
        <w:softHyphen/>
        <w:t>темі багатьох дорослих жінок. Він ви</w:t>
      </w:r>
      <w:r>
        <w:rPr>
          <w:noProof/>
          <w:sz w:val="28"/>
        </w:rPr>
        <w:softHyphen/>
        <w:t>являється у багатьох неінфікованих хворих, що лікуються в шпиталях/на шкірі — до 44 % (H.M.Sommers, 1980), а також у сечостатевих шляхах жінок. У такому разі з'являється ри</w:t>
      </w:r>
      <w:r>
        <w:rPr>
          <w:noProof/>
          <w:sz w:val="28"/>
        </w:rPr>
        <w:softHyphen/>
        <w:t>зик щодо розвитку у них за відповід</w:t>
      </w:r>
      <w:r>
        <w:rPr>
          <w:noProof/>
          <w:sz w:val="28"/>
        </w:rPr>
        <w:softHyphen/>
        <w:t>них умов газової гангрени. Та все ж невелике поширення клостридіїв є виз</w:t>
      </w:r>
      <w:r>
        <w:rPr>
          <w:noProof/>
          <w:sz w:val="28"/>
        </w:rPr>
        <w:softHyphen/>
        <w:t>начальним у розвитку інфекції.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Головним у патогенезі останньої є сприятливі умови, в які потрапляють клостридії чи їх спори, а саме: на</w:t>
      </w:r>
      <w:r>
        <w:rPr>
          <w:noProof/>
          <w:sz w:val="28"/>
        </w:rPr>
        <w:softHyphen/>
        <w:t>явність у рані неаерованих кишень та змертвілих тканин, особливо м'язів, підвищена чутливість організму до збудників цієї інфекції внаслідок ба</w:t>
      </w:r>
      <w:r>
        <w:rPr>
          <w:noProof/>
          <w:sz w:val="28"/>
        </w:rPr>
        <w:softHyphen/>
        <w:t>гатьох причин — порушення загаль</w:t>
      </w:r>
      <w:r>
        <w:rPr>
          <w:noProof/>
          <w:sz w:val="28"/>
        </w:rPr>
        <w:softHyphen/>
        <w:t>ного кровообігу, обміну речовин (цукровий діабет, гіповітаміноз, гі-попротеїнемія тощо), анемії, охолод</w:t>
      </w:r>
      <w:r>
        <w:rPr>
          <w:noProof/>
          <w:sz w:val="28"/>
        </w:rPr>
        <w:softHyphen/>
        <w:t>ження, зниження імунітету тощо. Про це засвідчує той факт, що кон</w:t>
      </w:r>
      <w:r>
        <w:rPr>
          <w:noProof/>
          <w:sz w:val="28"/>
        </w:rPr>
        <w:softHyphen/>
        <w:t>тамінація, наприклад, залізничних, як правило, відкритих травм реєструється у всіх випадках, але інфекція роз</w:t>
      </w:r>
      <w:r>
        <w:rPr>
          <w:noProof/>
          <w:sz w:val="28"/>
        </w:rPr>
        <w:softHyphen/>
        <w:t>вивається, як правило, лише у 1 % по</w:t>
      </w:r>
      <w:r>
        <w:rPr>
          <w:noProof/>
          <w:sz w:val="28"/>
        </w:rPr>
        <w:softHyphen/>
        <w:t>терпілих. Треба особливо відзначити роль запізнілої хірургічної обробки рани у патогенезі анаеробної інфекції.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Вона най</w:t>
      </w:r>
      <w:r>
        <w:rPr>
          <w:noProof/>
          <w:sz w:val="28"/>
          <w:lang w:val="uk-UA"/>
        </w:rPr>
        <w:softHyphen/>
        <w:t>частіше ускладнює рани рук та живо</w:t>
      </w:r>
      <w:r>
        <w:rPr>
          <w:noProof/>
          <w:sz w:val="28"/>
          <w:lang w:val="uk-UA"/>
        </w:rPr>
        <w:softHyphen/>
        <w:t>та, рідше — грудей та ще рідше — піиї й голови (завдяки добрій васкуляризації останніх). Частота ускладнення анае</w:t>
      </w:r>
      <w:r>
        <w:rPr>
          <w:noProof/>
          <w:sz w:val="28"/>
          <w:lang w:val="uk-UA"/>
        </w:rPr>
        <w:softHyphen/>
        <w:t>робною інфекцією ніг та сідниць пояс</w:t>
      </w:r>
      <w:r>
        <w:rPr>
          <w:noProof/>
          <w:sz w:val="28"/>
          <w:lang w:val="uk-UA"/>
        </w:rPr>
        <w:softHyphen/>
        <w:t>нюється як наявністю у цих ділянках тіла великих м'язових масивів (з високим вмістом глікогену та білка), так і най</w:t>
      </w:r>
      <w:r>
        <w:rPr>
          <w:noProof/>
          <w:sz w:val="28"/>
          <w:lang w:val="uk-UA"/>
        </w:rPr>
        <w:softHyphen/>
        <w:t>більшою забрудненістю їх клостридіями через близькість до анального отвору та сечостатевих органів.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Особливо небезпечні рани ніг та рук, які ускладнені переломом кісток чи пошкодженням магістральних су</w:t>
      </w:r>
      <w:r>
        <w:rPr>
          <w:noProof/>
          <w:sz w:val="28"/>
          <w:lang w:val="uk-UA"/>
        </w:rPr>
        <w:softHyphen/>
        <w:t>дин (та перев'язкою їх), оскільки фрагменти зламаних кісток призводять до пошкодження м'язів та змертвіння тканин, а поранення судин зумовлює ішемію тканин та їх некроз. У разі вогнепальних ран роль пошкодження кісток (перелому) у виникненні анаеробної інфекції в рані особливо де</w:t>
      </w:r>
      <w:r>
        <w:rPr>
          <w:noProof/>
          <w:sz w:val="28"/>
          <w:lang w:val="uk-UA"/>
        </w:rPr>
        <w:softHyphen/>
        <w:t>монстративна (при переломах ця інфекція спостерігається в кілька разів частіше, ніж за їх відсутності). Анаеробна інфекція частіше розви</w:t>
      </w:r>
      <w:r>
        <w:rPr>
          <w:noProof/>
          <w:sz w:val="28"/>
          <w:lang w:val="uk-UA"/>
        </w:rPr>
        <w:softHyphen/>
        <w:t>вається в сліпих ранах, особливо оскол</w:t>
      </w:r>
      <w:r>
        <w:rPr>
          <w:noProof/>
          <w:sz w:val="28"/>
          <w:lang w:val="uk-UA"/>
        </w:rPr>
        <w:softHyphen/>
        <w:t>кових, оскільки з осколками заносяться земля, шматки одягу та інші носії імплантаційної інфекції, а також біль</w:t>
      </w:r>
      <w:r>
        <w:rPr>
          <w:noProof/>
          <w:sz w:val="28"/>
          <w:lang w:val="uk-UA"/>
        </w:rPr>
        <w:softHyphen/>
        <w:t>шою мірою некротизуються тканини. Потрапляючи із землею, кальцій та си</w:t>
      </w:r>
      <w:r>
        <w:rPr>
          <w:noProof/>
          <w:sz w:val="28"/>
          <w:lang w:val="uk-UA"/>
        </w:rPr>
        <w:softHyphen/>
        <w:t>ліцій також сприяють розвитку ін</w:t>
      </w:r>
      <w:r>
        <w:rPr>
          <w:noProof/>
          <w:sz w:val="28"/>
          <w:lang w:val="uk-UA"/>
        </w:rPr>
        <w:softHyphen/>
        <w:t>фекції.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</w:rPr>
        <w:t>Анаеробна інфекція зумовлюється головним чином асоціацією анаероб</w:t>
      </w:r>
      <w:r>
        <w:rPr>
          <w:noProof/>
          <w:sz w:val="28"/>
        </w:rPr>
        <w:softHyphen/>
        <w:t>них клостридіїв, рідше — монокульту</w:t>
      </w:r>
      <w:r>
        <w:rPr>
          <w:noProof/>
          <w:sz w:val="28"/>
        </w:rPr>
        <w:softHyphen/>
        <w:t>рою. Найчастіше зустрічається асоціа</w:t>
      </w:r>
      <w:r>
        <w:rPr>
          <w:noProof/>
          <w:sz w:val="28"/>
        </w:rPr>
        <w:softHyphen/>
        <w:t>ція газотворчого Cl.perfnngens, який виділяється у 56—100 % хворих, та набрякового Cl.vedematiens (у 15—50 % хворих), рідше — трьох клостридіїв (А.Н. Львов, О.А. Доліна, 1964; W.A. Altemeir, 1995). Найрідше зустрічаєть</w:t>
      </w:r>
      <w:r>
        <w:rPr>
          <w:noProof/>
          <w:sz w:val="28"/>
        </w:rPr>
        <w:softHyphen/>
        <w:t>ся Cl.hystolyticum. Поряд із анаеробни</w:t>
      </w:r>
      <w:r>
        <w:rPr>
          <w:noProof/>
          <w:sz w:val="28"/>
        </w:rPr>
        <w:softHyphen/>
        <w:t>ми клостридіями та неспоротворчими анаеробами в асоціації нерідко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</w:rPr>
        <w:t>зустрічаються збудники гнійної (баналь</w:t>
      </w:r>
      <w:r>
        <w:rPr>
          <w:noProof/>
          <w:sz w:val="28"/>
        </w:rPr>
        <w:softHyphen/>
        <w:t>ної) гострої інфекції.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i/>
          <w:noProof/>
          <w:sz w:val="28"/>
          <w:lang w:val="uk-UA"/>
        </w:rPr>
        <w:t>Класифікація.</w:t>
      </w:r>
      <w:r>
        <w:rPr>
          <w:noProof/>
          <w:sz w:val="28"/>
          <w:lang w:val="uk-UA"/>
        </w:rPr>
        <w:t xml:space="preserve"> Клінічне розмаїття варіантів анаеробної інфекції зава</w:t>
      </w:r>
      <w:r>
        <w:rPr>
          <w:noProof/>
          <w:sz w:val="28"/>
          <w:lang w:val="uk-UA"/>
        </w:rPr>
        <w:softHyphen/>
        <w:t>жає створенню загальноприйнятої єдиної класифікації її. Існує багато термінів для її назви: газова інфек</w:t>
      </w:r>
      <w:r>
        <w:rPr>
          <w:noProof/>
          <w:sz w:val="28"/>
          <w:lang w:val="uk-UA"/>
        </w:rPr>
        <w:softHyphen/>
        <w:t>ція, газова гангрена, анаеробна гангрена, гострий злоякісний наб</w:t>
      </w:r>
      <w:r>
        <w:rPr>
          <w:noProof/>
          <w:sz w:val="28"/>
          <w:lang w:val="uk-UA"/>
        </w:rPr>
        <w:softHyphen/>
        <w:t xml:space="preserve">ряк, бронзова бешиха, біла бешиха та ін. </w:t>
      </w:r>
      <w:r>
        <w:rPr>
          <w:noProof/>
          <w:sz w:val="28"/>
        </w:rPr>
        <w:t>Найчастіше користуються термінами "анаеробна інфекція" та "газова гангрена".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Існують численні, головним чи</w:t>
      </w:r>
      <w:r>
        <w:rPr>
          <w:noProof/>
          <w:sz w:val="28"/>
        </w:rPr>
        <w:softHyphen/>
        <w:t>ном клінічні, класифікації цієї інфек</w:t>
      </w:r>
      <w:r>
        <w:rPr>
          <w:noProof/>
          <w:sz w:val="28"/>
        </w:rPr>
        <w:softHyphen/>
        <w:t>ції. Серед них найбільш уживаною є класифікація, запропонована М. Weinberg і Seguin (1918), згідно з якою виділяються 5 форм інфекції (на основі двох головних властивостей клостридіїв — газотворення та набря</w:t>
      </w:r>
      <w:r>
        <w:rPr>
          <w:noProof/>
          <w:sz w:val="28"/>
        </w:rPr>
        <w:softHyphen/>
        <w:t>ку): 1) емфізематозна (класична);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2) набрякова (токсична); 3) змішана;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4) гнильна; 5) флегмонозна.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Близьку до цієї класифікацію, але дещо спрощену, нещодавно запропо</w:t>
      </w:r>
      <w:r>
        <w:rPr>
          <w:noProof/>
          <w:sz w:val="28"/>
        </w:rPr>
        <w:softHyphen/>
        <w:t>нував О.М. Беркутов, який виділяє З форми: 1) газова; 2) газово-набря</w:t>
      </w:r>
      <w:r>
        <w:rPr>
          <w:noProof/>
          <w:sz w:val="28"/>
        </w:rPr>
        <w:softHyphen/>
        <w:t>кова; 3) гнійно-гнильна.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Ще M.I. Пирогов розрізняв гли</w:t>
      </w:r>
      <w:r>
        <w:rPr>
          <w:noProof/>
          <w:sz w:val="28"/>
        </w:rPr>
        <w:softHyphen/>
        <w:t>боку, субфасціальну форму, що є го</w:t>
      </w:r>
      <w:r>
        <w:rPr>
          <w:noProof/>
          <w:sz w:val="28"/>
        </w:rPr>
        <w:softHyphen/>
        <w:t>ловною, та поверхневу, епіфасціаль-ну (близько 6 %). Цей поділ збері</w:t>
      </w:r>
      <w:r>
        <w:rPr>
          <w:noProof/>
          <w:sz w:val="28"/>
        </w:rPr>
        <w:softHyphen/>
        <w:t>гається і досі.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Глибокими (за класифікацією О.М. Беркутова) є газова та газово-на</w:t>
      </w:r>
      <w:r>
        <w:rPr>
          <w:noProof/>
          <w:sz w:val="28"/>
        </w:rPr>
        <w:softHyphen/>
        <w:t>брякова форми, тоді як гнійно-гнильна належить до поверхневої. Багато інозем</w:t>
      </w:r>
      <w:r>
        <w:rPr>
          <w:noProof/>
          <w:sz w:val="28"/>
        </w:rPr>
        <w:softHyphen/>
        <w:t>них вчених називають глибокі форми анаеробним міонекрозом.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За клінічним перебігом анаеробну інфекцію поділяють на блискавичну та такі, що швидко й повільно поши</w:t>
      </w:r>
      <w:r>
        <w:rPr>
          <w:noProof/>
          <w:sz w:val="28"/>
        </w:rPr>
        <w:softHyphen/>
        <w:t>рюються.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Повні класифікаційні характерис</w:t>
      </w:r>
      <w:r>
        <w:rPr>
          <w:noProof/>
          <w:sz w:val="28"/>
        </w:rPr>
        <w:softHyphen/>
        <w:t>тики форм анаеробної інфекції по</w:t>
      </w:r>
      <w:r>
        <w:rPr>
          <w:noProof/>
          <w:sz w:val="28"/>
        </w:rPr>
        <w:softHyphen/>
        <w:t>винні віддзеркалювати як клінічні, так і патологоанатомічні особливості захворювання.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i/>
          <w:noProof/>
          <w:sz w:val="28"/>
        </w:rPr>
        <w:t>Патологічна анатомія.</w:t>
      </w:r>
      <w:r>
        <w:rPr>
          <w:noProof/>
          <w:sz w:val="28"/>
        </w:rPr>
        <w:t xml:space="preserve"> Потрапляю</w:t>
      </w:r>
      <w:r>
        <w:rPr>
          <w:noProof/>
          <w:sz w:val="28"/>
        </w:rPr>
        <w:softHyphen/>
        <w:t>чи у відповідні для розвитку умови, анаеробні клостридії починають роз</w:t>
      </w:r>
      <w:r>
        <w:rPr>
          <w:noProof/>
          <w:sz w:val="28"/>
        </w:rPr>
        <w:softHyphen/>
        <w:t>множуватись у рані (спори пророста</w:t>
      </w:r>
      <w:r>
        <w:rPr>
          <w:noProof/>
          <w:sz w:val="28"/>
        </w:rPr>
        <w:softHyphen/>
        <w:t>ють у вегетативні форми), виділяють дуже сильні токсини (некротоксин, гемолізин і ін.) та ферменти-токсини (лецитиназу, або L-токсин, гіалуроні-дазу, колагеназу, протеази).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Токсини і ферменти, спричиню</w:t>
      </w:r>
      <w:r>
        <w:rPr>
          <w:noProof/>
          <w:sz w:val="28"/>
        </w:rPr>
        <w:softHyphen/>
        <w:t>ючи лізис клітинних мембран (у тому числі й еритроцитів), підвищують проникність клітин і судин, зумовлю</w:t>
      </w:r>
      <w:r>
        <w:rPr>
          <w:noProof/>
          <w:sz w:val="28"/>
        </w:rPr>
        <w:softHyphen/>
        <w:t>ють набряк тканин і некроз їх, про</w:t>
      </w:r>
      <w:r>
        <w:rPr>
          <w:noProof/>
          <w:sz w:val="28"/>
        </w:rPr>
        <w:softHyphen/>
        <w:t>кладаючи дорогу мікробам, які засе</w:t>
      </w:r>
      <w:r>
        <w:rPr>
          <w:noProof/>
          <w:sz w:val="28"/>
        </w:rPr>
        <w:softHyphen/>
        <w:t>люють змертвілі тканини і розмножу</w:t>
      </w:r>
      <w:r>
        <w:rPr>
          <w:noProof/>
          <w:sz w:val="28"/>
        </w:rPr>
        <w:softHyphen/>
        <w:t>ються там. Інфекція уражує м'язи, сполучну тканину, судини та нерви. Точно не встановлено, що уражуєть</w:t>
      </w:r>
      <w:r>
        <w:rPr>
          <w:noProof/>
          <w:sz w:val="28"/>
        </w:rPr>
        <w:softHyphen/>
        <w:t>ся первинно — м'язи (міонекроз) чи судини (тромбоз, наслідком якого є міонекроз).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В уражених тканинах унаслідок утилізації глікогену та інших вугле</w:t>
      </w:r>
      <w:r>
        <w:rPr>
          <w:noProof/>
          <w:sz w:val="28"/>
        </w:rPr>
        <w:softHyphen/>
        <w:t xml:space="preserve">водів, що піддаються ферментації, накопичується молочна кислота та гази — метан, водень, </w:t>
      </w:r>
      <w:r>
        <w:rPr>
          <w:i/>
          <w:noProof/>
          <w:sz w:val="28"/>
        </w:rPr>
        <w:t>СО</w:t>
      </w:r>
      <w:r>
        <w:rPr>
          <w:i/>
          <w:noProof/>
          <w:sz w:val="28"/>
          <w:vertAlign w:val="subscript"/>
        </w:rPr>
        <w:t>2</w:t>
      </w:r>
      <w:r>
        <w:rPr>
          <w:i/>
          <w:noProof/>
          <w:sz w:val="28"/>
        </w:rPr>
        <w:t xml:space="preserve"> а</w:t>
      </w:r>
      <w:r>
        <w:rPr>
          <w:noProof/>
          <w:sz w:val="28"/>
        </w:rPr>
        <w:t xml:space="preserve"> у разі приєднання гнильної інфекції — та</w:t>
      </w:r>
      <w:r>
        <w:rPr>
          <w:noProof/>
          <w:sz w:val="28"/>
        </w:rPr>
        <w:softHyphen/>
        <w:t>кож аміак, сірководень. Тканини ста</w:t>
      </w:r>
      <w:r>
        <w:rPr>
          <w:noProof/>
          <w:sz w:val="28"/>
        </w:rPr>
        <w:softHyphen/>
        <w:t>ють набряклими. Набряк швидко по</w:t>
      </w:r>
      <w:r>
        <w:rPr>
          <w:noProof/>
          <w:sz w:val="28"/>
        </w:rPr>
        <w:softHyphen/>
        <w:t>ширюється в центральному (прокси</w:t>
      </w:r>
      <w:r>
        <w:rPr>
          <w:noProof/>
          <w:sz w:val="28"/>
        </w:rPr>
        <w:softHyphen/>
        <w:t>мальному) напрямку, спричинюючи збліднення шкіри. Нерідко на ній ут</w:t>
      </w:r>
      <w:r>
        <w:rPr>
          <w:noProof/>
          <w:sz w:val="28"/>
        </w:rPr>
        <w:softHyphen/>
        <w:t>ворюються пухирі з серозно-гемора</w:t>
      </w:r>
      <w:r>
        <w:rPr>
          <w:noProof/>
          <w:sz w:val="28"/>
        </w:rPr>
        <w:softHyphen/>
        <w:t>гічним вмістом (внаслідок різкого підвищення проникності судин та на</w:t>
      </w:r>
      <w:r>
        <w:rPr>
          <w:noProof/>
          <w:sz w:val="28"/>
        </w:rPr>
        <w:softHyphen/>
        <w:t>копичення під епідермісом транссу</w:t>
      </w:r>
      <w:r>
        <w:rPr>
          <w:noProof/>
          <w:sz w:val="28"/>
        </w:rPr>
        <w:softHyphen/>
        <w:t>дату). Для об'єктивної реєстрації на</w:t>
      </w:r>
      <w:r>
        <w:rPr>
          <w:noProof/>
          <w:sz w:val="28"/>
        </w:rPr>
        <w:softHyphen/>
        <w:t>бряку в роки Великої Вітчизняної війни було запропоновано накладан</w:t>
      </w:r>
      <w:r>
        <w:rPr>
          <w:noProof/>
          <w:sz w:val="28"/>
        </w:rPr>
        <w:softHyphen/>
        <w:t>ня на ногу вище від рани нитки, яка за прогресування набряку занурюва</w:t>
      </w:r>
      <w:r>
        <w:rPr>
          <w:noProof/>
          <w:sz w:val="28"/>
        </w:rPr>
        <w:softHyphen/>
        <w:t>лась у глиб шкіри. Газ у тканинах та їх набряк спостерігаються завжди, але в різних варіантах — превалює газо</w:t>
      </w:r>
      <w:r>
        <w:rPr>
          <w:noProof/>
          <w:sz w:val="28"/>
        </w:rPr>
        <w:softHyphen/>
        <w:t>творення (монокультура Cl.perfrin-gens) або набряк (асоціація Cl.perfrin-gens з Cl.vedematiens). У рані та за нею домінує некротичний процес, тоді як запально-реактивні клітинні реакції не виражені.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У судинах (венах та артеріях) тка</w:t>
      </w:r>
      <w:r>
        <w:rPr>
          <w:noProof/>
          <w:sz w:val="28"/>
        </w:rPr>
        <w:softHyphen/>
        <w:t>нин навколо осередку інфекції (рани)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</w:rPr>
        <w:t>розвиваються стаз та тромбоз (як на</w:t>
      </w:r>
      <w:r>
        <w:rPr>
          <w:noProof/>
          <w:sz w:val="28"/>
        </w:rPr>
        <w:softHyphen/>
        <w:t>слідок набряку та дії токсинів), які супроводжуються міонекрозом, кро</w:t>
      </w:r>
      <w:r>
        <w:rPr>
          <w:noProof/>
          <w:sz w:val="28"/>
        </w:rPr>
        <w:softHyphen/>
        <w:t>вовиливами в тканини та гемолізом. Останні обумовлюють появу на шкірі багряно-синіх та коричневих плям ланд-картного типу. Сама рана стає сі</w:t>
      </w:r>
      <w:r>
        <w:rPr>
          <w:noProof/>
          <w:sz w:val="28"/>
        </w:rPr>
        <w:softHyphen/>
        <w:t>рою, виділення з неї мізерні, сероз</w:t>
      </w:r>
      <w:r>
        <w:rPr>
          <w:noProof/>
          <w:sz w:val="28"/>
        </w:rPr>
        <w:softHyphen/>
        <w:t>но-геморагічні або темно-бурі, смер</w:t>
      </w:r>
      <w:r>
        <w:rPr>
          <w:noProof/>
          <w:sz w:val="28"/>
        </w:rPr>
        <w:softHyphen/>
        <w:t>дючі, м'язи тьмяні, випинаються в рану. Лише при гнійно-гнильних епі-фасціальних формах помітні запальні реакції у вигляді лейкоцитарної ін</w:t>
      </w:r>
      <w:r>
        <w:rPr>
          <w:noProof/>
          <w:sz w:val="28"/>
        </w:rPr>
        <w:softHyphen/>
        <w:t>фільтрації в тканинах навколо осеред</w:t>
      </w:r>
      <w:r>
        <w:rPr>
          <w:noProof/>
          <w:sz w:val="28"/>
        </w:rPr>
        <w:softHyphen/>
        <w:t>ку інфекції (рани).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За наявності в асоціації чи прева</w:t>
      </w:r>
      <w:r>
        <w:rPr>
          <w:noProof/>
          <w:sz w:val="28"/>
        </w:rPr>
        <w:softHyphen/>
        <w:t>лювання Cl.hystolyt.icum всі тканини розплавляються, перетворюються на рідку суміш, оточену шкірою.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i/>
          <w:noProof/>
          <w:sz w:val="28"/>
        </w:rPr>
        <w:t>Клінічний перебіг. Ознаки та симп</w:t>
      </w:r>
      <w:r>
        <w:rPr>
          <w:i/>
          <w:noProof/>
          <w:sz w:val="28"/>
        </w:rPr>
        <w:softHyphen/>
        <w:t>томи.</w:t>
      </w:r>
      <w:r>
        <w:rPr>
          <w:noProof/>
          <w:sz w:val="28"/>
        </w:rPr>
        <w:t xml:space="preserve"> Захворювання у переважної кількості хворих спостерігається при пораненнях ніг (стегна, гомілки), розвивається головним чином у пер</w:t>
      </w:r>
      <w:r>
        <w:rPr>
          <w:noProof/>
          <w:sz w:val="28"/>
        </w:rPr>
        <w:softHyphen/>
        <w:t>ший тиждень після поранення, у біль</w:t>
      </w:r>
      <w:r>
        <w:rPr>
          <w:noProof/>
          <w:sz w:val="28"/>
        </w:rPr>
        <w:softHyphen/>
        <w:t>шості випадків — у перші 3 доби, ча</w:t>
      </w:r>
      <w:r>
        <w:rPr>
          <w:noProof/>
          <w:sz w:val="28"/>
        </w:rPr>
        <w:softHyphen/>
        <w:t>стіше ще до розвитку гнійної інфекції. Переконання, що наявність останньої уже виключає можливість розвитку анаеробної інфекції, хибне. Що мен</w:t>
      </w:r>
      <w:r>
        <w:rPr>
          <w:noProof/>
          <w:sz w:val="28"/>
        </w:rPr>
        <w:softHyphen/>
        <w:t>ший інкубаційних період, то тяжчий перебіг захворювання.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Першими місцевими ознаками є відчуття тупого розпираючого болю в рані, відчуття тиску пов'язки, якщо рана локалізується на нозі чи руці, зменшення ексудації в рані та зміна кольору рани з червоно-рожевого на сірий, поява набряку навколишніх тканин, зокрема проксимальніше від рани. Загальні явища в ранній пе</w:t>
      </w:r>
      <w:r>
        <w:rPr>
          <w:noProof/>
          <w:sz w:val="28"/>
        </w:rPr>
        <w:softHyphen/>
        <w:t>ріод — це відчуття слабкості, стурбо</w:t>
      </w:r>
      <w:r>
        <w:rPr>
          <w:noProof/>
          <w:sz w:val="28"/>
        </w:rPr>
        <w:softHyphen/>
        <w:t>ваність, збудження (пізніше депре</w:t>
      </w:r>
      <w:r>
        <w:rPr>
          <w:noProof/>
          <w:sz w:val="28"/>
        </w:rPr>
        <w:softHyphen/>
        <w:t>сія), значна тахікардія, що не відпо</w:t>
      </w:r>
      <w:r>
        <w:rPr>
          <w:noProof/>
          <w:sz w:val="28"/>
        </w:rPr>
        <w:softHyphen/>
        <w:t>відає температурі тіла. Частіше тем</w:t>
      </w:r>
      <w:r>
        <w:rPr>
          <w:noProof/>
          <w:sz w:val="28"/>
        </w:rPr>
        <w:softHyphen/>
        <w:t>пература субфебрильна, рідше — феб-рильна. Місцеві зміни мають фазний перебіг, прогресуючи від початкових ознак — обмеженої газової флегмони (рання фаза) через газову флегмону до гангрени.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</w:rPr>
        <w:t>У разі запізнілої медичної допомо</w:t>
      </w:r>
      <w:r>
        <w:rPr>
          <w:noProof/>
          <w:sz w:val="28"/>
        </w:rPr>
        <w:softHyphen/>
        <w:t>ги — несвоєчасного виконання хірургі</w:t>
      </w:r>
      <w:r>
        <w:rPr>
          <w:noProof/>
          <w:sz w:val="28"/>
          <w:lang w:val="uk-UA"/>
        </w:rPr>
        <w:t>чного втручання, зокрема хірургічної обробки рани чи ампутації, або взагалі у разі неконтрольованого перебігу захво</w:t>
      </w:r>
      <w:r>
        <w:rPr>
          <w:noProof/>
          <w:sz w:val="28"/>
          <w:lang w:val="uk-UA"/>
        </w:rPr>
        <w:softHyphen/>
        <w:t>рювання поширення некротичних змін веде до інвазії мікроорганізмів у кровообіг, розвитку анаеробного сеп</w:t>
      </w:r>
      <w:r>
        <w:rPr>
          <w:noProof/>
          <w:sz w:val="28"/>
          <w:lang w:val="uk-UA"/>
        </w:rPr>
        <w:softHyphen/>
        <w:t>сису та смерті хворого.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У стадії анаеробної флегмони, як обмеженої, так і ще більшою мірою поширеної, рана стає сіро-брудною, сухою (при газовій) чи вологішою (при газово-некротичній формі), з малою кількістю серозно-геморагічно</w:t>
      </w:r>
      <w:r>
        <w:rPr>
          <w:noProof/>
          <w:sz w:val="28"/>
        </w:rPr>
        <w:softHyphen/>
        <w:t>го чи каламутного смердючого ексу</w:t>
      </w:r>
      <w:r>
        <w:rPr>
          <w:noProof/>
          <w:sz w:val="28"/>
        </w:rPr>
        <w:softHyphen/>
        <w:t>дату. М'язи в рані втрачають блиск, стають сірими, або геморагічними, нипинаються в рану. Навколо рани тка</w:t>
      </w:r>
      <w:r>
        <w:rPr>
          <w:noProof/>
          <w:sz w:val="28"/>
        </w:rPr>
        <w:softHyphen/>
        <w:t>нини набряклі. Внаслідок стискання набряком судин шкіра далеко за межа</w:t>
      </w:r>
      <w:r>
        <w:rPr>
          <w:noProof/>
          <w:sz w:val="28"/>
        </w:rPr>
        <w:softHyphen/>
        <w:t>ми осередку стає блідою, на ії поверхні помітні синюваті смуги вен. При паль</w:t>
      </w:r>
      <w:r>
        <w:rPr>
          <w:noProof/>
          <w:sz w:val="28"/>
        </w:rPr>
        <w:softHyphen/>
        <w:t>пації набряклих тканин навколо рани відчувається крепітація.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За поширення інфекції в тканинах розвиваються міонекроз, некроз м'язів (окремих чи груп) та гангре</w:t>
      </w:r>
      <w:r>
        <w:rPr>
          <w:noProof/>
          <w:sz w:val="28"/>
        </w:rPr>
        <w:softHyphen/>
        <w:t>на. Некроз м'язів та судин призво</w:t>
      </w:r>
      <w:r>
        <w:rPr>
          <w:noProof/>
          <w:sz w:val="28"/>
        </w:rPr>
        <w:softHyphen/>
        <w:t>дить до крововиливів, розкладання гемоглобіну та появи на поверхні шкіри уражених зон кінцівок чи тіла пухирів та розсіяних плям (ландкарт-ного типу) багрово-синього та буро-жовтуватого (бронзового), інколи жовтувато-зеленуватого кольору ("цвітіння синця"). Через це зміни кольору шкіри називають "забарвлен</w:t>
      </w:r>
      <w:r>
        <w:rPr>
          <w:noProof/>
          <w:sz w:val="28"/>
        </w:rPr>
        <w:softHyphen/>
        <w:t>ням осіннього лісу".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У разі переважної локалізації анае</w:t>
      </w:r>
      <w:r>
        <w:rPr>
          <w:noProof/>
          <w:sz w:val="28"/>
        </w:rPr>
        <w:softHyphen/>
        <w:t>робної інфекції на ногах міонекроз швидко поширюється, спричинює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</w:rPr>
        <w:t>тромбоз магістральних артерій та гангрену ноги чи, рідко, ніг. На арте</w:t>
      </w:r>
      <w:r>
        <w:rPr>
          <w:noProof/>
          <w:sz w:val="28"/>
        </w:rPr>
        <w:softHyphen/>
        <w:t>ріях ноги зникає пульс (периферійне від рани), нога стає холодною, тем</w:t>
      </w:r>
      <w:r>
        <w:rPr>
          <w:noProof/>
          <w:sz w:val="28"/>
        </w:rPr>
        <w:softHyphen/>
        <w:t>но-синьою чи навіть чорно-синьою.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Рана при гангрені стає темно-бруд</w:t>
      </w:r>
      <w:r>
        <w:rPr>
          <w:noProof/>
          <w:sz w:val="28"/>
        </w:rPr>
        <w:softHyphen/>
        <w:t>ною, некротичною, смердючою. За</w:t>
      </w:r>
      <w:r>
        <w:rPr>
          <w:noProof/>
          <w:sz w:val="28"/>
        </w:rPr>
        <w:softHyphen/>
        <w:t>гальний стан хворого, що значно по</w:t>
      </w:r>
      <w:r>
        <w:rPr>
          <w:noProof/>
          <w:sz w:val="28"/>
        </w:rPr>
        <w:softHyphen/>
        <w:t>рушується вже в стадії флегмони (емо</w:t>
      </w:r>
      <w:r>
        <w:rPr>
          <w:noProof/>
          <w:sz w:val="28"/>
        </w:rPr>
        <w:softHyphen/>
        <w:t>ційне пригнічення, субфебрильна тем</w:t>
      </w:r>
      <w:r>
        <w:rPr>
          <w:noProof/>
          <w:sz w:val="28"/>
        </w:rPr>
        <w:softHyphen/>
        <w:t>пература тіла, тахікардія, втрата апе</w:t>
      </w:r>
      <w:r>
        <w:rPr>
          <w:noProof/>
          <w:sz w:val="28"/>
        </w:rPr>
        <w:softHyphen/>
        <w:t>титу, сухість слизової оболонки, язика та наліт тощо), при розвитку поши</w:t>
      </w:r>
      <w:r>
        <w:rPr>
          <w:noProof/>
          <w:sz w:val="28"/>
        </w:rPr>
        <w:softHyphen/>
        <w:t>реної флегмони, а особливо міонекро-зу та гангрени, різко погіршується. Підвищується температура тіла до фебрильних цифр (38—40 °С), спостерігається виражена інтоксикація (відсутність апетиту, депресія, жов-тяничність склер, сухий обкладений сірим нальотом язик, диспепсичні явища, тахікардія, низкий артеріаль</w:t>
      </w:r>
      <w:r>
        <w:rPr>
          <w:noProof/>
          <w:sz w:val="28"/>
        </w:rPr>
        <w:softHyphen/>
        <w:t>ний тиск, лейкоцитоз, низький діурез, прогресуюча анемія, па</w:t>
      </w:r>
      <w:r>
        <w:rPr>
          <w:noProof/>
          <w:sz w:val="28"/>
        </w:rPr>
        <w:softHyphen/>
        <w:t>сивність).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Розвиток сепсису характеризується поглибленням загальних явищ інтокси</w:t>
      </w:r>
      <w:r>
        <w:rPr>
          <w:noProof/>
          <w:sz w:val="28"/>
        </w:rPr>
        <w:softHyphen/>
        <w:t>кації та розвитком токсичного шоку.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Клінічний перебіг захворювання може бути блискавичним, мати швид</w:t>
      </w:r>
      <w:r>
        <w:rPr>
          <w:noProof/>
          <w:sz w:val="28"/>
        </w:rPr>
        <w:softHyphen/>
        <w:t>кий чи повільний перебіг, а за тяж</w:t>
      </w:r>
      <w:r>
        <w:rPr>
          <w:noProof/>
          <w:sz w:val="28"/>
        </w:rPr>
        <w:softHyphen/>
        <w:t>кістю — дуже тяжким, тяжким та се</w:t>
      </w:r>
      <w:r>
        <w:rPr>
          <w:noProof/>
          <w:sz w:val="28"/>
        </w:rPr>
        <w:softHyphen/>
        <w:t>реднього ступеня тяжкості.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У переважній кількості випадків анаеробна інфекція має перебіг тяж</w:t>
      </w:r>
      <w:r>
        <w:rPr>
          <w:noProof/>
          <w:sz w:val="28"/>
        </w:rPr>
        <w:softHyphen/>
        <w:t>кої міонекротичної форми. Лише у невеликої кількості хворих інфекція обмежується ураженням лише над-фасціальних (епіфасціальних) м'яких тканин, власне сполучної ткани</w:t>
      </w:r>
      <w:r>
        <w:rPr>
          <w:noProof/>
          <w:sz w:val="28"/>
        </w:rPr>
        <w:softHyphen/>
        <w:t>ни (підшкірної основи, судин, по</w:t>
      </w:r>
      <w:r>
        <w:rPr>
          <w:noProof/>
          <w:sz w:val="28"/>
        </w:rPr>
        <w:softHyphen/>
        <w:t>верхневої фасції), тобто розвитком анаеробної флегмони чи, за терміно</w:t>
      </w:r>
      <w:r>
        <w:rPr>
          <w:noProof/>
          <w:sz w:val="28"/>
        </w:rPr>
        <w:softHyphen/>
        <w:t>логією деяких західних авторів, — анаеробним целюлітом (з газо</w:t>
      </w:r>
      <w:r>
        <w:rPr>
          <w:noProof/>
          <w:sz w:val="28"/>
        </w:rPr>
        <w:softHyphen/>
        <w:t>утворенням чи без нього). Ця фор</w:t>
      </w:r>
      <w:r>
        <w:rPr>
          <w:noProof/>
          <w:sz w:val="28"/>
        </w:rPr>
        <w:softHyphen/>
        <w:t>ма, на відміну від міонєкротичних форм з притаманним їм головним чином некротичним процесом, перебігає з чіткими ознаками також запального процесу — лейкоцитар</w:t>
      </w:r>
      <w:r>
        <w:rPr>
          <w:noProof/>
          <w:sz w:val="28"/>
        </w:rPr>
        <w:softHyphen/>
        <w:t>ною інфільтрацією тканин навколо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</w:rPr>
        <w:t>осередку з явищами фагоцитозу. Перебіг такої форми інфекції значно легший, а прогноз для хворих сприятливий.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i/>
          <w:noProof/>
          <w:sz w:val="28"/>
        </w:rPr>
        <w:t xml:space="preserve">Діагностика анаеробної інфекції </w:t>
      </w:r>
      <w:r>
        <w:rPr>
          <w:noProof/>
          <w:sz w:val="28"/>
        </w:rPr>
        <w:t>грунтується, головним чином, на клінічних проявах захворювання — місцевих ознаках та загальних, сис</w:t>
      </w:r>
      <w:r>
        <w:rPr>
          <w:noProof/>
          <w:sz w:val="28"/>
        </w:rPr>
        <w:softHyphen/>
        <w:t>темних порушеннях. Місцеві озна</w:t>
      </w:r>
      <w:r>
        <w:rPr>
          <w:noProof/>
          <w:sz w:val="28"/>
        </w:rPr>
        <w:softHyphen/>
        <w:t>ки—це зміна вигляду самої рани, набряк тканин навколо неї та за її ме</w:t>
      </w:r>
      <w:r>
        <w:rPr>
          <w:noProof/>
          <w:sz w:val="28"/>
        </w:rPr>
        <w:softHyphen/>
        <w:t>жами, зокрема проксимальніше від неї, якщо йдеться про головну лока</w:t>
      </w:r>
      <w:r>
        <w:rPr>
          <w:noProof/>
          <w:sz w:val="28"/>
        </w:rPr>
        <w:softHyphen/>
        <w:t>лізацію інфекції — кінцівки, особли</w:t>
      </w:r>
      <w:r>
        <w:rPr>
          <w:noProof/>
          <w:sz w:val="28"/>
        </w:rPr>
        <w:softHyphen/>
        <w:t>во ноги, крепітація в тканинах навко</w:t>
      </w:r>
      <w:r>
        <w:rPr>
          <w:noProof/>
          <w:sz w:val="28"/>
        </w:rPr>
        <w:softHyphen/>
        <w:t>ло осередку, мізерні смердючі виді</w:t>
      </w:r>
      <w:r>
        <w:rPr>
          <w:noProof/>
          <w:sz w:val="28"/>
        </w:rPr>
        <w:softHyphen/>
        <w:t>лення з рани буро-брудного кольору (за відсутності в асоціації гнильних мікроорганізмів запах виділень неприєм</w:t>
      </w:r>
      <w:r>
        <w:rPr>
          <w:noProof/>
          <w:sz w:val="28"/>
        </w:rPr>
        <w:softHyphen/>
        <w:t>ний, нагадуює запах квашеної капу</w:t>
      </w:r>
      <w:r>
        <w:rPr>
          <w:noProof/>
          <w:sz w:val="28"/>
        </w:rPr>
        <w:softHyphen/>
        <w:t>сти чи несвіжого сиру). Нерідко м'я</w:t>
      </w:r>
      <w:r>
        <w:rPr>
          <w:noProof/>
          <w:sz w:val="28"/>
        </w:rPr>
        <w:softHyphen/>
        <w:t>зи випинають із рани, мають вигляд вареного м'яса або темно-геморагіч</w:t>
      </w:r>
      <w:r>
        <w:rPr>
          <w:noProof/>
          <w:sz w:val="28"/>
        </w:rPr>
        <w:softHyphen/>
        <w:t>ний колір, на шкірі з'являються баг</w:t>
      </w:r>
      <w:r>
        <w:rPr>
          <w:noProof/>
          <w:sz w:val="28"/>
        </w:rPr>
        <w:softHyphen/>
        <w:t>рово-синюшні та "бронзові" плями ландкартного типу та пухирі. В тка</w:t>
      </w:r>
      <w:r>
        <w:rPr>
          <w:noProof/>
          <w:sz w:val="28"/>
        </w:rPr>
        <w:softHyphen/>
        <w:t>нинах на рентгенограмі помітний газ (чарунчаста ніздрювата структура клітковини та скупчення газу в м'язах;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</w:rPr>
        <w:t>іноді — у вигляді ялинки).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Різка інтоксикація, що рано обу</w:t>
      </w:r>
      <w:r>
        <w:rPr>
          <w:noProof/>
          <w:sz w:val="28"/>
        </w:rPr>
        <w:softHyphen/>
        <w:t>мовлює загальні розлади — наростаю</w:t>
      </w:r>
      <w:r>
        <w:rPr>
          <w:noProof/>
          <w:sz w:val="28"/>
        </w:rPr>
        <w:softHyphen/>
        <w:t>чу декомпенсацію серцево-судинної системи та внутрішніх органів, прогре</w:t>
      </w:r>
      <w:r>
        <w:rPr>
          <w:noProof/>
          <w:sz w:val="28"/>
        </w:rPr>
        <w:softHyphen/>
        <w:t>суюча анемія доповнюють клініку зах</w:t>
      </w:r>
      <w:r>
        <w:rPr>
          <w:noProof/>
          <w:sz w:val="28"/>
        </w:rPr>
        <w:softHyphen/>
        <w:t>ворювання.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Мікробіологічне дослідження виді</w:t>
      </w:r>
      <w:r>
        <w:rPr>
          <w:noProof/>
          <w:sz w:val="28"/>
        </w:rPr>
        <w:softHyphen/>
        <w:t>лень з рани та некротичних тканин дає змогу поставити орієнтовний діагноз (наявність великих товстих із заокруг</w:t>
      </w:r>
      <w:r>
        <w:rPr>
          <w:noProof/>
          <w:sz w:val="28"/>
        </w:rPr>
        <w:softHyphen/>
        <w:t>леними кінцями грампозитивних па</w:t>
      </w:r>
      <w:r>
        <w:rPr>
          <w:noProof/>
          <w:sz w:val="28"/>
        </w:rPr>
        <w:softHyphen/>
        <w:t>личок (Cl.perfringens) та паличок у формі коми (за присутності СІ. vibrio septicum), а чисту культуру можна одержати лише через 2 доби, тобто пізно. Тому лікувальна тактика грун</w:t>
      </w:r>
      <w:r>
        <w:rPr>
          <w:noProof/>
          <w:sz w:val="28"/>
        </w:rPr>
        <w:softHyphen/>
        <w:t>тується на клінічних ознаках та симп</w:t>
      </w:r>
      <w:r>
        <w:rPr>
          <w:noProof/>
          <w:sz w:val="28"/>
        </w:rPr>
        <w:softHyphen/>
        <w:t>томах. Визначення ферментів гіалуро-нідази і лецитинази для діагностики — як показників життєдіяльності Cl.perfringens та Cl.vibrio septicum — не одержали поширення через складність дослідження і непрямий характер цих чинників.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i/>
          <w:noProof/>
          <w:sz w:val="28"/>
        </w:rPr>
        <w:t>Лікування анаеробної клостридіаль-ної інфекції</w:t>
      </w:r>
      <w:r>
        <w:rPr>
          <w:noProof/>
          <w:sz w:val="28"/>
        </w:rPr>
        <w:t xml:space="preserve"> здійснюється хірургічним та консервативними методами. Вирі</w:t>
      </w:r>
      <w:r>
        <w:rPr>
          <w:noProof/>
          <w:sz w:val="28"/>
        </w:rPr>
        <w:softHyphen/>
        <w:t>шальна роль у лікувальному комплексі належить своєчасному хірургічному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</w:rPr>
        <w:t>видаленню некротичних тканин у ме</w:t>
      </w:r>
      <w:r>
        <w:rPr>
          <w:noProof/>
          <w:sz w:val="28"/>
        </w:rPr>
        <w:softHyphen/>
        <w:t>жах здорових. Це досягається широ</w:t>
      </w:r>
      <w:r>
        <w:rPr>
          <w:noProof/>
          <w:sz w:val="28"/>
        </w:rPr>
        <w:softHyphen/>
        <w:t>ким розрізуванням м'яких тканин до здорових, як на поверхні, так і в глиб, і видаленням усіх змертвілих тканин, насамперед м'язів. При флегмоні або ізольованому некрозі ча</w:t>
      </w:r>
      <w:r>
        <w:rPr>
          <w:noProof/>
          <w:sz w:val="28"/>
        </w:rPr>
        <w:softHyphen/>
        <w:t>стини м'язів зі збереженням пульсу в дистальній частині ноги чи руки це можливо ще без ампутації ноги чи руки, при гангрені зі зникненням пульсу на периферії кінцівки — лише шляхом ампутації останньої набагато проксимальніше від уражених тканин (при гангрені гомілки — ампутація стегна в її верхній, рідше — середній третинах), часто з додатковим розрі</w:t>
      </w:r>
      <w:r>
        <w:rPr>
          <w:noProof/>
          <w:sz w:val="28"/>
        </w:rPr>
        <w:softHyphen/>
        <w:t>зуванням впродовж кукси фасції стегна. Ампутації виконують шляхом перерізування тканин на одному рівні, тобто це гільотинні, а не конусо</w:t>
      </w:r>
      <w:r>
        <w:rPr>
          <w:noProof/>
          <w:sz w:val="28"/>
        </w:rPr>
        <w:softHyphen/>
        <w:t>подібні чи пластичні ампутації. Рани не зашивають. У них уводять дренаж і перманентне зрошують окислювача</w:t>
      </w:r>
      <w:r>
        <w:rPr>
          <w:noProof/>
          <w:sz w:val="28"/>
        </w:rPr>
        <w:softHyphen/>
        <w:t>ми (розчином перекису водню чи калію перманганату).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Велике значення для лікування хво</w:t>
      </w:r>
      <w:r>
        <w:rPr>
          <w:noProof/>
          <w:sz w:val="28"/>
        </w:rPr>
        <w:softHyphen/>
        <w:t>рих з анаеробною інфекцією має зас</w:t>
      </w:r>
      <w:r>
        <w:rPr>
          <w:noProof/>
          <w:sz w:val="28"/>
        </w:rPr>
        <w:softHyphen/>
        <w:t>тосування гіпербаричної оксигенації в спеціальних камерах (барокамерах), яка була введена Brummelcamp та Вогета (1961).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Проте гіпербарична оксигенація (лікування в камерах з підвищеним тиском кисню) не може замінити хірургічне втручання, вона ефектив</w:t>
      </w:r>
      <w:r>
        <w:rPr>
          <w:noProof/>
          <w:sz w:val="28"/>
        </w:rPr>
        <w:softHyphen/>
        <w:t>на лише в поєднанні з останнім — ши</w:t>
      </w:r>
      <w:r>
        <w:rPr>
          <w:noProof/>
          <w:sz w:val="28"/>
        </w:rPr>
        <w:softHyphen/>
        <w:t>роким розкриттям осередку та вида</w:t>
      </w:r>
      <w:r>
        <w:rPr>
          <w:noProof/>
          <w:sz w:val="28"/>
        </w:rPr>
        <w:softHyphen/>
        <w:t>ленням мертвих тканин таким самим шляхом, як ампутація.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При анаеробній інфекції з локалі</w:t>
      </w:r>
      <w:r>
        <w:rPr>
          <w:noProof/>
          <w:sz w:val="28"/>
        </w:rPr>
        <w:softHyphen/>
        <w:t>зацією за межами ніг чи рук широки</w:t>
      </w:r>
      <w:r>
        <w:rPr>
          <w:noProof/>
          <w:sz w:val="28"/>
        </w:rPr>
        <w:softHyphen/>
        <w:t>ми розрізами відсепаровують у зоні ураження шкіру і вирізують до здоро</w:t>
      </w:r>
      <w:r>
        <w:rPr>
          <w:noProof/>
          <w:sz w:val="28"/>
        </w:rPr>
        <w:softHyphen/>
        <w:t>вих тканин некротизовані м'язи, після чого рану зрошують окислювачами, залишаючи її відкритою. Після цього хворому проводять гіпербаричну ок-сигенацію в спеціальній камері.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Оперативне втручання поєднують із введенням по 500 000 — 1 000 000 ОД бензилпеніциліну натрієвої солі через кожні 4 год або синтетичних пені</w:t>
      </w:r>
      <w:r>
        <w:rPr>
          <w:noProof/>
          <w:sz w:val="28"/>
        </w:rPr>
        <w:softHyphen/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цилінів та дезінтоксикаційних розчинів (полівінілпіролідон), білкових препа</w:t>
      </w:r>
      <w:r>
        <w:rPr>
          <w:noProof/>
          <w:sz w:val="28"/>
        </w:rPr>
        <w:softHyphen/>
        <w:t>ратів (альбуміну та протеїну), а також свіжої крові чи нативної плазми.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З інших засобів важливими є кор</w:t>
      </w:r>
      <w:r>
        <w:rPr>
          <w:noProof/>
          <w:sz w:val="28"/>
        </w:rPr>
        <w:softHyphen/>
        <w:t>тикостероїди, інгібітори протеолізу, антикоагулянти, серцево-судинні пре</w:t>
      </w:r>
      <w:r>
        <w:rPr>
          <w:noProof/>
          <w:sz w:val="28"/>
        </w:rPr>
        <w:softHyphen/>
        <w:t>парати тощо. Лікування треба прово</w:t>
      </w:r>
      <w:r>
        <w:rPr>
          <w:noProof/>
          <w:sz w:val="28"/>
        </w:rPr>
        <w:softHyphen/>
        <w:t>дити на тлі калорійного (супермета-болічного) харчування з високим вмістом вітамінів як ентеральним (у тому числі зондовим), так і, переваж</w:t>
      </w:r>
      <w:r>
        <w:rPr>
          <w:noProof/>
          <w:sz w:val="28"/>
        </w:rPr>
        <w:softHyphen/>
        <w:t>но, парентеральним шляхом. Ле</w:t>
      </w:r>
      <w:r>
        <w:rPr>
          <w:noProof/>
          <w:sz w:val="28"/>
        </w:rPr>
        <w:softHyphen/>
        <w:t>тальність при анаеробній інфекції ве</w:t>
      </w:r>
      <w:r>
        <w:rPr>
          <w:noProof/>
          <w:sz w:val="28"/>
        </w:rPr>
        <w:softHyphen/>
        <w:t>лика — 20—50 % і більше. Треба па</w:t>
      </w:r>
      <w:r>
        <w:rPr>
          <w:noProof/>
          <w:sz w:val="28"/>
        </w:rPr>
        <w:softHyphen/>
        <w:t>м'ятати, що ця інфекція здатна реци-дивувати. Пізні рецидиви спостеріга</w:t>
      </w:r>
      <w:r>
        <w:rPr>
          <w:noProof/>
          <w:sz w:val="28"/>
        </w:rPr>
        <w:softHyphen/>
        <w:t>ються при травмі чи операції з вида</w:t>
      </w:r>
      <w:r>
        <w:rPr>
          <w:noProof/>
          <w:sz w:val="28"/>
        </w:rPr>
        <w:softHyphen/>
        <w:t>ленням сторонніх тіл. Тому за пере</w:t>
      </w:r>
      <w:r>
        <w:rPr>
          <w:noProof/>
          <w:sz w:val="28"/>
        </w:rPr>
        <w:softHyphen/>
        <w:t>бігом процесу треба пильно стежити до повного його затихання, особливо до загоювання рани.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Одужують хворі поволі. Вони по</w:t>
      </w:r>
      <w:r>
        <w:rPr>
          <w:noProof/>
          <w:sz w:val="28"/>
        </w:rPr>
        <w:softHyphen/>
        <w:t>требують реабілітації в санаторно-ку</w:t>
      </w:r>
      <w:r>
        <w:rPr>
          <w:noProof/>
          <w:sz w:val="28"/>
        </w:rPr>
        <w:softHyphen/>
        <w:t>рортних умовах.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i/>
          <w:noProof/>
          <w:sz w:val="28"/>
        </w:rPr>
        <w:t>Профілактика.</w:t>
      </w:r>
      <w:r>
        <w:rPr>
          <w:noProof/>
          <w:sz w:val="28"/>
        </w:rPr>
        <w:t xml:space="preserve"> Вирішальним чинни</w:t>
      </w:r>
      <w:r>
        <w:rPr>
          <w:noProof/>
          <w:sz w:val="28"/>
        </w:rPr>
        <w:softHyphen/>
        <w:t>ком профілактики анаеробної гангрени є своєчасна рання хірургічна оброб</w:t>
      </w:r>
      <w:r>
        <w:rPr>
          <w:noProof/>
          <w:sz w:val="28"/>
        </w:rPr>
        <w:softHyphen/>
        <w:t>ка рани, виконана технічно правиль</w:t>
      </w:r>
      <w:r>
        <w:rPr>
          <w:noProof/>
          <w:sz w:val="28"/>
        </w:rPr>
        <w:softHyphen/>
        <w:t>но (з широким розкриттям рани і вирізуванням травмованих тканин).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Хворим з ранами, в яких після операції (або ще до неї) може розви</w:t>
      </w:r>
      <w:r>
        <w:rPr>
          <w:noProof/>
          <w:sz w:val="28"/>
        </w:rPr>
        <w:softHyphen/>
        <w:t>нутися анаеробна інфекція, призна</w:t>
      </w:r>
      <w:r>
        <w:rPr>
          <w:noProof/>
          <w:sz w:val="28"/>
        </w:rPr>
        <w:softHyphen/>
        <w:t>чають профілактичну терапію препа</w:t>
      </w:r>
      <w:r>
        <w:rPr>
          <w:noProof/>
          <w:sz w:val="28"/>
        </w:rPr>
        <w:softHyphen/>
        <w:t>ратами групи пеніциліну.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Досвід воєн, зокрема другої світо</w:t>
      </w:r>
      <w:r>
        <w:rPr>
          <w:noProof/>
          <w:sz w:val="28"/>
        </w:rPr>
        <w:softHyphen/>
        <w:t>вої, засвідчує, що анаеробна інфек</w:t>
      </w:r>
      <w:r>
        <w:rPr>
          <w:noProof/>
          <w:sz w:val="28"/>
        </w:rPr>
        <w:softHyphen/>
        <w:t>ція розвивається головним чином при запізнілій чи недоброякісній первинній хірургічній обробці рани. Всі інші чинники, такі, як відсут</w:t>
      </w:r>
      <w:r>
        <w:rPr>
          <w:noProof/>
          <w:sz w:val="28"/>
        </w:rPr>
        <w:softHyphen/>
        <w:t>ність чи погана іммобілізація пере</w:t>
      </w:r>
      <w:r>
        <w:rPr>
          <w:noProof/>
          <w:sz w:val="28"/>
        </w:rPr>
        <w:softHyphen/>
        <w:t>ломів, шок, кровотеча тощо, хоч і сприяють розвитку анаеробної інфек</w:t>
      </w:r>
      <w:r>
        <w:rPr>
          <w:noProof/>
          <w:sz w:val="28"/>
        </w:rPr>
        <w:softHyphen/>
        <w:t>ції, але порівняно з первинною хі</w:t>
      </w:r>
      <w:r>
        <w:rPr>
          <w:noProof/>
          <w:sz w:val="28"/>
        </w:rPr>
        <w:softHyphen/>
        <w:t>рургічною обробкою мають другоряд</w:t>
      </w:r>
      <w:r>
        <w:rPr>
          <w:noProof/>
          <w:sz w:val="28"/>
        </w:rPr>
        <w:softHyphen/>
        <w:t>не значення.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Сироваткова профілактична вакци</w:t>
      </w:r>
      <w:r>
        <w:rPr>
          <w:noProof/>
          <w:sz w:val="28"/>
        </w:rPr>
        <w:softHyphen/>
        <w:t>нація проти анаеробних клостридіїв (трьох) себе не виправдала, як і ліку</w:t>
      </w:r>
      <w:r>
        <w:rPr>
          <w:noProof/>
          <w:sz w:val="28"/>
        </w:rPr>
        <w:softHyphen/>
        <w:t>вання захворювання протигангреноз</w:t>
      </w:r>
      <w:r>
        <w:rPr>
          <w:noProof/>
          <w:sz w:val="28"/>
        </w:rPr>
        <w:softHyphen/>
        <w:t>ними сироватками, хоч в роки війни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</w:rPr>
        <w:t>та деякий час і по війні проводилась і пропагувалась деякими хірургами.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Більше того, ця профілактика та терапія давала багато ускладнень ана</w:t>
      </w:r>
      <w:r>
        <w:rPr>
          <w:noProof/>
          <w:sz w:val="28"/>
        </w:rPr>
        <w:softHyphen/>
        <w:t>філактичним шоком. Зараз профілак</w:t>
      </w:r>
      <w:r>
        <w:rPr>
          <w:noProof/>
          <w:sz w:val="28"/>
        </w:rPr>
        <w:softHyphen/>
        <w:t>тика та лікування протигангренозни</w:t>
      </w:r>
      <w:r>
        <w:rPr>
          <w:noProof/>
          <w:sz w:val="28"/>
        </w:rPr>
        <w:softHyphen/>
        <w:t>ми сироватками не застосовується.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Профілактика анаеробної інфекції при хірургічному лікуванні ран, у тому числі й післяопераційних, де вегетує анаеробна мікрофлора, по</w:t>
      </w:r>
      <w:r>
        <w:rPr>
          <w:noProof/>
          <w:sz w:val="28"/>
        </w:rPr>
        <w:softHyphen/>
        <w:t>винна передбачати достатню аерацію тканин (залишення у деяких випад</w:t>
      </w:r>
      <w:r>
        <w:rPr>
          <w:noProof/>
          <w:sz w:val="28"/>
        </w:rPr>
        <w:softHyphen/>
        <w:t>ках ран без первинного закриття, дренування та промивання окислю</w:t>
      </w:r>
      <w:r>
        <w:rPr>
          <w:noProof/>
          <w:sz w:val="28"/>
        </w:rPr>
        <w:softHyphen/>
        <w:t>вачами, призначення антибіотиків, зокрема бензилпеніциліну натрієвої солі тощо).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Для запобігання внутрішньогоспі-тальному поширенню анаеробної інфекції' такі хворі повинні бути ізо</w:t>
      </w:r>
      <w:r>
        <w:rPr>
          <w:noProof/>
          <w:sz w:val="28"/>
        </w:rPr>
        <w:softHyphen/>
        <w:t>льованими від інших хворих, насам</w:t>
      </w:r>
      <w:r>
        <w:rPr>
          <w:noProof/>
          <w:sz w:val="28"/>
        </w:rPr>
        <w:softHyphen/>
        <w:t>перед з хірургічними ранами.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Медичний персонал, який контак</w:t>
      </w:r>
      <w:r>
        <w:rPr>
          <w:noProof/>
          <w:sz w:val="28"/>
        </w:rPr>
        <w:softHyphen/>
        <w:t>тує з цими хворими, повинен особ</w:t>
      </w:r>
      <w:r>
        <w:rPr>
          <w:noProof/>
          <w:sz w:val="28"/>
        </w:rPr>
        <w:softHyphen/>
        <w:t>ливо суворо дотримувати правил асеп</w:t>
      </w:r>
      <w:r>
        <w:rPr>
          <w:noProof/>
          <w:sz w:val="28"/>
        </w:rPr>
        <w:softHyphen/>
        <w:t>тики та особистої гігієни. Лікарі та медсестри, що роблять хворому опе</w:t>
      </w:r>
      <w:r>
        <w:rPr>
          <w:noProof/>
          <w:sz w:val="28"/>
        </w:rPr>
        <w:softHyphen/>
        <w:t>рацію чи перев'язку, повинні після за</w:t>
      </w:r>
      <w:r>
        <w:rPr>
          <w:noProof/>
          <w:sz w:val="28"/>
        </w:rPr>
        <w:softHyphen/>
        <w:t>кінчення процедури змінювати халати та рукавички і старанно мити та дезінфікувати руки.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Просочені рановими виділеннями пов'язки та дренажі повинні збиратись у окремий посуд та спалюватись. Білизну хворого та халати лікарів і медсестер збирають окремо від іншої білизни, направляють у окремій тарі в дезінфекційні камери, де після замо</w:t>
      </w:r>
      <w:r>
        <w:rPr>
          <w:noProof/>
          <w:sz w:val="28"/>
        </w:rPr>
        <w:softHyphen/>
        <w:t>чування в розчині натрію гідрокарбо</w:t>
      </w:r>
      <w:r>
        <w:rPr>
          <w:noProof/>
          <w:sz w:val="28"/>
        </w:rPr>
        <w:softHyphen/>
        <w:t>нату їх дезінфікують. Транспортні шини також дезінфікують у парових камерах при температурі 110—120 °С. Інстру</w:t>
      </w:r>
      <w:r>
        <w:rPr>
          <w:noProof/>
          <w:sz w:val="28"/>
        </w:rPr>
        <w:softHyphen/>
        <w:t>менти (після їх замочування в 1 % роз</w:t>
      </w:r>
      <w:r>
        <w:rPr>
          <w:noProof/>
          <w:sz w:val="28"/>
        </w:rPr>
        <w:softHyphen/>
        <w:t>чині натрію гідрокарбонату та миття) стерилізують окремо в сухожарових стерилізаторах.</w:t>
      </w:r>
    </w:p>
    <w:p w:rsidR="001E19D4" w:rsidRDefault="008B3C8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Операційну та перев'язочну, в якій проводять операції чи перев'язки, тре</w:t>
      </w:r>
      <w:r>
        <w:rPr>
          <w:noProof/>
          <w:sz w:val="28"/>
        </w:rPr>
        <w:softHyphen/>
        <w:t>ба ретельно прибирати після викона</w:t>
      </w:r>
      <w:r>
        <w:rPr>
          <w:noProof/>
          <w:sz w:val="28"/>
        </w:rPr>
        <w:softHyphen/>
        <w:t>них маніпуляцій (мити підлогу, стіни дезінфікуючими розчинами, про</w:t>
      </w:r>
      <w:r>
        <w:rPr>
          <w:noProof/>
          <w:sz w:val="28"/>
        </w:rPr>
        <w:softHyphen/>
        <w:t>вітрювати, опромінювати бактерицид</w:t>
      </w:r>
      <w:r>
        <w:rPr>
          <w:noProof/>
          <w:sz w:val="28"/>
        </w:rPr>
        <w:softHyphen/>
        <w:t>ними лампами). У палаті щодня при</w:t>
      </w:r>
      <w:r>
        <w:rPr>
          <w:noProof/>
          <w:sz w:val="28"/>
        </w:rPr>
        <w:softHyphen/>
        <w:t>бирають і миють підлогу, а після за</w:t>
      </w:r>
      <w:r>
        <w:rPr>
          <w:noProof/>
          <w:sz w:val="28"/>
        </w:rPr>
        <w:softHyphen/>
        <w:t>кінчення лікування хворого в ній про</w:t>
      </w:r>
      <w:r>
        <w:rPr>
          <w:noProof/>
          <w:sz w:val="28"/>
        </w:rPr>
        <w:softHyphen/>
        <w:t>водять повну дезінфекцію ліжок, меблів, стін, повітря.</w:t>
      </w:r>
    </w:p>
    <w:p w:rsidR="001E19D4" w:rsidRDefault="001E19D4">
      <w:pPr>
        <w:spacing w:line="360" w:lineRule="auto"/>
        <w:ind w:firstLine="709"/>
        <w:jc w:val="both"/>
      </w:pPr>
      <w:bookmarkStart w:id="0" w:name="_GoBack"/>
      <w:bookmarkEnd w:id="0"/>
    </w:p>
    <w:sectPr w:rsidR="001E19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C8E"/>
    <w:rsid w:val="001E19D4"/>
    <w:rsid w:val="008B3C8E"/>
    <w:rsid w:val="00D3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E6398-1DFB-4FF9-8A1C-67BDF259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pPr>
      <w:widowControl w:val="0"/>
      <w:spacing w:before="260" w:line="280" w:lineRule="auto"/>
      <w:ind w:left="1200" w:right="1200"/>
      <w:jc w:val="center"/>
    </w:pPr>
    <w:rPr>
      <w:rFonts w:ascii="Arial" w:hAnsi="Arial"/>
      <w:b/>
      <w:snapToGrid w:val="0"/>
      <w:lang w:val="uk-UA"/>
    </w:rPr>
  </w:style>
  <w:style w:type="paragraph" w:customStyle="1" w:styleId="FR3">
    <w:name w:val="FR3"/>
    <w:pPr>
      <w:widowControl w:val="0"/>
      <w:ind w:firstLine="60"/>
      <w:jc w:val="both"/>
    </w:pPr>
    <w:rPr>
      <w:b/>
      <w:snapToGrid w:val="0"/>
      <w:sz w:val="12"/>
    </w:rPr>
  </w:style>
  <w:style w:type="paragraph" w:customStyle="1" w:styleId="FR4">
    <w:name w:val="FR4"/>
    <w:pPr>
      <w:widowControl w:val="0"/>
    </w:pPr>
    <w:rPr>
      <w:rFonts w:ascii="Arial" w:hAnsi="Arial"/>
      <w:b/>
      <w:snapToGrid w:val="0"/>
      <w:sz w:val="1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3052</Words>
  <Characters>17400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20412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Irina</cp:lastModifiedBy>
  <cp:revision>2</cp:revision>
  <dcterms:created xsi:type="dcterms:W3CDTF">2014-09-16T14:52:00Z</dcterms:created>
  <dcterms:modified xsi:type="dcterms:W3CDTF">2014-09-16T14:52:00Z</dcterms:modified>
  <cp:category>Медицина. Безпека життєдіяльності</cp:category>
</cp:coreProperties>
</file>