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65517E">
      <w:pPr>
        <w:pStyle w:val="a5"/>
      </w:pPr>
    </w:p>
    <w:p w:rsidR="0065517E" w:rsidRDefault="0018474A">
      <w:pPr>
        <w:pStyle w:val="a5"/>
      </w:pPr>
      <w:r>
        <w:t>Реферат на тему:</w:t>
      </w:r>
    </w:p>
    <w:p w:rsidR="0065517E" w:rsidRDefault="0018474A">
      <w:pPr>
        <w:pStyle w:val="a5"/>
      </w:pPr>
      <w:r>
        <w:t xml:space="preserve">ПЕТРУШКА КУЧЕРЯВА, </w:t>
      </w:r>
    </w:p>
    <w:p w:rsidR="0065517E" w:rsidRDefault="0018474A">
      <w:pPr>
        <w:pStyle w:val="a5"/>
      </w:pPr>
      <w:r>
        <w:t xml:space="preserve">ПИЖМО ЗВИЧАЙНЕ, </w:t>
      </w:r>
    </w:p>
    <w:p w:rsidR="0065517E" w:rsidRDefault="0018474A">
      <w:pPr>
        <w:pStyle w:val="a5"/>
      </w:pPr>
      <w:r>
        <w:t>ПІВНИКИ БОЛОТЯНІ</w:t>
      </w:r>
      <w:r>
        <w:rPr>
          <w:b w:val="0"/>
          <w:bCs w:val="0"/>
        </w:rPr>
        <w:t xml:space="preserve"> </w:t>
      </w:r>
      <w:r>
        <w:br w:type="page"/>
        <w:t xml:space="preserve">ПЕТРУШКА КУЧЕРЯВА </w:t>
      </w:r>
      <w:r>
        <w:br/>
        <w:t>(петрушка городня, петрушка посiвна, петрушка польова)</w:t>
      </w:r>
      <w:r>
        <w:br/>
        <w:t>Petroselinum crispum</w:t>
      </w:r>
      <w:r>
        <w:br/>
        <w:t> </w:t>
      </w:r>
    </w:p>
    <w:p w:rsidR="0065517E" w:rsidRDefault="0018474A">
      <w:pPr>
        <w:spacing w:line="360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Дворiчна трав'яниста, гола рослина родини селерових (зонтичних). У перший рiк утворює розетку з листкiв i потовщений веретеноподiбний корiнь, на другий - прямостояче, круглясте, вздовж штриховане, вiд середини стебло розгалужене, до 100 см заввишки. Листки темно-зеленi, прикореневi довгочерешковi, верхнi трироздiльнi. Квiтки правильнi, п'ятипелюсткові, двостатевi, зiбранi в складнi зонтики; пелюстки округлi, при основi серцеподібнi, виїмчастi. Цвiте у червні - липнi. Плід - двосiм'янка.</w:t>
      </w:r>
      <w:r>
        <w:rPr>
          <w:noProof/>
          <w:sz w:val="28"/>
          <w:szCs w:val="28"/>
          <w:lang w:val="uk-UA"/>
        </w:rPr>
        <w:br/>
        <w:t>Культивують як пряну рослину.</w:t>
      </w:r>
      <w:r>
        <w:rPr>
          <w:noProof/>
          <w:sz w:val="28"/>
          <w:szCs w:val="28"/>
          <w:lang w:val="uk-UA"/>
        </w:rPr>
        <w:br/>
        <w:t>Для лiкарських потреб використовують плоди, рiдше листя i коренеплоди петрушки кучерявої. Листя заготовляють у перший рiк вегетацiї i використовують свiжим або висушеним як траву до їжi. Плоди збирають у перiод стиглостi. Коренеплоди викопують у кiнцi першого року вегетацiї (восени або навеснi).</w:t>
      </w:r>
      <w:r>
        <w:rPr>
          <w:noProof/>
          <w:sz w:val="28"/>
          <w:szCs w:val="28"/>
          <w:lang w:val="uk-UA"/>
        </w:rPr>
        <w:br/>
        <w:t>Усi частини рослини мiстять ефiрнi олiї, флавоноїди, кумарини, вiтамiни, бiлки, мiкро- та макроелементи.</w:t>
      </w:r>
      <w:r>
        <w:rPr>
          <w:noProof/>
          <w:sz w:val="28"/>
          <w:szCs w:val="28"/>
          <w:lang w:val="uk-UA"/>
        </w:rPr>
        <w:br/>
        <w:t>Галеновi препарати петрушки кучерявої посилюють дiурез, підвищують тонус гладкої мускулатури кишечника, матки i сечового мiхура. Сприяють видiленню жовчi, покращують роботу печінки і селезінки.</w:t>
      </w:r>
      <w:r>
        <w:rPr>
          <w:noProof/>
          <w:sz w:val="28"/>
          <w:szCs w:val="28"/>
          <w:lang w:val="uk-UA"/>
        </w:rPr>
        <w:br/>
        <w:t>Застосовують галенові препарати петрушки кучерявої при набряках, водянцi, гіпертонічній хворбі, нирковокам'янiй хворобi, метеоризмi, захворюваннях печінки і селезінки.</w:t>
      </w:r>
      <w:r>
        <w:rPr>
          <w:noProof/>
          <w:sz w:val="28"/>
          <w:szCs w:val="28"/>
          <w:lang w:val="uk-UA"/>
        </w:rPr>
        <w:br/>
        <w:t xml:space="preserve">Протипоказано використовувати галенові препарати петрушки кучерявої при вагiтностi, циститах, подагрi. </w:t>
      </w:r>
      <w:r>
        <w:rPr>
          <w:noProof/>
          <w:sz w:val="28"/>
          <w:szCs w:val="28"/>
          <w:lang w:val="uk-UA"/>
        </w:rPr>
        <w:br/>
        <w:t xml:space="preserve">Надмірне вживання препаратів петрушки може приводити до підвищення тонусу міометрію і спричини аборт! </w:t>
      </w:r>
      <w:r>
        <w:rPr>
          <w:noProof/>
          <w:sz w:val="28"/>
          <w:szCs w:val="28"/>
          <w:lang w:val="uk-UA"/>
        </w:rPr>
        <w:br/>
        <w:t>Внутрiшньо - настiй листя петрушки кучерявої (1 ст ложка сировини на 400 мл окропу) пити по 50 мл тричі на день до їди. Настiй насіння петрушки (1 ч ложка на 400 мл окропу) вживати по 50 мл тричі на день пiсля їди.</w:t>
      </w:r>
      <w:r>
        <w:rPr>
          <w:noProof/>
          <w:sz w:val="28"/>
          <w:szCs w:val="28"/>
          <w:lang w:val="uk-UA"/>
        </w:rPr>
        <w:br/>
        <w:t>Зовнішньо - обмивання свіжим соком петрушки кучерявої; змащування уражених ділянок шкіри (екзема, гноякові пошкодження шкіри, фурункули, вугри) маззю із насіння (5 г сировини на 20 г внутрішнього свинячого жиру), а також для лікування педикульозу; настоєм із листя петрушки кучерявої обробляють гнійні рани, виразки, обмивають обличчя при вуграх та ластовинню. Відваром із кореневища петрушки миють обличчя проти загару.</w:t>
      </w:r>
    </w:p>
    <w:p w:rsidR="0065517E" w:rsidRDefault="0065517E">
      <w:pPr>
        <w:spacing w:line="360" w:lineRule="auto"/>
        <w:jc w:val="center"/>
        <w:rPr>
          <w:noProof/>
          <w:lang w:val="uk-UA"/>
        </w:rPr>
      </w:pPr>
    </w:p>
    <w:p w:rsidR="0065517E" w:rsidRDefault="0018474A">
      <w:pPr>
        <w:spacing w:line="360" w:lineRule="auto"/>
        <w:jc w:val="center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br w:type="page"/>
        <w:t xml:space="preserve">ПИЖМО ЗВИЧАЙНЕ </w:t>
      </w:r>
      <w:r>
        <w:rPr>
          <w:b/>
          <w:bCs/>
          <w:noProof/>
          <w:sz w:val="32"/>
          <w:szCs w:val="32"/>
          <w:lang w:val="uk-UA"/>
        </w:rPr>
        <w:br/>
        <w:t>(глисник, горбинка польова, деревій жовтий, дика горобина,</w:t>
      </w:r>
      <w:r>
        <w:rPr>
          <w:b/>
          <w:bCs/>
          <w:noProof/>
          <w:sz w:val="32"/>
          <w:szCs w:val="32"/>
          <w:lang w:val="uk-UA"/>
        </w:rPr>
        <w:br/>
        <w:t>коровай, криворот, наворотень, приворотень, райцвiт, остуда, вороташ)</w:t>
      </w:r>
      <w:r>
        <w:rPr>
          <w:b/>
          <w:bCs/>
          <w:noProof/>
          <w:sz w:val="32"/>
          <w:szCs w:val="32"/>
          <w:lang w:val="uk-UA"/>
        </w:rPr>
        <w:br/>
        <w:t>Tanaceum vulgare</w:t>
      </w:r>
      <w:r>
        <w:rPr>
          <w:b/>
          <w:bCs/>
          <w:noProof/>
          <w:sz w:val="32"/>
          <w:szCs w:val="32"/>
          <w:lang w:val="uk-UA"/>
        </w:rPr>
        <w:br/>
      </w:r>
      <w:r w:rsidR="00077619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0.75pt;height:204.75pt">
            <v:imagedata r:id="rId4" o:title=""/>
          </v:shape>
        </w:pict>
      </w:r>
    </w:p>
    <w:p w:rsidR="0065517E" w:rsidRDefault="0018474A">
      <w:pPr>
        <w:spacing w:line="360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трав'яниста рослина родини айстрових з мiцним галузистим кореневищем, з якого виростають декілька прямостоячих здерев'янiлих голих, у верхнiй частинi гiллястих, стебел до 100 см заввишки. Листки черговi, перистороздiленi, зверху темно-зеленi, знизу - сiрувато-зеленi, з запахом камфори. Суцвiття - пiвкулястi кошики, зiбранi в щитки. Квiтки дрiбнi, золотаво-жовтi. Цвiте у червнi - липнi. Плід - сiм'янка.</w:t>
      </w:r>
      <w:r>
        <w:rPr>
          <w:noProof/>
          <w:sz w:val="28"/>
          <w:szCs w:val="28"/>
          <w:lang w:val="uk-UA"/>
        </w:rPr>
        <w:br/>
        <w:t>Пижмо звичайне росте на берегах рiчок, серед чагарникiв, на сухих луках.</w:t>
      </w:r>
      <w:r>
        <w:rPr>
          <w:noProof/>
          <w:sz w:val="28"/>
          <w:szCs w:val="28"/>
          <w:lang w:val="uk-UA"/>
        </w:rPr>
        <w:br/>
        <w:t>Використовують молодi суцвiття. Збирають їх на початку цвiтiння.</w:t>
      </w:r>
      <w:r>
        <w:rPr>
          <w:noProof/>
          <w:sz w:val="28"/>
          <w:szCs w:val="28"/>
          <w:lang w:val="uk-UA"/>
        </w:rPr>
        <w:br/>
        <w:t>Квiтки пижма звичайного мiстять алкалоїди, ефірні олії флавоноїди, вітаміни, дубильнi речовини, мiнеральнi сполуки (мікро- та макроелементи, органiчнi кислоти.</w:t>
      </w:r>
      <w:r>
        <w:rPr>
          <w:noProof/>
          <w:sz w:val="28"/>
          <w:szCs w:val="28"/>
          <w:lang w:val="uk-UA"/>
        </w:rPr>
        <w:br/>
        <w:t>Настiй пижма звичайного застосовують як глистогінний засiб та при захворюваннях шлунково-кишкового тракту - (гіпоацидний гастрит, ахiлiя, колiт, ентерит), печiнки (гепатит, холецистит), при iнтоксикацiях, спричинених травматизмом, туберкульозом. Мiсцево використовують при виразках, гнiйних ранах, укусах бджiл.</w:t>
      </w:r>
      <w:r>
        <w:rPr>
          <w:noProof/>
          <w:sz w:val="28"/>
          <w:szCs w:val="28"/>
          <w:lang w:val="uk-UA"/>
        </w:rPr>
        <w:br/>
        <w:t>Внутрiшньо - настiй пижма звичайного (10 г сировини на 200 мл окропу, настояти протягом 50 хв) вживати по 1 ст ложцi тричі на день до їди. Настоянку - (20 г суцвiття на 100 мл 70% розчину спирту, настоювати 10 днiв) приймати по 30 крапель тричі на день.</w:t>
      </w:r>
      <w:r>
        <w:rPr>
          <w:noProof/>
          <w:sz w:val="28"/>
          <w:szCs w:val="28"/>
          <w:lang w:val="uk-UA"/>
        </w:rPr>
        <w:br/>
        <w:t>Зовнiшньо - настiй пижма звичайного (1 ст ложка суцвiтть на 400 мл окропу, настояти 50 хв) служить для миття голови при лусці та випадінні волосся.</w:t>
      </w:r>
      <w:r>
        <w:rPr>
          <w:noProof/>
          <w:sz w:val="28"/>
          <w:szCs w:val="28"/>
          <w:lang w:val="uk-UA"/>
        </w:rPr>
        <w:br/>
        <w:t>Протипоказано застосовувати вагiтним жiнкам.</w:t>
      </w:r>
    </w:p>
    <w:p w:rsidR="0065517E" w:rsidRDefault="0018474A">
      <w:pPr>
        <w:spacing w:line="360" w:lineRule="auto"/>
        <w:jc w:val="center"/>
        <w:rPr>
          <w:noProof/>
          <w:lang w:val="uk-UA"/>
        </w:rPr>
      </w:pPr>
      <w:r>
        <w:rPr>
          <w:noProof/>
          <w:lang w:val="uk-UA"/>
        </w:rPr>
        <w:br w:type="page"/>
      </w:r>
      <w:r>
        <w:rPr>
          <w:b/>
          <w:bCs/>
          <w:noProof/>
          <w:sz w:val="32"/>
          <w:szCs w:val="32"/>
          <w:lang w:val="uk-UA"/>
        </w:rPr>
        <w:t xml:space="preserve">ПІВНИКИ БОЛОТЯНІ </w:t>
      </w:r>
      <w:r>
        <w:rPr>
          <w:b/>
          <w:bCs/>
          <w:noProof/>
          <w:sz w:val="32"/>
          <w:szCs w:val="32"/>
          <w:lang w:val="uk-UA"/>
        </w:rPr>
        <w:br/>
        <w:t>(бендаси, бендюги, качеписки, качорики,</w:t>
      </w:r>
      <w:r>
        <w:rPr>
          <w:b/>
          <w:bCs/>
          <w:noProof/>
          <w:sz w:val="32"/>
          <w:szCs w:val="32"/>
          <w:lang w:val="uk-UA"/>
        </w:rPr>
        <w:br/>
        <w:t>косатень, косатець, коситень, півник, шаш)</w:t>
      </w:r>
      <w:r>
        <w:rPr>
          <w:b/>
          <w:bCs/>
          <w:noProof/>
          <w:sz w:val="32"/>
          <w:szCs w:val="32"/>
          <w:lang w:val="uk-UA"/>
        </w:rPr>
        <w:br/>
        <w:t>Iris pseudaсorus</w:t>
      </w:r>
      <w:r>
        <w:rPr>
          <w:b/>
          <w:bCs/>
          <w:noProof/>
          <w:sz w:val="32"/>
          <w:szCs w:val="32"/>
          <w:lang w:val="uk-UA"/>
        </w:rPr>
        <w:br/>
      </w:r>
      <w:r w:rsidR="00077619">
        <w:rPr>
          <w:noProof/>
          <w:lang w:val="uk-UA"/>
        </w:rPr>
        <w:pict>
          <v:shape id="_x0000_i1026" type="#_x0000_t75" alt="" style="width:108pt;height:196.5pt">
            <v:imagedata r:id="rId5" o:title=""/>
          </v:shape>
        </w:pict>
      </w:r>
    </w:p>
    <w:p w:rsidR="0065517E" w:rsidRDefault="0018474A">
      <w:pPr>
        <w:spacing w:line="360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трав'яниста рослина родини пiвникових, заввишки до 1,5 м. Стебло кругле, трохи сплющене, вкрите листом, у верхнiй частинi гiллясте. Листки дворяднi, плоскi. Стебло закiнчується квiтками. Квiтки правильнi, двостатевi, яскраво-жовтi, одиничнi. Цвiте у травнi - червнi. Плід - коробочка.</w:t>
      </w:r>
      <w:r>
        <w:rPr>
          <w:noProof/>
          <w:sz w:val="28"/>
          <w:szCs w:val="28"/>
          <w:lang w:val="uk-UA"/>
        </w:rPr>
        <w:br/>
        <w:t>Наукова назва пiвників "iрис" - у перекладi з грецької означає "веселка". Одна iз легенд розповiдає, що якогось дня нахилилася веселка до рiчки, щоб води напитись. Аж тут чує - с оловейко на калинi спiває. Заслухалася, замрiялася, та й незчулась, як загубила трохи своїх кольорiв. Упали тi кольори на землю i перетворилися наквіти. Тому-то веселка у травнi завжди над квiтниками повисає - пiвникiв-ірисів вишукує.</w:t>
      </w:r>
      <w:r>
        <w:rPr>
          <w:noProof/>
          <w:sz w:val="28"/>
          <w:szCs w:val="28"/>
          <w:lang w:val="uk-UA"/>
        </w:rPr>
        <w:br/>
        <w:t>Інша легенда розповідає, що жителі стародавньої Еллади називали цю чудову квітку, ірисом за різнобарвні пелюстки. Тисячоліття тому на галявині край лісу розцвіла незвичайна чудової краси квітка, якою замилувались усі звірі і птахи. Три дні сперечались жителі лісу, кому із них бути володарем цієї квітки, але так і не змогли дійти згоди. А на четвертий день спір вирішився сам собою: достигло насіння, піднявся сильний вітер і розніс насіння на всі боки. Там, де воно впало, з'явилися чудові квіти.</w:t>
      </w:r>
      <w:r>
        <w:rPr>
          <w:noProof/>
          <w:sz w:val="28"/>
          <w:szCs w:val="28"/>
          <w:lang w:val="uk-UA"/>
        </w:rPr>
        <w:br/>
        <w:t>Ростуть півники на болотах, по берегах рiчок та озер.</w:t>
      </w:r>
      <w:r>
        <w:rPr>
          <w:noProof/>
          <w:sz w:val="28"/>
          <w:szCs w:val="28"/>
          <w:lang w:val="uk-UA"/>
        </w:rPr>
        <w:br/>
        <w:t>Для виготовлення лiкарських форм заготовляють кореневища пiвникiв восени або навеснi.</w:t>
      </w:r>
      <w:r>
        <w:rPr>
          <w:noProof/>
          <w:sz w:val="28"/>
          <w:szCs w:val="28"/>
          <w:lang w:val="uk-UA"/>
        </w:rPr>
        <w:br/>
        <w:t>Кореневище пiвникiв болотяних мiстять глiкозиди, дубильнi та мiнеральнi речовини, ефiрну олiю, органiчнi кислоти.</w:t>
      </w:r>
      <w:r>
        <w:rPr>
          <w:noProof/>
          <w:sz w:val="28"/>
          <w:szCs w:val="28"/>
          <w:lang w:val="uk-UA"/>
        </w:rPr>
        <w:br/>
        <w:t>Галеновi препарати використовують як вiдхаркувальнi, в'яжучi, протизапальнi, сечогiннi, кровоспиннi засоби, а також при лiкуваннi папiломатозу сечового мiхура, анацидних гастритів, виразкової хвороби шлунка, болях у кишечнику, бронхiті, пневмонiї, ангiнi, при полюцiях, водянцi, дiареї, кровотечах, зобi.</w:t>
      </w:r>
      <w:r>
        <w:rPr>
          <w:noProof/>
          <w:sz w:val="28"/>
          <w:szCs w:val="28"/>
          <w:lang w:val="uk-UA"/>
        </w:rPr>
        <w:br/>
        <w:t>Внутрiшньо - настiй сухого коріння півників (1 ст ложки на 150 мл окропу) приймати по 1 ст ложцi тричі на день; свiжий сік - по 10 мл на день. Настiй кореневища на червоному винi (50 г сировини на 500 мл вина, настоювати 5 днiв) приймати по 1 ст ложцi 4 рази на день.</w:t>
      </w:r>
      <w:r>
        <w:rPr>
          <w:noProof/>
          <w:sz w:val="28"/>
          <w:szCs w:val="28"/>
          <w:lang w:val="uk-UA"/>
        </w:rPr>
        <w:br/>
        <w:t>Зовнiшньо - настiй (1 ч ложка сировини на 200 мл окропу) служить для полоскання, примочок. Коренем натирають ясна у дітей для швидшого прорізування зубів.</w:t>
      </w:r>
      <w:r>
        <w:rPr>
          <w:noProof/>
          <w:sz w:val="28"/>
          <w:szCs w:val="28"/>
          <w:lang w:val="uk-UA"/>
        </w:rPr>
        <w:br/>
        <w:t>Водний настiй використовують при гнiйних ранах, гiнгiвiтах, зубному болю. При геморої сидячi - ванни. При перхотi i випадiннi волосся - полоскання його.</w:t>
      </w:r>
    </w:p>
    <w:p w:rsidR="0065517E" w:rsidRDefault="0065517E">
      <w:pPr>
        <w:spacing w:line="360" w:lineRule="auto"/>
        <w:rPr>
          <w:noProof/>
          <w:sz w:val="20"/>
          <w:szCs w:val="20"/>
          <w:lang w:val="uk-UA"/>
        </w:rPr>
      </w:pPr>
    </w:p>
    <w:p w:rsidR="0065517E" w:rsidRDefault="0065517E">
      <w:pPr>
        <w:spacing w:line="360" w:lineRule="auto"/>
        <w:rPr>
          <w:noProof/>
          <w:lang w:val="uk-UA"/>
        </w:rPr>
      </w:pPr>
      <w:bookmarkStart w:id="0" w:name="_GoBack"/>
      <w:bookmarkEnd w:id="0"/>
    </w:p>
    <w:sectPr w:rsidR="0065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74A"/>
    <w:rsid w:val="00077619"/>
    <w:rsid w:val="0018474A"/>
    <w:rsid w:val="0065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0BC60E2-4C56-4A5B-BAF0-EC0BE7B5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Arial" w:hAnsi="Arial" w:cs="Arial" w:hint="default"/>
      <w:b/>
      <w:bCs/>
      <w:strike w:val="0"/>
      <w:dstrike w:val="0"/>
      <w:color w:val="66CC99"/>
      <w:sz w:val="26"/>
      <w:szCs w:val="26"/>
      <w:u w:val="none"/>
      <w:effect w:val="non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ody Text"/>
    <w:basedOn w:val="a"/>
    <w:semiHidden/>
    <w:pPr>
      <w:spacing w:line="360" w:lineRule="auto"/>
      <w:jc w:val="center"/>
    </w:pPr>
    <w:rPr>
      <w:b/>
      <w:bCs/>
      <w:noProof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ПЕТРУШКА КУЧЕРЯВА </vt:lpstr>
    </vt:vector>
  </TitlesOfParts>
  <Manager>Природничі науки</Manager>
  <Company>Природничі науки</Company>
  <LinksUpToDate>false</LinksUpToDate>
  <CharactersWithSpaces>6403</CharactersWithSpaces>
  <SharedDoc>false</SharedDoc>
  <HyperlinkBase>Природничі науки</HyperlinkBase>
  <HLinks>
    <vt:vector size="12" baseType="variant">
      <vt:variant>
        <vt:i4>71434264</vt:i4>
      </vt:variant>
      <vt:variant>
        <vt:i4>6212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стол\grigaonline.narod.ru\25-1.jpg</vt:lpwstr>
      </vt:variant>
      <vt:variant>
        <vt:lpwstr/>
      </vt:variant>
      <vt:variant>
        <vt:i4>71434267</vt:i4>
      </vt:variant>
      <vt:variant>
        <vt:i4>9654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стол\grigaonline.narod.ru\25-2.jpg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ПЕТРУШКА КУЧЕРЯВА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2014-08-20T20:53:00Z</dcterms:created>
  <dcterms:modified xsi:type="dcterms:W3CDTF">2014-08-20T20:53:00Z</dcterms:modified>
  <cp:category>Природничі науки</cp:category>
</cp:coreProperties>
</file>