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C31F24">
      <w:pPr>
        <w:jc w:val="center"/>
        <w:rPr>
          <w:b/>
          <w:bCs/>
          <w:sz w:val="76"/>
          <w:lang w:val="uk-UA"/>
        </w:rPr>
      </w:pPr>
      <w:r>
        <w:rPr>
          <w:b/>
          <w:bCs/>
          <w:sz w:val="76"/>
          <w:lang w:val="uk-UA"/>
        </w:rPr>
        <w:t>РОБОТА</w:t>
      </w:r>
    </w:p>
    <w:p w:rsidR="000A3C6D" w:rsidRDefault="00C31F24">
      <w:pPr>
        <w:jc w:val="center"/>
        <w:rPr>
          <w:b/>
          <w:bCs/>
          <w:sz w:val="40"/>
          <w:lang w:val="uk-UA"/>
        </w:rPr>
      </w:pPr>
      <w:r>
        <w:rPr>
          <w:b/>
          <w:bCs/>
          <w:sz w:val="40"/>
          <w:lang w:val="uk-UA"/>
        </w:rPr>
        <w:t>до диференційованого заліку</w:t>
      </w:r>
    </w:p>
    <w:p w:rsidR="000A3C6D" w:rsidRDefault="00C31F24">
      <w:pPr>
        <w:jc w:val="center"/>
        <w:rPr>
          <w:b/>
          <w:bCs/>
          <w:sz w:val="76"/>
          <w:lang w:val="uk-UA"/>
        </w:rPr>
      </w:pPr>
      <w:r>
        <w:rPr>
          <w:b/>
          <w:bCs/>
          <w:sz w:val="40"/>
          <w:lang w:val="uk-UA"/>
        </w:rPr>
        <w:t>на тему:</w:t>
      </w:r>
    </w:p>
    <w:p w:rsidR="000A3C6D" w:rsidRDefault="00C31F24">
      <w:pPr>
        <w:jc w:val="center"/>
        <w:rPr>
          <w:rFonts w:ascii="Arial" w:hAnsi="Arial" w:cs="Arial"/>
          <w:b/>
          <w:bCs/>
          <w:i/>
          <w:iCs/>
          <w:sz w:val="60"/>
          <w:lang w:val="uk-UA"/>
        </w:rPr>
      </w:pPr>
      <w:r>
        <w:rPr>
          <w:rFonts w:ascii="Arial" w:hAnsi="Arial" w:cs="Arial"/>
          <w:b/>
          <w:bCs/>
          <w:i/>
          <w:iCs/>
          <w:sz w:val="60"/>
          <w:lang w:val="uk-UA"/>
        </w:rPr>
        <w:t>Релігійні вірування</w:t>
      </w:r>
    </w:p>
    <w:p w:rsidR="000A3C6D" w:rsidRDefault="00C31F24">
      <w:pPr>
        <w:jc w:val="center"/>
        <w:rPr>
          <w:rFonts w:ascii="Arial" w:hAnsi="Arial" w:cs="Arial"/>
          <w:b/>
          <w:bCs/>
          <w:i/>
          <w:iCs/>
          <w:sz w:val="60"/>
          <w:lang w:val="uk-UA"/>
        </w:rPr>
      </w:pPr>
      <w:r>
        <w:rPr>
          <w:rFonts w:ascii="Arial" w:hAnsi="Arial" w:cs="Arial"/>
          <w:b/>
          <w:bCs/>
          <w:i/>
          <w:iCs/>
          <w:sz w:val="60"/>
          <w:lang w:val="uk-UA"/>
        </w:rPr>
        <w:t>найдавніших мешканців</w:t>
      </w:r>
    </w:p>
    <w:p w:rsidR="000A3C6D" w:rsidRDefault="00C31F24">
      <w:pPr>
        <w:jc w:val="center"/>
        <w:rPr>
          <w:rFonts w:ascii="Arial" w:hAnsi="Arial" w:cs="Arial"/>
          <w:b/>
          <w:bCs/>
          <w:i/>
          <w:iCs/>
          <w:sz w:val="60"/>
          <w:lang w:val="uk-UA"/>
        </w:rPr>
      </w:pPr>
      <w:r>
        <w:rPr>
          <w:rFonts w:ascii="Arial" w:hAnsi="Arial" w:cs="Arial"/>
          <w:b/>
          <w:bCs/>
          <w:i/>
          <w:iCs/>
          <w:sz w:val="60"/>
          <w:lang w:val="uk-UA"/>
        </w:rPr>
        <w:t>Крилоської гори</w:t>
      </w:r>
    </w:p>
    <w:p w:rsidR="000A3C6D" w:rsidRDefault="00C31F24">
      <w:pPr>
        <w:jc w:val="center"/>
        <w:rPr>
          <w:b/>
          <w:bCs/>
          <w:sz w:val="76"/>
          <w:lang w:val="uk-UA"/>
        </w:rPr>
      </w:pPr>
      <w:r>
        <w:rPr>
          <w:rFonts w:ascii="Arial" w:hAnsi="Arial" w:cs="Arial"/>
          <w:b/>
          <w:bCs/>
          <w:i/>
          <w:iCs/>
          <w:sz w:val="60"/>
          <w:lang w:val="uk-UA"/>
        </w:rPr>
        <w:t>та її історичних околиць</w:t>
      </w: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en-US"/>
        </w:rPr>
      </w:pPr>
    </w:p>
    <w:p w:rsidR="000A3C6D" w:rsidRDefault="000A3C6D">
      <w:pPr>
        <w:rPr>
          <w:sz w:val="28"/>
          <w:lang w:val="uk-UA"/>
        </w:rPr>
      </w:pPr>
    </w:p>
    <w:p w:rsidR="000A3C6D" w:rsidRDefault="00C31F2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2001 р.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  <w:t>Знаменитий дослідних старожитностей Галича, археолог Ярослав Пастернак, дошукуючись першоджерел релігійних вірувань древньо</w:t>
      </w:r>
      <w:r>
        <w:rPr>
          <w:sz w:val="28"/>
          <w:szCs w:val="20"/>
          <w:lang w:val="uk-UA"/>
        </w:rPr>
        <w:softHyphen/>
        <w:t>го населення Українських Карпат, звернув увагу на поховальні звичаї та обряди носіїв різноманітних археологічних культур. У них він ба</w:t>
      </w:r>
      <w:r>
        <w:rPr>
          <w:sz w:val="28"/>
          <w:szCs w:val="20"/>
          <w:lang w:val="uk-UA"/>
        </w:rPr>
        <w:softHyphen/>
        <w:t>чив ключ до розгадки зародження та еволюції релігійних вірувань ста</w:t>
      </w:r>
      <w:r>
        <w:rPr>
          <w:sz w:val="28"/>
          <w:szCs w:val="20"/>
          <w:lang w:val="uk-UA"/>
        </w:rPr>
        <w:softHyphen/>
        <w:t>родавніх мешканців України. На думку вченого, історія поховального обряду це водночас — історія розвитку релігійних вірувань людства. „Згідно з повсякчасною вірою цілого людства та, з навчанням Христової церкви факт позагробового життя є незаперечний. Одні уявляють І собі його більш фізично, другі вірять, правильно, тільки в безсмертність душі, але всі разом вірять, що життя людини не кінчиться з її фізичною смертю на цім світі, бо матерія є незнищима, а дух безсмер</w:t>
      </w:r>
      <w:r>
        <w:rPr>
          <w:sz w:val="28"/>
          <w:szCs w:val="20"/>
          <w:lang w:val="uk-UA"/>
        </w:rPr>
        <w:softHyphen/>
        <w:t>тний", — до такого висновку приходить дослідник.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 найновішими археологічними даними, заселення праісторичних околиць Галича розпочалося в час пізнього палеоліту (38-11 тисяч ро</w:t>
      </w:r>
      <w:r>
        <w:rPr>
          <w:sz w:val="28"/>
          <w:szCs w:val="20"/>
          <w:lang w:val="uk-UA"/>
        </w:rPr>
        <w:softHyphen/>
        <w:t>ків тому). Якраз на цей час у стародавніх мешканців Європи сформу</w:t>
      </w:r>
      <w:r>
        <w:rPr>
          <w:sz w:val="28"/>
          <w:szCs w:val="20"/>
          <w:lang w:val="uk-UA"/>
        </w:rPr>
        <w:softHyphen/>
        <w:t>валися виразні релігійні уявлення.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Розкопуючи найдавніші поховання, археологи виявляють прямокутні гроби, вкопані в землю або видовбані у кам'яних породах. Дбайливе ставлення до покійників на світанку праісторичної доби свідчить про появу віри в давньої людини у позагробове життя. Небіжчиків склада</w:t>
      </w:r>
      <w:r>
        <w:rPr>
          <w:sz w:val="28"/>
          <w:szCs w:val="20"/>
          <w:lang w:val="uk-UA"/>
        </w:rPr>
        <w:softHyphen/>
        <w:t>ли як до сну, згинаючи відповідно руки і ноги, часом сильно скорчив</w:t>
      </w:r>
      <w:r>
        <w:rPr>
          <w:sz w:val="28"/>
          <w:szCs w:val="20"/>
          <w:lang w:val="uk-UA"/>
        </w:rPr>
        <w:softHyphen/>
        <w:t>ши їх, або ж зв'язавши докупи. Частина вчених пояснює такий обряд бажанням мешканців старого континенту віддати покійників в лоно землі, подібно до позиції, у котрій людина приходить на світ з лона матері. Я. Пастернак вважав причиною скорчування і зв'язування по</w:t>
      </w:r>
      <w:r>
        <w:rPr>
          <w:sz w:val="28"/>
          <w:szCs w:val="20"/>
          <w:lang w:val="uk-UA"/>
        </w:rPr>
        <w:softHyphen/>
        <w:t>мерлих страх живих перед тим, аби мерці не ходили по світу і не тур</w:t>
      </w:r>
      <w:r>
        <w:rPr>
          <w:sz w:val="28"/>
          <w:szCs w:val="20"/>
          <w:lang w:val="uk-UA"/>
        </w:rPr>
        <w:softHyphen/>
        <w:t>бували земне життя 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Розкопки двох могил у Крилосі: „На Углерисках" (1939) і в лісі „Діброва" /1936/, проведені археологом, переконали його, що сучас</w:t>
      </w:r>
      <w:r>
        <w:rPr>
          <w:sz w:val="28"/>
          <w:szCs w:val="20"/>
          <w:lang w:val="uk-UA"/>
        </w:rPr>
        <w:softHyphen/>
        <w:t>ники молодшої кам'яної доби вірили у воскресіння покійника в потой</w:t>
      </w:r>
      <w:r>
        <w:rPr>
          <w:sz w:val="28"/>
          <w:szCs w:val="20"/>
          <w:lang w:val="uk-UA"/>
        </w:rPr>
        <w:softHyphen/>
        <w:t>бічному світі, де він провадив матеріальне життя, подібне по земного. Для облегшення його долі „на тому світі", у гроби небіжчикам клали харчі в глиняних посудинах і крем'яні знаряддя птаці. Крім того, тіло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покійників було вкрито червоною фарбою природного походження — вохрою. Зародження і розвій такого звичаю вчений пояснював тим, що вохра мала служити покійникам для татуювання в містичному житті на другому світі, вона символізувала очисний вогонь для легшого пе</w:t>
      </w:r>
      <w:r>
        <w:rPr>
          <w:sz w:val="28"/>
          <w:szCs w:val="20"/>
          <w:lang w:val="uk-UA"/>
        </w:rPr>
        <w:softHyphen/>
        <w:t>реходу духа покійника на „той світ".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Сучасний дослідник О. Братко-Кутинський тлумачить велику кількість червоної вохри, якою в неоліті посипали небіжчиків, уяв</w:t>
      </w:r>
      <w:r>
        <w:rPr>
          <w:sz w:val="28"/>
          <w:szCs w:val="20"/>
          <w:lang w:val="uk-UA"/>
        </w:rPr>
        <w:softHyphen/>
        <w:t>леннями наших предків про її вті</w:t>
      </w:r>
      <w:r>
        <w:rPr>
          <w:sz w:val="28"/>
          <w:szCs w:val="20"/>
          <w:lang w:val="uk-UA"/>
        </w:rPr>
        <w:softHyphen/>
        <w:t>лення як земного вогню, тепла і до</w:t>
      </w:r>
      <w:r>
        <w:rPr>
          <w:sz w:val="28"/>
          <w:szCs w:val="20"/>
          <w:lang w:val="uk-UA"/>
        </w:rPr>
        <w:softHyphen/>
        <w:t>машнього вогнища померлого. Об</w:t>
      </w:r>
      <w:r>
        <w:rPr>
          <w:sz w:val="28"/>
          <w:szCs w:val="20"/>
          <w:lang w:val="uk-UA"/>
        </w:rPr>
        <w:softHyphen/>
        <w:t>ряд пережив тисячоліття і зберіг</w:t>
      </w:r>
      <w:r>
        <w:rPr>
          <w:sz w:val="28"/>
          <w:szCs w:val="20"/>
          <w:lang w:val="uk-UA"/>
        </w:rPr>
        <w:softHyphen/>
        <w:t>ся в козацькому звичаю вкривати померлого червоною тканиною.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молодшій кам'яній добі — неоліті спостерігається велике ба</w:t>
      </w:r>
      <w:r>
        <w:rPr>
          <w:sz w:val="28"/>
          <w:szCs w:val="20"/>
          <w:lang w:val="uk-UA"/>
        </w:rPr>
        <w:softHyphen/>
        <w:t>гатство похоронних обрядів, обу</w:t>
      </w:r>
      <w:r>
        <w:rPr>
          <w:sz w:val="28"/>
          <w:szCs w:val="20"/>
          <w:lang w:val="uk-UA"/>
        </w:rPr>
        <w:softHyphen/>
        <w:t>мовлених кращими природніми об</w:t>
      </w:r>
      <w:r>
        <w:rPr>
          <w:sz w:val="28"/>
          <w:szCs w:val="20"/>
          <w:lang w:val="uk-UA"/>
        </w:rPr>
        <w:softHyphen/>
        <w:t>ставинами, вищим ступенем куль</w:t>
      </w:r>
      <w:r>
        <w:rPr>
          <w:sz w:val="28"/>
          <w:szCs w:val="20"/>
          <w:lang w:val="uk-UA"/>
        </w:rPr>
        <w:softHyphen/>
        <w:t>турного розвитку і більшою мате</w:t>
      </w:r>
      <w:r>
        <w:rPr>
          <w:sz w:val="28"/>
          <w:szCs w:val="20"/>
          <w:lang w:val="uk-UA"/>
        </w:rPr>
        <w:softHyphen/>
        <w:t>ріальною спроможністю людсько</w:t>
      </w:r>
      <w:r>
        <w:rPr>
          <w:sz w:val="28"/>
          <w:szCs w:val="20"/>
          <w:lang w:val="uk-UA"/>
        </w:rPr>
        <w:softHyphen/>
        <w:t>го суспільства. Тоді виникає звичай споруджувати МОГИЛЬНІ будівельні  водити своє позагробове життя.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Найпростішою формою могильної споруди була звичайна гробова яма, в якій скорченого покійника з харчами та поховальними дарами господарсько-побутового призначення присипали землею. Польський археолог Т. Сулімірський, розкопуючи у 1934-1936 роках могильник комарівської культури (ХУ-ХІ ст. до Н.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  <w:lang w:val="uk-UA"/>
        </w:rPr>
        <w:t>.), за 10 кілометрів на північ від сучасного Галича, в одній групі могил разом із „шнуровою" керамі</w:t>
      </w:r>
      <w:r>
        <w:rPr>
          <w:sz w:val="28"/>
          <w:szCs w:val="20"/>
          <w:lang w:val="uk-UA"/>
        </w:rPr>
        <w:softHyphen/>
        <w:t>кою, крем'яним і камінним знаряддям, віднайшов бронзові прикраси і п'ять золотих ковтків. У кургані №6 знайдено бронзовий кинджал в дерев'яній оправі, бронзову шпильку і золотий перстень. В кургані №28 до поховального інвентаря входила золота підвіска, а в кургані залишки дубової шкатулки, у якій знаходилась бронзова шпилька, брас</w:t>
      </w:r>
      <w:r>
        <w:rPr>
          <w:sz w:val="28"/>
          <w:szCs w:val="20"/>
          <w:lang w:val="uk-UA"/>
        </w:rPr>
        <w:softHyphen/>
        <w:t>лет та намисто із золотими підвісками.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Страх перед „живим мерцем" заставляв одноплемінців насипати ве</w:t>
      </w:r>
      <w:r>
        <w:rPr>
          <w:sz w:val="28"/>
          <w:szCs w:val="20"/>
          <w:lang w:val="uk-UA"/>
        </w:rPr>
        <w:softHyphen/>
        <w:t>ликі могили із землі та каміння, щоби унеможливити повернення по</w:t>
      </w:r>
      <w:r>
        <w:rPr>
          <w:sz w:val="28"/>
          <w:szCs w:val="20"/>
          <w:lang w:val="uk-UA"/>
        </w:rPr>
        <w:softHyphen/>
        <w:t>кійників з другого світу. Поховання подекуди оточувалися загорожею з товстих дощок чи брусків. Кургани комарівської культури досягали від 0,5 до 2,0 метрів висоти, а їх діаметр становить 10-20 м.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Цей звичай протривав впродовж кам'яної, бронзової та залізної до</w:t>
      </w:r>
      <w:r>
        <w:rPr>
          <w:sz w:val="28"/>
          <w:szCs w:val="20"/>
          <w:lang w:val="uk-UA"/>
        </w:rPr>
        <w:softHyphen/>
        <w:t>би аж до християнських часів і в його основі лежала віра в позагробове життя небіжчика, а також страх перед його поверненням.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Палеолітичний звичай укладати тіло покійного до вічного сну у скор</w:t>
      </w:r>
      <w:r>
        <w:rPr>
          <w:sz w:val="28"/>
          <w:szCs w:val="20"/>
          <w:lang w:val="uk-UA"/>
        </w:rPr>
        <w:softHyphen/>
        <w:t>ченому вигляді, що проіснував до бронзової епохи, знайшов продов</w:t>
      </w:r>
      <w:r>
        <w:rPr>
          <w:sz w:val="28"/>
          <w:szCs w:val="20"/>
          <w:lang w:val="uk-UA"/>
        </w:rPr>
        <w:softHyphen/>
        <w:t>ження в обряді трупоспалення. Джерела нового поховального обряду, який зародився на Україні у племен трипільської культури (ІУ-ІІІ тис. до Н.Х.), слід шукати в подальшому розвитку тогочасних поглядів на позагробне життя. Вогонь, у якому спалювали небіжчика, мав очис</w:t>
      </w:r>
      <w:r>
        <w:rPr>
          <w:sz w:val="28"/>
          <w:szCs w:val="20"/>
          <w:lang w:val="uk-UA"/>
        </w:rPr>
        <w:softHyphen/>
        <w:t>тити його дух, звільнити швидше від всього матеріального, земного та зробити гідним вищого, потойбічного життя.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Релігійні уявлення трипільського населення, поселення яких віднай</w:t>
      </w:r>
      <w:r>
        <w:rPr>
          <w:sz w:val="28"/>
          <w:szCs w:val="20"/>
          <w:lang w:val="uk-UA"/>
        </w:rPr>
        <w:softHyphen/>
        <w:t>шли археологи в селах Комарів, Вікторів, Сокіл і Мединя Галицького району, мали досить складний характер. В них переплелися елементи анімізму, тотемізму, фетишизму і первісної магії. Центральною ідеєю первісної релігії землеробсько-скотарських племен був культ родю</w:t>
      </w:r>
      <w:r>
        <w:rPr>
          <w:sz w:val="28"/>
          <w:szCs w:val="20"/>
          <w:lang w:val="uk-UA"/>
        </w:rPr>
        <w:softHyphen/>
        <w:t>чості і плодючості. Антропоморфні зображення Богині родючості, які дослідники віднайшли на поселенні трипільців, що знаходиться на лі</w:t>
      </w:r>
      <w:r>
        <w:rPr>
          <w:sz w:val="28"/>
          <w:szCs w:val="20"/>
          <w:lang w:val="uk-UA"/>
        </w:rPr>
        <w:softHyphen/>
        <w:t>вому березі Гнилої Липи, між Галичем і Більшівцями, виражали в зро</w:t>
      </w:r>
      <w:r>
        <w:rPr>
          <w:sz w:val="28"/>
          <w:szCs w:val="20"/>
          <w:lang w:val="uk-UA"/>
        </w:rPr>
        <w:softHyphen/>
        <w:t>зумілий спосіб для його мешканців релігію найдавніших українських хліборобів.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„Всі ці жіночі фігурки, — інтерпретував їх обрядово-релігійний си</w:t>
      </w:r>
      <w:r>
        <w:rPr>
          <w:sz w:val="28"/>
          <w:szCs w:val="20"/>
          <w:lang w:val="uk-UA"/>
        </w:rPr>
        <w:softHyphen/>
        <w:t>мволізм Я. Пастернак, — мали глибоко культове значення і зображу</w:t>
      </w:r>
      <w:r>
        <w:rPr>
          <w:sz w:val="28"/>
          <w:szCs w:val="20"/>
          <w:lang w:val="uk-UA"/>
        </w:rPr>
        <w:softHyphen/>
        <w:t>вали, здогадно, праматір-родоначальницю у матріархальній родині, були виявом культу родючості у трипільських племен".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 образом Богині Матері простежується зв'язок божественного сон-це-бика. Глиняні статуетки тварин, найчастіше биків, рідше коней, овець, свиней, собак та птахів мали культове призначення. Всі вони виражали загальну ідею плодючості в скотарстві, а сонячний бик був символом робочої сили в господарстві.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орнаментиці кераміки трипільської культури є численні елемен</w:t>
      </w:r>
      <w:r>
        <w:rPr>
          <w:sz w:val="28"/>
          <w:szCs w:val="20"/>
          <w:lang w:val="uk-UA"/>
        </w:rPr>
        <w:softHyphen/>
        <w:t>ти, які, попри художнє, несуть ще й певне символічно-релігійне наван</w:t>
      </w:r>
      <w:r>
        <w:rPr>
          <w:sz w:val="28"/>
          <w:szCs w:val="20"/>
          <w:lang w:val="uk-UA"/>
        </w:rPr>
        <w:softHyphen/>
        <w:t>таження. Безпепечно, що фігуральні мотиви у вигляді свійських тва</w:t>
      </w:r>
      <w:r>
        <w:rPr>
          <w:sz w:val="28"/>
          <w:szCs w:val="20"/>
          <w:lang w:val="uk-UA"/>
        </w:rPr>
        <w:softHyphen/>
        <w:t>рин (і дуже рідко — жінок) на мальованому посуді мали якесь магічне значення. Спіральний орнамент, що обвивав довкола посудину, симво</w:t>
      </w:r>
      <w:r>
        <w:rPr>
          <w:sz w:val="28"/>
          <w:szCs w:val="20"/>
          <w:lang w:val="uk-UA"/>
        </w:rPr>
        <w:softHyphen/>
        <w:t>лізував у трипільській релігії образ вічного руху, а, можливо, і самого життя.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Кераміка, виявлена в час розкопок поселе</w:t>
      </w:r>
      <w:r>
        <w:rPr>
          <w:sz w:val="28"/>
          <w:szCs w:val="20"/>
          <w:lang w:val="uk-UA"/>
        </w:rPr>
        <w:softHyphen/>
        <w:t xml:space="preserve">ння </w:t>
      </w: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тис. до Н.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в селі Комарів, також засвідчила символіч</w:t>
      </w:r>
      <w:r>
        <w:rPr>
          <w:sz w:val="28"/>
          <w:szCs w:val="20"/>
          <w:lang w:val="uk-UA"/>
        </w:rPr>
        <w:softHyphen/>
        <w:t>ний характер її орна</w:t>
      </w:r>
      <w:r>
        <w:rPr>
          <w:sz w:val="28"/>
          <w:szCs w:val="20"/>
          <w:lang w:val="uk-UA"/>
        </w:rPr>
        <w:softHyphen/>
        <w:t>ментики. Смислові об</w:t>
      </w:r>
      <w:r>
        <w:rPr>
          <w:sz w:val="28"/>
          <w:szCs w:val="20"/>
          <w:lang w:val="uk-UA"/>
        </w:rPr>
        <w:softHyphen/>
        <w:t>рази круга і хреста, поширені в стародав</w:t>
      </w:r>
      <w:r>
        <w:rPr>
          <w:sz w:val="28"/>
          <w:szCs w:val="20"/>
          <w:lang w:val="uk-UA"/>
        </w:rPr>
        <w:softHyphen/>
        <w:t>ньому мистецтві всьо</w:t>
      </w:r>
      <w:r>
        <w:rPr>
          <w:sz w:val="28"/>
          <w:szCs w:val="20"/>
          <w:lang w:val="uk-UA"/>
        </w:rPr>
        <w:softHyphen/>
        <w:t>го світу, відображали релігію давніх україн</w:t>
      </w:r>
      <w:r>
        <w:rPr>
          <w:sz w:val="28"/>
          <w:szCs w:val="20"/>
          <w:lang w:val="uk-UA"/>
        </w:rPr>
        <w:softHyphen/>
        <w:t>ських „сонцепоклон</w:t>
      </w:r>
      <w:r>
        <w:rPr>
          <w:sz w:val="28"/>
          <w:szCs w:val="20"/>
          <w:lang w:val="uk-UA"/>
        </w:rPr>
        <w:softHyphen/>
        <w:t>ників" та ототожню</w:t>
      </w:r>
      <w:r>
        <w:rPr>
          <w:sz w:val="28"/>
          <w:szCs w:val="20"/>
          <w:lang w:val="uk-UA"/>
        </w:rPr>
        <w:softHyphen/>
        <w:t>вали сонце і вогонь. Прикладом посудин із яскраво вираженими солярними знаками можуть служити кубки з Комарівського могильника, корпус яких багато орнаментований скісни</w:t>
      </w:r>
      <w:r>
        <w:rPr>
          <w:sz w:val="28"/>
          <w:szCs w:val="20"/>
          <w:lang w:val="uk-UA"/>
        </w:rPr>
        <w:softHyphen/>
        <w:t>ми рисочками, а на дні розміщені прямі хрести. Близькими до ідеї солярності є символи рослинності, проростання, засіяного поля, що ви</w:t>
      </w:r>
      <w:r>
        <w:rPr>
          <w:sz w:val="28"/>
          <w:szCs w:val="20"/>
          <w:lang w:val="uk-UA"/>
        </w:rPr>
        <w:softHyphen/>
        <w:t>ражають ранньоземлеробські культи релігії комарівців. Спіральні узори дістали в комарівській культурі дальшого розвитку, де на орнаментах посудин вони означають безперервність руху води і сонця.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Важливим виявом віри в позагробове життя, окрім способу захоронення і форми могил, є поховальні пари, які давали мешканці україн</w:t>
      </w:r>
      <w:r>
        <w:rPr>
          <w:sz w:val="28"/>
          <w:szCs w:val="20"/>
          <w:lang w:val="uk-UA"/>
        </w:rPr>
        <w:softHyphen/>
        <w:t>ських земель своїм померлим від кам'яної доби і до прийняття христи</w:t>
      </w:r>
      <w:r>
        <w:rPr>
          <w:sz w:val="28"/>
          <w:szCs w:val="20"/>
          <w:lang w:val="uk-UA"/>
        </w:rPr>
        <w:softHyphen/>
        <w:t>янства.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 цього погляду симптоматичним виглядає наукове відкриття, зроб</w:t>
      </w:r>
      <w:r>
        <w:rPr>
          <w:sz w:val="28"/>
          <w:szCs w:val="20"/>
          <w:lang w:val="uk-UA"/>
        </w:rPr>
        <w:softHyphen/>
        <w:t>лене Я. Пастернаком у 1936 році при розкопках могили у лісі „Дібро</w:t>
      </w:r>
      <w:r>
        <w:rPr>
          <w:sz w:val="28"/>
          <w:szCs w:val="20"/>
          <w:lang w:val="uk-UA"/>
        </w:rPr>
        <w:softHyphen/>
        <w:t>ва". За народною легендарною традицією, в ній мала бути похована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боярська донька Настуся Чагр, улюблена жінка галицького князя Ярос</w:t>
      </w:r>
      <w:r>
        <w:rPr>
          <w:sz w:val="28"/>
          <w:szCs w:val="20"/>
          <w:lang w:val="uk-UA"/>
        </w:rPr>
        <w:softHyphen/>
        <w:t>лава Осмомисла. Насправді, в „Настасиній могилі" археологи зафіксу</w:t>
      </w:r>
      <w:r>
        <w:rPr>
          <w:sz w:val="28"/>
          <w:szCs w:val="20"/>
          <w:lang w:val="uk-UA"/>
        </w:rPr>
        <w:softHyphen/>
        <w:t xml:space="preserve">вали людське поховання з доби культури шнурової кераміки (Ш-ІІ тис. до Н.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 xml:space="preserve">.). </w:t>
      </w:r>
      <w:r>
        <w:rPr>
          <w:sz w:val="28"/>
          <w:szCs w:val="20"/>
          <w:lang w:val="uk-UA"/>
        </w:rPr>
        <w:t>Дорогу скорченого кістяка на „той світ" супроводжував скромний пожиток: глиняна посудина, прикрашена відтисками шнур</w:t>
      </w:r>
      <w:r>
        <w:rPr>
          <w:sz w:val="28"/>
          <w:szCs w:val="20"/>
          <w:lang w:val="uk-UA"/>
        </w:rPr>
        <w:softHyphen/>
        <w:t>ка, кам'яна і кремінна сокирки, мідний нашийник і два олов'яні ковтки спіральної форми. Як бачимо, кількість і вартість дарів залежала від майнового стану покійника. Тому родина старалася дати в могилу якомога більше добра, щоби забезпечити прихильність мертвого.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Зовсім по-іншому була виряджена могила скіфського часу, яку Я. Пастернак розкопав у 1935 році в урочищі „Кречківці" поблизу с. Ко</w:t>
      </w:r>
      <w:r>
        <w:rPr>
          <w:sz w:val="28"/>
          <w:szCs w:val="20"/>
          <w:lang w:val="uk-UA"/>
        </w:rPr>
        <w:softHyphen/>
        <w:t>марів. Значне багатство небіжчика - 12 глиняних посудин мали слугу</w:t>
      </w:r>
      <w:r>
        <w:rPr>
          <w:sz w:val="28"/>
          <w:szCs w:val="20"/>
          <w:lang w:val="uk-UA"/>
        </w:rPr>
        <w:softHyphen/>
        <w:t>вати йому в потойбічному житті.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Унікальну картину поховального обряду ранньослов'янських пле</w:t>
      </w:r>
      <w:r>
        <w:rPr>
          <w:sz w:val="28"/>
          <w:szCs w:val="20"/>
          <w:lang w:val="uk-UA"/>
        </w:rPr>
        <w:softHyphen/>
        <w:t>мен, що жили в перших століттях після Народження Христа, відтво</w:t>
      </w:r>
      <w:r>
        <w:rPr>
          <w:sz w:val="28"/>
          <w:szCs w:val="20"/>
          <w:lang w:val="uk-UA"/>
        </w:rPr>
        <w:softHyphen/>
        <w:t>рили масштабні розкопки, проведені Я. Пастернаком в 1934 році в се</w:t>
      </w:r>
      <w:r>
        <w:rPr>
          <w:sz w:val="28"/>
          <w:szCs w:val="20"/>
          <w:lang w:val="uk-UA"/>
        </w:rPr>
        <w:softHyphen/>
        <w:t>лах Бринь, Крилос і Підгороддя Галицького району. Поховальні пам'я</w:t>
      </w:r>
      <w:r>
        <w:rPr>
          <w:sz w:val="28"/>
          <w:szCs w:val="20"/>
          <w:lang w:val="uk-UA"/>
        </w:rPr>
        <w:softHyphen/>
        <w:t>тки, відкритої археологом так званої культури карпатських курганів мають вигляд круглих куполоподібних могил із земляними насипами, розміри яких досягають 1 метр висоти і 10-12 метрів — в діаметрі. Дуже характерною рисою поховального ритуалу було спалювання тіла померлого на місці поховання. Як показало дослідження могили в лісі „Діброва" (1936) біля с. Підгороддя, перепалені кістки зсипали у неве</w:t>
      </w:r>
      <w:r>
        <w:rPr>
          <w:sz w:val="28"/>
          <w:szCs w:val="20"/>
          <w:lang w:val="uk-UA"/>
        </w:rPr>
        <w:softHyphen/>
        <w:t>личку ямку. Знахідки розкиданих по дні могили перепалених кісток, вугілля і фрагментів ліпного посуду свідчать, що над померлим від</w:t>
      </w:r>
      <w:r>
        <w:rPr>
          <w:sz w:val="28"/>
          <w:szCs w:val="20"/>
          <w:lang w:val="uk-UA"/>
        </w:rPr>
        <w:softHyphen/>
        <w:t>правляли обрядову тризну-бенкет. Завданням символічної гри-тризни, яку виконували зі зброєю в руках, під супровід танців та співів, було втішити родину покійника і не допустити до нього злих духів. В ок</w:t>
      </w:r>
      <w:r>
        <w:rPr>
          <w:sz w:val="28"/>
          <w:szCs w:val="20"/>
          <w:lang w:val="uk-UA"/>
        </w:rPr>
        <w:softHyphen/>
        <w:t>ремих випадках, чисто перебрані спалені людські кістки зсипали в по-судину-урну, яку ставили у ґрунтову яму. Біля поховань, групами або поодинці, ставили глиняні посудини з їжею чи напоями. Могильний виряд небіжчиків складався з глиняного посуду, залізних, бронзових і срібних прикрас, кістяних гребенів та скляного посуду.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Місце поховання довкруги багатьох курганів обводилось вузьким рівчаком, кам'яною стіночкою, присипаною землею або ж колом ве</w:t>
      </w:r>
      <w:r>
        <w:rPr>
          <w:sz w:val="28"/>
          <w:szCs w:val="20"/>
          <w:lang w:val="uk-UA"/>
        </w:rPr>
        <w:softHyphen/>
        <w:t>ликих каменів. В рідкісних випадках саме поховання прикривалось купою каміння 13-Магіч</w:t>
      </w:r>
      <w:r>
        <w:rPr>
          <w:sz w:val="28"/>
          <w:szCs w:val="20"/>
          <w:lang w:val="uk-UA"/>
        </w:rPr>
        <w:softHyphen/>
        <w:t>ні загорожі не давали можливості духу по</w:t>
      </w:r>
      <w:r>
        <w:rPr>
          <w:sz w:val="28"/>
          <w:szCs w:val="20"/>
          <w:lang w:val="uk-UA"/>
        </w:rPr>
        <w:softHyphen/>
        <w:t>кійника переступити уявну межу потойбіч</w:t>
      </w:r>
      <w:r>
        <w:rPr>
          <w:sz w:val="28"/>
          <w:szCs w:val="20"/>
          <w:lang w:val="uk-UA"/>
        </w:rPr>
        <w:softHyphen/>
        <w:t>ного життя.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Арабський мандрів</w:t>
      </w:r>
      <w:r>
        <w:rPr>
          <w:sz w:val="28"/>
          <w:szCs w:val="20"/>
          <w:lang w:val="uk-UA"/>
        </w:rPr>
        <w:softHyphen/>
        <w:t>ник Хет. Ібн-Даст мав нагоду спостерігати історичну традицію і його опис підтверд</w:t>
      </w:r>
      <w:r>
        <w:rPr>
          <w:sz w:val="28"/>
          <w:szCs w:val="20"/>
          <w:lang w:val="uk-UA"/>
        </w:rPr>
        <w:softHyphen/>
        <w:t>жує, що поховальний обряд носіїв культури карпатських курганів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зберігся на Україні майже до утвердження християнства. Письменник зі Сходу говорить: „Як котрий умре, вони палять його труп. Жінки їх, як хто вмре, деруть собі ножем руки й лице. На другий день після па</w:t>
      </w:r>
      <w:r>
        <w:rPr>
          <w:sz w:val="28"/>
          <w:szCs w:val="20"/>
          <w:lang w:val="uk-UA"/>
        </w:rPr>
        <w:softHyphen/>
        <w:t>лення небіжчика йдуть до того місця, де це сталося, збирають попіл, складають в начиння і ставлять на горбі" 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Цілу систему релігійних вірувань витворили ранні слов'яни. Наші предки-язичники обожнювали сонце і місяць, дерева і священні гаї, камені і печери, джерела, води і природні явища. Зарубіжні автори за</w:t>
      </w:r>
      <w:r>
        <w:rPr>
          <w:sz w:val="28"/>
          <w:szCs w:val="20"/>
          <w:lang w:val="uk-UA"/>
        </w:rPr>
        <w:softHyphen/>
        <w:t>хідного походження Саксон Граматик і хроніст Тітмар описують ста</w:t>
      </w:r>
      <w:r>
        <w:rPr>
          <w:sz w:val="28"/>
          <w:szCs w:val="20"/>
          <w:lang w:val="uk-UA"/>
        </w:rPr>
        <w:softHyphen/>
        <w:t>ціонарні культові приміщення — храми-святилища слов'ян, де знахо</w:t>
      </w:r>
      <w:r>
        <w:rPr>
          <w:sz w:val="28"/>
          <w:szCs w:val="20"/>
          <w:lang w:val="uk-UA"/>
        </w:rPr>
        <w:softHyphen/>
        <w:t>дились зображення божеств, жертовники-вівтарі та інші ритуальні об'єкти. Рештки поганського святилища, як вважав Я. Пастернак, він віднайшов, розкопуючи фундаменти Успенського собору в Галичі. Залишки давнього слов'янського храму дослідник побачив у величез</w:t>
      </w:r>
      <w:r>
        <w:rPr>
          <w:sz w:val="28"/>
          <w:szCs w:val="20"/>
          <w:lang w:val="uk-UA"/>
        </w:rPr>
        <w:softHyphen/>
        <w:t>ній квадратній ямі: розмірами 7,5 х 7,5 м, глибиною 0,8 м і невеликим квадратним (Іхім) підвищенням на східному боці споруди, з обпале</w:t>
      </w:r>
      <w:r>
        <w:rPr>
          <w:sz w:val="28"/>
          <w:szCs w:val="20"/>
          <w:lang w:val="uk-UA"/>
        </w:rPr>
        <w:softHyphen/>
        <w:t>ними стінами і дном. Будівництво катедрального собору на місці язич</w:t>
      </w:r>
      <w:r>
        <w:rPr>
          <w:sz w:val="28"/>
          <w:szCs w:val="20"/>
          <w:lang w:val="uk-UA"/>
        </w:rPr>
        <w:softHyphen/>
        <w:t>ницького капища археолог узгоджує з „відзначенням в столичному го</w:t>
      </w:r>
      <w:r>
        <w:rPr>
          <w:sz w:val="28"/>
          <w:szCs w:val="20"/>
          <w:lang w:val="uk-UA"/>
        </w:rPr>
        <w:softHyphen/>
        <w:t>роді перемоги нової віри над старою".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Із давньослов'янських святилищ до нашого часу збереглося чимало божеств, переважно вирізьблених з каменю і віднайдених в ході архе</w:t>
      </w:r>
      <w:r>
        <w:rPr>
          <w:sz w:val="28"/>
          <w:szCs w:val="20"/>
          <w:lang w:val="uk-UA"/>
        </w:rPr>
        <w:softHyphen/>
        <w:t>ологічних пошуків. До найславетніших скульптур язичницької релігії належить Збручанський ідол, знайдений у 1848 році на Поділлі в річці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Збруч. Досліджуючи зображення на божестві, Я. Пастернак прийшов до висновку, що чотиригранна постать вирізьбленого з каменю ідола, яка завершується чотириликою людською головою — це слов'янський Бог Світовид. Збручанський ідол — завершена космогонія давніх язич-ників-слов'ян, виражена в символічних образах, розмішених трьома ярусами. Верхній шар фігур — образ неба з небесними богами, серед</w:t>
      </w:r>
      <w:r>
        <w:rPr>
          <w:sz w:val="28"/>
          <w:szCs w:val="20"/>
          <w:lang w:val="uk-UA"/>
        </w:rPr>
        <w:softHyphen/>
        <w:t>ній — земля, на якій люди ведуть ритуальний танець напроти свого божества, а нижній ярус - підземне царство з пеклом. У найближчих з Галичем-Крилосом око</w:t>
      </w:r>
      <w:r>
        <w:rPr>
          <w:sz w:val="28"/>
          <w:szCs w:val="20"/>
          <w:lang w:val="uk-UA"/>
        </w:rPr>
        <w:softHyphen/>
        <w:t>лицях археологічній науці відомо три пан</w:t>
      </w:r>
      <w:r>
        <w:rPr>
          <w:sz w:val="28"/>
          <w:szCs w:val="20"/>
          <w:lang w:val="uk-UA"/>
        </w:rPr>
        <w:softHyphen/>
        <w:t>теони язичницьких бо</w:t>
      </w:r>
      <w:r>
        <w:rPr>
          <w:sz w:val="28"/>
          <w:szCs w:val="20"/>
          <w:lang w:val="uk-UA"/>
        </w:rPr>
        <w:softHyphen/>
        <w:t>жеств. Біля села Липиця Рогатинського району, на вершині розлогого пагорба з давніх часів стояла ка</w:t>
      </w:r>
      <w:r>
        <w:rPr>
          <w:sz w:val="28"/>
          <w:szCs w:val="20"/>
          <w:lang w:val="uk-UA"/>
        </w:rPr>
        <w:softHyphen/>
        <w:t>м'яна фігура, що зва</w:t>
      </w:r>
      <w:r>
        <w:rPr>
          <w:sz w:val="28"/>
          <w:szCs w:val="20"/>
          <w:lang w:val="uk-UA"/>
        </w:rPr>
        <w:softHyphen/>
        <w:t>лася „Бабою". Подіб</w:t>
      </w:r>
      <w:r>
        <w:rPr>
          <w:sz w:val="28"/>
          <w:szCs w:val="20"/>
          <w:lang w:val="uk-UA"/>
        </w:rPr>
        <w:softHyphen/>
        <w:t>ною до Збручанського ідола була поганська фігура із двома лика</w:t>
      </w:r>
      <w:r>
        <w:rPr>
          <w:sz w:val="28"/>
          <w:szCs w:val="20"/>
          <w:lang w:val="uk-UA"/>
        </w:rPr>
        <w:softHyphen/>
        <w:t xml:space="preserve">ми божеств у рогатинському селі Лопушна. Про неї розповідають історичні   джерела </w:t>
      </w:r>
      <w:r>
        <w:rPr>
          <w:sz w:val="28"/>
          <w:szCs w:val="20"/>
          <w:lang w:val="en-US"/>
        </w:rPr>
        <w:t>XVIII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століття. Воя</w:t>
      </w:r>
      <w:r>
        <w:rPr>
          <w:sz w:val="28"/>
          <w:szCs w:val="20"/>
          <w:lang w:val="uk-UA"/>
        </w:rPr>
        <w:softHyphen/>
        <w:t>кам — січовим стрільцям у червні 1917 року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випала честь відкрити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ще один давньослов'янський ідол, який мешканці сусіднього із Рога-тином села Підгороддя назвали „Заклятим Каменем".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Шанованим у ранньослов'янському світі було святилище, що зна</w:t>
      </w:r>
      <w:r>
        <w:rPr>
          <w:sz w:val="28"/>
          <w:szCs w:val="20"/>
          <w:lang w:val="uk-UA"/>
        </w:rPr>
        <w:softHyphen/>
        <w:t>ходилося на південному сході від Крилоської гори в урочищі „Буйно</w:t>
      </w:r>
      <w:r>
        <w:rPr>
          <w:sz w:val="28"/>
          <w:szCs w:val="20"/>
          <w:lang w:val="uk-UA"/>
        </w:rPr>
        <w:softHyphen/>
        <w:t>му", поблизу с. Єзупіль. На плитах з пісковику, вимощених вздовж стін печери, і на них самих збереглися вирізьблені образи переплетених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зміїв, рисунки солярних сонячних знаків, голови звірів, змії, бика і стилізовані людські постатії.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Із храмовим поганським комплексом ототожнював урочище „Во-лослав'є" дослідник Галича Й. Пеленський. На одній з гірських гряд між Крилосом і сучасним Галичем знаходилося святилище слов'ян</w:t>
      </w:r>
      <w:r>
        <w:rPr>
          <w:sz w:val="28"/>
          <w:szCs w:val="20"/>
          <w:lang w:val="uk-UA"/>
        </w:rPr>
        <w:softHyphen/>
        <w:t>ського бога Велеса — покровителя торгівлі і захисника худоби.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Надзвичайно цінний матеріал до розуміння релігійних вірувань дав</w:t>
      </w:r>
      <w:r>
        <w:rPr>
          <w:sz w:val="28"/>
          <w:szCs w:val="20"/>
          <w:lang w:val="uk-UA"/>
        </w:rPr>
        <w:softHyphen/>
        <w:t>ніх мешканців Крилоської гори напередодні прийняття християнства дали розкопки, проведеш археологами В. Бараном і Б. Томенчуком. Відтворений ними при дослідженні літописної Галичини могили у 1991-1992 роках обряд поховання повністю підтвердив опис арабського ман</w:t>
      </w:r>
      <w:r>
        <w:rPr>
          <w:sz w:val="28"/>
          <w:szCs w:val="20"/>
          <w:lang w:val="uk-UA"/>
        </w:rPr>
        <w:softHyphen/>
        <w:t>дрівника Ібн-Фадлана, зроблений ним у 921 році в місті Болгар. Зас</w:t>
      </w:r>
      <w:r>
        <w:rPr>
          <w:sz w:val="28"/>
          <w:szCs w:val="20"/>
          <w:lang w:val="uk-UA"/>
        </w:rPr>
        <w:softHyphen/>
        <w:t>новника Галича, його першого володаря, бойова дружина поховала в дерев'яному човні, а на дорогу в потойбічний світ покладено до мо</w:t>
      </w:r>
      <w:r>
        <w:rPr>
          <w:sz w:val="28"/>
          <w:szCs w:val="20"/>
          <w:lang w:val="uk-UA"/>
        </w:rPr>
        <w:softHyphen/>
        <w:t>гильної ями круглий щит, прикрашений золотою фольгою, бойовий дротик, дві стріли, великий ніж і три сокири.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  <w:sectPr w:rsidR="000A3C6D">
          <w:pgSz w:w="11909" w:h="16834"/>
          <w:pgMar w:top="1134" w:right="1134" w:bottom="1134" w:left="1134" w:header="720" w:footer="720" w:gutter="0"/>
          <w:pgBorders w:display="firstPage" w:offsetFrom="page">
            <w:top w:val="thinThickThinLargeGap" w:sz="24" w:space="24" w:color="auto"/>
            <w:left w:val="thinThickThinLargeGap" w:sz="24" w:space="24" w:color="auto"/>
            <w:bottom w:val="thinThickThinLargeGap" w:sz="24" w:space="24" w:color="auto"/>
            <w:right w:val="thinThickThinLargeGap" w:sz="24" w:space="24" w:color="auto"/>
          </w:pgBorders>
          <w:cols w:space="720"/>
          <w:noEndnote/>
        </w:sectPr>
      </w:pPr>
      <w:r>
        <w:rPr>
          <w:sz w:val="28"/>
          <w:szCs w:val="20"/>
          <w:lang w:val="uk-UA"/>
        </w:rPr>
        <w:t>Можемо сміливо констатувати, що в ході еволюції дохристиянських вірувань населення Крилоської гори та її історичних околиць витво</w:t>
      </w:r>
      <w:r>
        <w:rPr>
          <w:sz w:val="28"/>
          <w:szCs w:val="20"/>
          <w:lang w:val="uk-UA"/>
        </w:rPr>
        <w:softHyphen/>
        <w:t>рило яскраву і самобутню язичницьку релігію, яка своїми культовими пам'ятками й багатющими обрядами знаходилась на високому духов</w:t>
      </w:r>
      <w:r>
        <w:rPr>
          <w:sz w:val="28"/>
          <w:szCs w:val="20"/>
          <w:lang w:val="uk-UA"/>
        </w:rPr>
        <w:softHyphen/>
        <w:t>ному щаблі європейського середньовіччя. Тисячолітні „шукання Бога напомацки" (Діяння апостолів 17,27) підготували людину, щоби вона в Богові пізнала свого Творця і Спасителя, а в Христовій Жертві — Відкуплення. Людина на Крилоській горі прагнула прийняти того, хто „вчора і сьогодні, початок і кінець, альфа і омега". Але не тільки Лю</w:t>
      </w:r>
      <w:r>
        <w:rPr>
          <w:sz w:val="28"/>
          <w:szCs w:val="20"/>
          <w:lang w:val="uk-UA"/>
        </w:rPr>
        <w:softHyphen/>
        <w:t xml:space="preserve">дина шукала Бога, Господь сам сходив на Крилоську гору. 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Використана література:</w:t>
      </w:r>
    </w:p>
    <w:p w:rsidR="000A3C6D" w:rsidRDefault="000A3C6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Свята земля України (2000 р.)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Автори: </w:t>
      </w:r>
      <w:r>
        <w:rPr>
          <w:sz w:val="28"/>
          <w:lang w:val="uk-UA"/>
        </w:rPr>
        <w:tab/>
        <w:t>Ігор Коваль,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Ярослав Жолоб,</w:t>
      </w:r>
    </w:p>
    <w:p w:rsidR="000A3C6D" w:rsidRDefault="00C31F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Юрій Осипчук</w:t>
      </w:r>
      <w:bookmarkStart w:id="0" w:name="_GoBack"/>
      <w:bookmarkEnd w:id="0"/>
    </w:p>
    <w:sectPr w:rsidR="000A3C6D"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1F24"/>
    <w:rsid w:val="000A3C6D"/>
    <w:rsid w:val="0055442A"/>
    <w:rsid w:val="00C3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F8069-80AE-43FE-9100-5B063FEC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14977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2014-08-16T02:53:00Z</dcterms:created>
  <dcterms:modified xsi:type="dcterms:W3CDTF">2014-08-16T02:53:00Z</dcterms:modified>
  <cp:category>Гуманітарні науки</cp:category>
</cp:coreProperties>
</file>