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794" w:rsidRDefault="00162794">
      <w:pPr>
        <w:spacing w:line="360" w:lineRule="auto"/>
        <w:ind w:firstLine="708"/>
        <w:jc w:val="center"/>
        <w:rPr>
          <w:b/>
          <w:sz w:val="30"/>
          <w:lang w:val="en-US"/>
        </w:rPr>
      </w:pPr>
    </w:p>
    <w:p w:rsidR="00162794" w:rsidRDefault="00162794">
      <w:pPr>
        <w:spacing w:line="360" w:lineRule="auto"/>
        <w:ind w:firstLine="708"/>
        <w:jc w:val="center"/>
        <w:rPr>
          <w:b/>
          <w:sz w:val="30"/>
          <w:lang w:val="en-US"/>
        </w:rPr>
      </w:pPr>
    </w:p>
    <w:p w:rsidR="00162794" w:rsidRDefault="00162794">
      <w:pPr>
        <w:spacing w:line="360" w:lineRule="auto"/>
        <w:ind w:firstLine="708"/>
        <w:jc w:val="center"/>
        <w:rPr>
          <w:b/>
          <w:sz w:val="30"/>
          <w:lang w:val="en-US"/>
        </w:rPr>
      </w:pPr>
    </w:p>
    <w:p w:rsidR="00162794" w:rsidRDefault="00162794">
      <w:pPr>
        <w:spacing w:line="360" w:lineRule="auto"/>
        <w:ind w:firstLine="708"/>
        <w:jc w:val="center"/>
        <w:rPr>
          <w:b/>
          <w:sz w:val="30"/>
          <w:lang w:val="en-US"/>
        </w:rPr>
      </w:pPr>
    </w:p>
    <w:p w:rsidR="00162794" w:rsidRDefault="00162794">
      <w:pPr>
        <w:spacing w:line="360" w:lineRule="auto"/>
        <w:ind w:firstLine="708"/>
        <w:jc w:val="center"/>
        <w:rPr>
          <w:b/>
          <w:sz w:val="30"/>
          <w:lang w:val="en-US"/>
        </w:rPr>
      </w:pPr>
    </w:p>
    <w:p w:rsidR="00162794" w:rsidRDefault="00162794">
      <w:pPr>
        <w:spacing w:line="360" w:lineRule="auto"/>
        <w:ind w:firstLine="708"/>
        <w:jc w:val="center"/>
        <w:rPr>
          <w:b/>
          <w:sz w:val="30"/>
          <w:lang w:val="en-US"/>
        </w:rPr>
      </w:pPr>
    </w:p>
    <w:p w:rsidR="00162794" w:rsidRDefault="00162794">
      <w:pPr>
        <w:spacing w:line="360" w:lineRule="auto"/>
        <w:ind w:firstLine="708"/>
        <w:jc w:val="center"/>
        <w:rPr>
          <w:b/>
          <w:sz w:val="30"/>
          <w:lang w:val="en-US"/>
        </w:rPr>
      </w:pPr>
    </w:p>
    <w:p w:rsidR="00162794" w:rsidRDefault="00162794">
      <w:pPr>
        <w:spacing w:line="360" w:lineRule="auto"/>
        <w:ind w:firstLine="708"/>
        <w:jc w:val="center"/>
        <w:rPr>
          <w:b/>
          <w:sz w:val="30"/>
          <w:lang w:val="en-US"/>
        </w:rPr>
      </w:pPr>
    </w:p>
    <w:p w:rsidR="00162794" w:rsidRDefault="007F0341">
      <w:pPr>
        <w:spacing w:line="360" w:lineRule="auto"/>
        <w:ind w:firstLine="708"/>
        <w:jc w:val="center"/>
        <w:rPr>
          <w:b/>
          <w:sz w:val="30"/>
          <w:lang w:val="uk-UA"/>
        </w:rPr>
      </w:pPr>
      <w:r>
        <w:rPr>
          <w:b/>
          <w:sz w:val="30"/>
          <w:lang w:val="uk-UA"/>
        </w:rPr>
        <w:t>Реферат на тему:</w:t>
      </w:r>
    </w:p>
    <w:p w:rsidR="00162794" w:rsidRDefault="007F0341">
      <w:pPr>
        <w:spacing w:line="360" w:lineRule="auto"/>
        <w:ind w:firstLine="708"/>
        <w:jc w:val="center"/>
        <w:rPr>
          <w:b/>
          <w:sz w:val="30"/>
          <w:lang w:val="uk-UA"/>
        </w:rPr>
      </w:pPr>
      <w:r>
        <w:rPr>
          <w:b/>
          <w:sz w:val="30"/>
          <w:lang w:val="uk-UA"/>
        </w:rPr>
        <w:t>Медицина у Римській Імперії</w:t>
      </w:r>
    </w:p>
    <w:p w:rsidR="00162794" w:rsidRDefault="007F0341">
      <w:pPr>
        <w:spacing w:line="360" w:lineRule="auto"/>
        <w:ind w:firstLine="708"/>
        <w:jc w:val="both"/>
        <w:rPr>
          <w:sz w:val="30"/>
          <w:lang w:val="uk-UA"/>
        </w:rPr>
      </w:pPr>
      <w:r>
        <w:rPr>
          <w:sz w:val="30"/>
          <w:lang w:val="uk-UA"/>
        </w:rPr>
        <w:br w:type="page"/>
        <w:t>За часів Римської імперії в медичній науці набагато розширились, порівняно з часами Гіппократа, знання про будову і функції організму; в зв’язку з удосконаленням діагностичних засобів виникла можливість виділити численні окремі захворювання.</w:t>
      </w:r>
    </w:p>
    <w:p w:rsidR="00162794" w:rsidRDefault="007F0341">
      <w:pPr>
        <w:pStyle w:val="1"/>
        <w:ind w:firstLine="708"/>
        <w:rPr>
          <w:sz w:val="30"/>
        </w:rPr>
      </w:pPr>
      <w:r>
        <w:rPr>
          <w:sz w:val="30"/>
        </w:rPr>
        <w:t>Виняткова заслуга в розвитку медицини і надалі належить грецьким лікарям, в руках яких фактично була медична справа в імперії. Освічені кола римлян мало уваги приділяли медицині, не дуже шанували медичну професію.</w:t>
      </w:r>
    </w:p>
    <w:p w:rsidR="00162794" w:rsidRDefault="007F0341">
      <w:pPr>
        <w:pStyle w:val="a3"/>
        <w:rPr>
          <w:sz w:val="30"/>
        </w:rPr>
      </w:pPr>
      <w:r>
        <w:rPr>
          <w:sz w:val="30"/>
        </w:rPr>
        <w:t>У Римській імперії антична медицина досягла свого найвищого розвитку. Вона майже зовсім звільнилась від впливу жерців, окреслилась як окрема галузь знання. Тісно пов’язана з усіма природничими науками. Прогресивні лікарі почали розуміти захворювання не як кару богів та вселення злих духів, а як наслідок матеріальних причин. У справі медичної допомоги, передусім в армії, почали застосовувати заходи державного характеру. Саму людину передові вчені почали розглядати не як творіння надприродної вищої сили, в яку бог вдунув безсмертну душу, а як витвір самої природи – душею, яка є лише духовним проявом життя тіла і підпорядкована всім його змінам.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Як Руф, так і Діоскорід та Аретей, греки за національністю, у своїх працях використовували досягнення різних медичних шкіл, доповнюючи їх своїми спостереженнями і досвідом. Одним з небагатьох римських учених, що залишив важливу для історії медицини працю, був Корнелій Уельс, якого більшість істориків медицини взагалі не вважають лікарем.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Корнелій Уельс (30 р. до н.е. – 45 р.н.е.) автор трактатів з військової справи, сільського господарства, філософії, медицини. Трактат Цельса “</w:t>
      </w:r>
      <w:r>
        <w:rPr>
          <w:sz w:val="30"/>
          <w:lang w:val="en-US"/>
        </w:rPr>
        <w:t>De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medicena</w:t>
      </w:r>
      <w:r>
        <w:rPr>
          <w:sz w:val="30"/>
          <w:lang w:val="uk-UA"/>
        </w:rPr>
        <w:t>” з книг (знайдений у Х</w:t>
      </w:r>
      <w:r>
        <w:rPr>
          <w:sz w:val="30"/>
          <w:lang w:val="en-US"/>
        </w:rPr>
        <w:t>V</w:t>
      </w:r>
      <w:r>
        <w:rPr>
          <w:sz w:val="30"/>
          <w:lang w:val="uk-UA"/>
        </w:rPr>
        <w:t xml:space="preserve"> ст.) є цінним джерелом, що висвітлює стан медицини античних часів після Гіппократа. Лише завдяки Цельсові ми знаємо про праці Герофіла, Еразістрата та інших видатних учених, Александріївської школи, оригінали праць яких безповоротно загинули.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Робота Цельса є в основному компіляцією з праць багатьох авторів. Корнелій Цельс відбирає з їхніх праці найпотрібніше для практичної діяльності. Сам він був багатим землевласником та рабовласником і в своїй праці дає поради, як лікувати вільних осіб, а як рабів, здоров’я яких також потрібно берегти, оскільки лише здоровий раб корисний у господарстві. Ознайомлення з трактатом Корнелія Цельса свідчить, яку велику кількість захворювань уже розрізняла антична  медицина і як багато доцільних лікувальних засобів їй було відомо.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У хірургічній частина трактату Корнилій Цельс зберіг для історії медицини велики1й досвід учених Александріївської школи. У нього ми знаходимо перший опис операції катаракти, яку успішно робили вже лікарі. Вавілонії за 2-2,5 тисячі років до н.е.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Описуючи операцію ампутації, Корнелій Цельс говорить про перев’язування судин лігатурами. Він дає детальний опис гриж. Класичний опис ознак запалення належить Корнелій Цельсові: “</w:t>
      </w:r>
      <w:r>
        <w:rPr>
          <w:sz w:val="30"/>
          <w:lang w:val="en-US"/>
        </w:rPr>
        <w:t>Notae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veral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intlamationis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sunt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guattuor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rubor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et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tumor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cum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colore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et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dolore</w:t>
      </w:r>
      <w:r>
        <w:rPr>
          <w:sz w:val="30"/>
          <w:lang w:val="uk-UA"/>
        </w:rPr>
        <w:t xml:space="preserve"> (справжніх ознак запалення чотири: почервоніння. Припухлість, з жаром і болем).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Це збігається з описом їх індійським лікарем Сугирутою. У ХІХ ст. Г.Віхров додав до цього переліку ще п’яту ознаку” – порушення нормальної функції (</w:t>
      </w:r>
      <w:r>
        <w:rPr>
          <w:sz w:val="30"/>
          <w:lang w:val="en-US"/>
        </w:rPr>
        <w:t>tunctio</w:t>
      </w:r>
      <w:r>
        <w:rPr>
          <w:sz w:val="30"/>
          <w:lang w:val="uk-UA"/>
        </w:rPr>
        <w:t xml:space="preserve"> </w:t>
      </w:r>
      <w:r>
        <w:rPr>
          <w:sz w:val="30"/>
          <w:lang w:val="en-US"/>
        </w:rPr>
        <w:t>laesa</w:t>
      </w:r>
      <w:r>
        <w:rPr>
          <w:sz w:val="30"/>
          <w:lang w:val="uk-UA"/>
        </w:rPr>
        <w:t>).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Як ми вже зазначили, багато істориків вважають Корнелія Цельса не лікарем, а лише аматором медицини. Проте широка обізнаність його з тогочасною медициною, цінність практичних порад щодо застосування численних лікувальних засобів свідчать проти цього.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Гален називає Корнелія Цельса – дилетантом. Проте твір Корнелія Цельса в класичній медичній літературі вважається зразком точності; у викладі відчувається незалежний, критичний розум, обережний у висновках. Опис окремих операцій подається з такими деталями, які може подати лише той хто сам виконував такі операції.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В І ст. н.е. Конилій Цельс вперше описав клініку хвороби сказу у людини. Чи був Уельс по професії лікарем не установлено.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Корнелій Цельс був автором обширної енциклопедії. Частина цієї книги – трактат “Про медицину” написаний у 25-30 рр. н.е. Є однією донесеною до нас працею Цельса в якій він виложив і проаналізував погляди своїх представників – Гіппократа, Герофіла, Асклепіада. Він підкреслював важливість раціонального підходу до запитань симптоматики, діагностики, лікування і прогнозу захворювань.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Великого значення приділяв гігієні і дієті здорової людини. Корнелій Цельс виступив за необхідність строго і індивідуального лікування.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В працях приведені точні дані по фармакології – про властивості і приготування лікарств, їх дію, способи призначення і дозу, різних лікарських форм.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Корнилій Цельс описав одну із форим трихофітій.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>В даному Римі Корнелія Цельса називали латинським  Гіппократом, а за чистоту – медичним Цицероном.</w:t>
      </w:r>
    </w:p>
    <w:p w:rsidR="00162794" w:rsidRDefault="007F0341">
      <w:pPr>
        <w:spacing w:line="360" w:lineRule="auto"/>
        <w:ind w:firstLine="748"/>
        <w:jc w:val="both"/>
        <w:rPr>
          <w:sz w:val="30"/>
          <w:lang w:val="uk-UA"/>
        </w:rPr>
      </w:pPr>
      <w:r>
        <w:rPr>
          <w:sz w:val="30"/>
          <w:lang w:val="uk-UA"/>
        </w:rPr>
        <w:t xml:space="preserve">Корнелій Цельс – древньоримський учений – енциклопедист. </w:t>
      </w:r>
      <w:bookmarkStart w:id="0" w:name="_GoBack"/>
      <w:bookmarkEnd w:id="0"/>
    </w:p>
    <w:sectPr w:rsidR="0016279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341"/>
    <w:rsid w:val="00162794"/>
    <w:rsid w:val="007F0341"/>
    <w:rsid w:val="00B9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3EE36-AD74-46B1-8ED4-A135682C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48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часів Римської імперії в медичній науці набагато розширились, порівняно з часами Гіппократа, знання про будову і функції ор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4748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часів Римської імперії в медичній науці набагато розширились, порівняно з часами Гіппократа, знання про будову і функції ор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cp:lastPrinted>2004-09-22T07:59:00Z</cp:lastPrinted>
  <dcterms:created xsi:type="dcterms:W3CDTF">2014-09-13T14:00:00Z</dcterms:created>
  <dcterms:modified xsi:type="dcterms:W3CDTF">2014-09-13T14:00:00Z</dcterms:modified>
  <cp:category>Медицина. Безпека життєдіяльності</cp:category>
</cp:coreProperties>
</file>