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C1F" w:rsidRDefault="00582C1F">
      <w:pPr>
        <w:jc w:val="center"/>
        <w:rPr>
          <w:b/>
          <w:bCs/>
          <w:sz w:val="32"/>
        </w:rPr>
      </w:pPr>
    </w:p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1E2769">
      <w:pPr>
        <w:jc w:val="center"/>
        <w:rPr>
          <w:b/>
          <w:bCs/>
          <w:sz w:val="56"/>
        </w:rPr>
      </w:pPr>
      <w:r>
        <w:rPr>
          <w:b/>
          <w:bCs/>
          <w:sz w:val="56"/>
        </w:rPr>
        <w:t>Дослідницька робота:</w:t>
      </w:r>
    </w:p>
    <w:p w:rsidR="00582C1F" w:rsidRDefault="001E2769">
      <w:pPr>
        <w:jc w:val="center"/>
        <w:rPr>
          <w:b/>
          <w:bCs/>
          <w:sz w:val="72"/>
        </w:rPr>
      </w:pPr>
      <w:r>
        <w:rPr>
          <w:b/>
          <w:bCs/>
          <w:sz w:val="72"/>
        </w:rPr>
        <w:t>“Історія Косова”</w:t>
      </w:r>
    </w:p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/>
    <w:p w:rsidR="00582C1F" w:rsidRDefault="00582C1F">
      <w:pPr>
        <w:jc w:val="center"/>
        <w:rPr>
          <w:b/>
          <w:bCs/>
          <w:lang w:val="ru-RU"/>
        </w:rPr>
        <w:sectPr w:rsidR="00582C1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82C1F" w:rsidRDefault="001E2769">
      <w:pPr>
        <w:ind w:firstLine="708"/>
        <w:jc w:val="both"/>
      </w:pPr>
      <w:r>
        <w:rPr>
          <w:b/>
          <w:bCs/>
          <w:lang w:val="ru-RU"/>
        </w:rPr>
        <w:t>Косів</w:t>
      </w:r>
      <w:r>
        <w:rPr>
          <w:lang w:val="ru-RU"/>
        </w:rPr>
        <w:t xml:space="preserve"> – </w:t>
      </w:r>
      <w:r>
        <w:t>місто районного підпорядкування. Розташований на берегах Рибниці за 100 км від обласного центру і за 12 км від залізничної станції Вижниця Чернівецької області. Через місто проходить автомагістраль Коломия-Верховина.</w:t>
      </w:r>
    </w:p>
    <w:p w:rsidR="00582C1F" w:rsidRDefault="001E2769">
      <w:pPr>
        <w:jc w:val="both"/>
      </w:pPr>
      <w:r>
        <w:tab/>
        <w:t>Косів – центр району. Площа його – 290 кв. км, населення – 90,3 тис. чоловік, у т.ч. міського – 12,7 тис. У районі – 47 населений пунктів, підпорядкованих 1 міській, 2 селищним та 25 сільським Радам, 9 колгоспів і 2 радгоспи, 36,8 тис. га земельних угідь, у т.ч. 9,1 тис. га орної землі, 25,2 тис. га лук і пасовищ; 45,5 тис. га лісів, 9 промислових підприємств, 71 школа, 1 технікум народних художніх промислів, 57 клубів та будинків культури.</w:t>
      </w:r>
    </w:p>
    <w:p w:rsidR="00582C1F" w:rsidRDefault="001E2769">
      <w:pPr>
        <w:jc w:val="both"/>
      </w:pPr>
      <w:r>
        <w:tab/>
        <w:t>Розташований у мальовничому куточку Прикарпаття, Косів відомий в республіці як одне з найкращих міст Гуцульщини.</w:t>
      </w:r>
    </w:p>
    <w:p w:rsidR="00582C1F" w:rsidRDefault="001E2769">
      <w:pPr>
        <w:jc w:val="both"/>
      </w:pPr>
      <w:r>
        <w:tab/>
        <w:t>Археологічні знахідки, зокрема кам’яних сокир та бронзових виробів, свідчать про те, що територія сучасного міста була заселена за часів неоліту й міді.</w:t>
      </w:r>
    </w:p>
    <w:p w:rsidR="00582C1F" w:rsidRDefault="001E2769">
      <w:pPr>
        <w:jc w:val="both"/>
      </w:pPr>
      <w:r>
        <w:tab/>
        <w:t>Перші письмові відомості про Косів знаходимо в грамоті Литовського князя Свидригайла, від 1424 року. Цим документом князь дарував село з монастирем на річці Рибниці Снятинської волості Владу Драгосиновичу.</w:t>
      </w:r>
    </w:p>
    <w:p w:rsidR="00582C1F" w:rsidRDefault="001E2769">
      <w:pPr>
        <w:jc w:val="both"/>
      </w:pPr>
      <w:r>
        <w:tab/>
        <w:t>З Х</w:t>
      </w:r>
      <w:r>
        <w:rPr>
          <w:lang w:val="en-US"/>
        </w:rPr>
        <w:t>V</w:t>
      </w:r>
      <w:r>
        <w:t xml:space="preserve"> ст. Косів перебував під владою Польщі. На початку Х</w:t>
      </w:r>
      <w:r>
        <w:rPr>
          <w:lang w:val="en-US"/>
        </w:rPr>
        <w:t>V</w:t>
      </w:r>
      <w:r>
        <w:t>І ст. село перейшло у власність Шумлянських.</w:t>
      </w:r>
    </w:p>
    <w:p w:rsidR="00582C1F" w:rsidRDefault="001E2769">
      <w:pPr>
        <w:jc w:val="both"/>
      </w:pPr>
      <w:r>
        <w:tab/>
        <w:t>У 1565 році поблизу села виростає місто, засновником якого був снятинський староста Панчинський. Спочатку це місто мало назву Риків, потім – Косів. Невдовзі тут поселилося 60 сімей, збудували замок. Село ж зберегло за собою назву Старий Косів.</w:t>
      </w:r>
    </w:p>
    <w:p w:rsidR="00582C1F" w:rsidRDefault="001E2769">
      <w:pPr>
        <w:jc w:val="both"/>
      </w:pPr>
      <w:r>
        <w:tab/>
        <w:t>Околиці Косова багаті буковими та сосновими лісами і пасовищами – полонинами. Землеробство, скотарство, полювання поєднувалося з домашніми промислами, які пізніше зросли до рівня ремесла. З давніх-давен розвивалися такі ремесла, як обробка дерева, вишивка, килимарство, кушнірство, мосяжництво, різьба по кості і дереву, гончарство, частина мешканців мала сади і поля, займалася городництвом.</w:t>
      </w:r>
    </w:p>
    <w:p w:rsidR="00582C1F" w:rsidRDefault="001E2769">
      <w:pPr>
        <w:jc w:val="both"/>
      </w:pPr>
      <w:r>
        <w:tab/>
        <w:t>Важливим промислом косівчан було також ткацтво. Збереглася згадка про ткача Олексу Головчука, який у 40-х роках Х</w:t>
      </w:r>
      <w:r>
        <w:rPr>
          <w:lang w:val="en-US"/>
        </w:rPr>
        <w:t>V</w:t>
      </w:r>
      <w:r>
        <w:t xml:space="preserve">ІІІ ст. ходив учитися ткати аж у Могилів-Подільський. Повернувшись додому, він майже 10 років працював на верстаті у різних ткачів Косова, Жабйого і Ясенова. Не витримавши експлуатації й поневірянь, пішов в опришки. </w:t>
      </w:r>
    </w:p>
    <w:p w:rsidR="00582C1F" w:rsidRDefault="001E2769">
      <w:pPr>
        <w:jc w:val="both"/>
      </w:pPr>
      <w:r>
        <w:tab/>
        <w:t>З 1863 року Косів стає повітовим містом, значним торговим центром. Домінуючими товарами на місцевому ринку були худоба, шкіра, килими, кераміка, вироби з дерева. Щороку 7 липня в Косові відбувався великий ярмарок, куди з</w:t>
      </w:r>
      <w:r>
        <w:rPr>
          <w:lang w:val="ru-RU"/>
        </w:rPr>
        <w:t>’</w:t>
      </w:r>
      <w:r>
        <w:t>їжджалися купці з багатьох міст. Розвиток ремесла й торгівлі сприяв зростанню населення. В 1857 році в Косові жив 2271 чоловік, у 1889 – 2784, у 1900 році – 3099 чоловік.</w:t>
      </w:r>
    </w:p>
    <w:p w:rsidR="00582C1F" w:rsidRDefault="001E2769">
      <w:pPr>
        <w:jc w:val="both"/>
      </w:pPr>
      <w:r>
        <w:tab/>
        <w:t>Трудящі міста боролися за право на освіту. У 1792 році в Косові відкрили першу школу з німецькою та польською мовами навчання, у 1821 – тривіальну народну школу, де вчили дітей лише читати, писати й рахувати. Школа містилася в старому дерев</w:t>
      </w:r>
      <w:r>
        <w:rPr>
          <w:lang w:val="ru-RU"/>
        </w:rPr>
        <w:t>’</w:t>
      </w:r>
      <w:r>
        <w:t>яному будинку. Її відвідували також діти Москалівки, Монастирська й Города.</w:t>
      </w:r>
    </w:p>
    <w:p w:rsidR="00582C1F" w:rsidRDefault="001E2769">
      <w:pPr>
        <w:jc w:val="both"/>
      </w:pPr>
      <w:r>
        <w:tab/>
        <w:t>Восени 1914 р. після важких боїв до Косова увійшли частини російської армії. 1915 р. містом оволоділи австро-німецькі війська. А в червні 1916 р. російські солдати знову вступили сюди й перебували у Косові до липня 1917.</w:t>
      </w:r>
    </w:p>
    <w:p w:rsidR="00582C1F" w:rsidRDefault="001E2769">
      <w:pPr>
        <w:jc w:val="both"/>
      </w:pPr>
      <w:r>
        <w:tab/>
        <w:t>У Косові 1917 р. виникла Рада робітничих і солдатських депутатів, до якої ввійшли солдати російської армії.</w:t>
      </w:r>
    </w:p>
    <w:p w:rsidR="00582C1F" w:rsidRDefault="001E2769">
      <w:pPr>
        <w:jc w:val="both"/>
      </w:pPr>
      <w:r>
        <w:tab/>
        <w:t>Рада проіснувала до 27 липня 1917 р. За короткий час своєї діяльності вона встановила 8-годинний робочий день, розв</w:t>
      </w:r>
      <w:r>
        <w:rPr>
          <w:lang w:val="ru-RU"/>
        </w:rPr>
        <w:t>’</w:t>
      </w:r>
      <w:r>
        <w:t>язала питання про пенсії, організувала продовольчий пункт для сиріт, вжила заходів для організації навчання дітей. Коли до Косова знову ввійшли австро-угорські війська, Раду ліквідували, її заходи скасували, а члени Ради (робітники) пішли в підпілля.</w:t>
      </w:r>
    </w:p>
    <w:p w:rsidR="00582C1F" w:rsidRDefault="001E2769">
      <w:pPr>
        <w:jc w:val="both"/>
      </w:pPr>
      <w:r>
        <w:tab/>
        <w:t>Проте головним напрямком промисловості Косова, який визначився вже у перші роки післявоєнної п</w:t>
      </w:r>
      <w:r>
        <w:rPr>
          <w:lang w:val="ru-RU"/>
        </w:rPr>
        <w:t>’</w:t>
      </w:r>
      <w:r>
        <w:t>ятирічки, є всебічний розвиток традиційних художніх промислів. Саме тому основні кошти ідуть на реконструкцію й розширення артілей “Гуцульщина” ім.Т.Г.Шевченка. Зростали виробничі потужності і артілі, згодом перетворилися на фабрики.</w:t>
      </w:r>
    </w:p>
    <w:p w:rsidR="00582C1F" w:rsidRDefault="001E2769">
      <w:pPr>
        <w:jc w:val="both"/>
      </w:pPr>
      <w:r>
        <w:tab/>
        <w:t>Після створення у Косові відділення Спілки художників УРСР в місті почали працювати художньо-виробничі майстерні.</w:t>
      </w:r>
    </w:p>
    <w:p w:rsidR="00582C1F" w:rsidRDefault="001E2769">
      <w:pPr>
        <w:jc w:val="both"/>
      </w:pPr>
      <w:r>
        <w:tab/>
        <w:t>За роки Радянської влади високого рівня розвитку досягла в місті освіта. Нині в Косові є середня школа, школа інтернат, школа робітничої молоді, районна заочна, та восьмирічна школа.</w:t>
      </w:r>
    </w:p>
    <w:p w:rsidR="00582C1F" w:rsidRDefault="001E2769">
      <w:pPr>
        <w:jc w:val="both"/>
      </w:pPr>
      <w:r>
        <w:tab/>
        <w:t>Дбайливі руки працьовитих косівчан змінили зовнішній вигляд міста. Зведено новий готель, поштамт, побуткомбінат, адміністративні приміщення, понад 200 житлових будинків. Вулиці заасфальтовані, освітлюються.</w:t>
      </w:r>
    </w:p>
    <w:p w:rsidR="00582C1F" w:rsidRDefault="001E2769">
      <w:pPr>
        <w:jc w:val="both"/>
      </w:pPr>
      <w:r>
        <w:tab/>
        <w:t>Косів часто називають “перлиною Гуцульщини”. Це дійсно чудове прикарпатське місто, де живуть щасливі гуцули.</w:t>
      </w:r>
      <w:bookmarkStart w:id="0" w:name="_GoBack"/>
      <w:bookmarkEnd w:id="0"/>
    </w:p>
    <w:sectPr w:rsidR="00582C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769"/>
    <w:rsid w:val="00141C31"/>
    <w:rsid w:val="001E2769"/>
    <w:rsid w:val="0058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6CF3E-1270-4170-B9E1-A93CB93B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4627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2014-04-03T18:20:00Z</dcterms:created>
  <dcterms:modified xsi:type="dcterms:W3CDTF">2014-04-03T18:20:00Z</dcterms:modified>
  <cp:category>Природничі науки</cp:category>
</cp:coreProperties>
</file>