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Назва реферату</w:t>
      </w:r>
      <w:r>
        <w:rPr>
          <w:rFonts w:ascii="Verdana" w:hAnsi="Verdana"/>
          <w:sz w:val="20"/>
          <w:szCs w:val="20"/>
        </w:rPr>
        <w:t>: Військова присяга та військова символіка України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Розділ</w:t>
      </w:r>
      <w:r>
        <w:rPr>
          <w:rFonts w:ascii="Verdana" w:hAnsi="Verdana"/>
          <w:sz w:val="20"/>
          <w:szCs w:val="20"/>
        </w:rPr>
        <w:t>: Військова справа, ДПЮ</w:t>
      </w:r>
    </w:p>
    <w:p w:rsidR="002D2750" w:rsidRDefault="00E350FF">
      <w:pPr>
        <w:pStyle w:val="a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</w:rPr>
        <w:t>Військова присяга та військова символіка України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Ритуал прийняття військової присяги як клятви воїна на вірність своєму народові, Вітчизні існує з давніх-давен. На території сучасної України його започатковано у IX ст. з приходом на наші землі скандинавів. Саме від них було запозичено цей обряд. Вступаючи до дружини, воїни кля</w:t>
      </w:r>
      <w:r>
        <w:rPr>
          <w:rFonts w:ascii="Verdana" w:hAnsi="Verdana"/>
          <w:sz w:val="20"/>
          <w:szCs w:val="20"/>
        </w:rPr>
        <w:softHyphen/>
        <w:t>лися князеві у своїй вірності, і після цього дружинники вважалися побратимами.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 княжої доби кожний полк і кожний його підрозділ мав прапор, труби, бубон — обов'язкові військові атри</w:t>
      </w:r>
      <w:r>
        <w:rPr>
          <w:rFonts w:ascii="Verdana" w:hAnsi="Verdana"/>
          <w:sz w:val="20"/>
          <w:szCs w:val="20"/>
        </w:rPr>
        <w:softHyphen/>
        <w:t>бути. Трубами та бубнами подавали сигнал до бою, до походу; прапор (стяг, хоругва) був символом і знаком, що об'єднував воїнів навколо князя. Усі прапори були одна</w:t>
      </w:r>
      <w:r>
        <w:rPr>
          <w:rFonts w:ascii="Verdana" w:hAnsi="Verdana"/>
          <w:sz w:val="20"/>
          <w:szCs w:val="20"/>
        </w:rPr>
        <w:softHyphen/>
        <w:t>кової форми — довге трикутне полотно на держаку. Від</w:t>
      </w:r>
      <w:r>
        <w:rPr>
          <w:rFonts w:ascii="Verdana" w:hAnsi="Verdana"/>
          <w:sz w:val="20"/>
          <w:szCs w:val="20"/>
        </w:rPr>
        <w:softHyphen/>
        <w:t>різнялися вони забарвленням, зображеннями на них (зорі, місяць, знаки), а також тим, що прикріплялося на вершині держака (півмісяць, спис, волосся та ін.). За прапорами пізнавали, чиє то військо. Коли прапор піднімали над військом — це був урочистий знак до початку бою. Обе</w:t>
      </w:r>
      <w:r>
        <w:rPr>
          <w:rFonts w:ascii="Verdana" w:hAnsi="Verdana"/>
          <w:sz w:val="20"/>
          <w:szCs w:val="20"/>
        </w:rPr>
        <w:softHyphen/>
        <w:t>рігав його стяговик. Навколо прапора в бою йшла завзята боротьба, всі воїни були зобов'язані боронити свій прапор. Вважалося за доблесть здобути в бою ворожий прапор: це була перемога, тріумф. Піднятий догори прапор означав, що військо добре б'ється, що його не переможено.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Герб як символ держави виник за часів князювання Володимира Мономаха (1053—1125). Тоді на монетах було вперше викарбувано тризуб, що став пізніше знаком могутності і сили Київської держави.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козацькому війську відзнаки звалися клейнодами. Козацькі клейноди — булава, бунчук, печатка, прапори, бубни і труби (мал. 10, 11, 12). Булава та бунчук — відзнаки гетьманської влади. Бунчук — дов</w:t>
      </w:r>
      <w:r>
        <w:rPr>
          <w:rFonts w:ascii="Verdana" w:hAnsi="Verdana"/>
          <w:sz w:val="20"/>
          <w:szCs w:val="20"/>
        </w:rPr>
        <w:softHyphen/>
        <w:t>га палиця (до 3 м) з металевим яблуком на кінці, з-під якого звисало кінське волосся. Печат</w:t>
      </w:r>
      <w:r>
        <w:rPr>
          <w:rFonts w:ascii="Verdana" w:hAnsi="Verdana"/>
          <w:sz w:val="20"/>
          <w:szCs w:val="20"/>
        </w:rPr>
        <w:softHyphen/>
        <w:t>ка Запорізького війська була ок</w:t>
      </w:r>
      <w:r>
        <w:rPr>
          <w:rFonts w:ascii="Verdana" w:hAnsi="Verdana"/>
          <w:sz w:val="20"/>
          <w:szCs w:val="20"/>
        </w:rPr>
        <w:softHyphen/>
        <w:t>руглою, з гербом посередині, різ</w:t>
      </w:r>
      <w:r>
        <w:rPr>
          <w:rFonts w:ascii="Verdana" w:hAnsi="Verdana"/>
          <w:sz w:val="20"/>
          <w:szCs w:val="20"/>
        </w:rPr>
        <w:softHyphen/>
        <w:t>них розмірів. Свої печатки мали військова канцелярія, кожний полк, інколи навіть сот</w:t>
      </w:r>
      <w:r>
        <w:rPr>
          <w:rFonts w:ascii="Verdana" w:hAnsi="Verdana"/>
          <w:sz w:val="20"/>
          <w:szCs w:val="20"/>
        </w:rPr>
        <w:softHyphen/>
        <w:t>ня. У війську був один спільний прапор і були полкові та сотенні пра</w:t>
      </w:r>
      <w:r>
        <w:rPr>
          <w:rFonts w:ascii="Verdana" w:hAnsi="Verdana"/>
          <w:sz w:val="20"/>
          <w:szCs w:val="20"/>
        </w:rPr>
        <w:softHyphen/>
        <w:t>пори.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Мали свої військові символи і січові стріль</w:t>
      </w:r>
      <w:r>
        <w:rPr>
          <w:rFonts w:ascii="Verdana" w:hAnsi="Verdana"/>
          <w:sz w:val="20"/>
          <w:szCs w:val="20"/>
        </w:rPr>
        <w:softHyphen/>
        <w:t>ці: прапори, відзнаки ро</w:t>
      </w:r>
      <w:r>
        <w:rPr>
          <w:rFonts w:ascii="Verdana" w:hAnsi="Verdana"/>
          <w:sz w:val="20"/>
          <w:szCs w:val="20"/>
        </w:rPr>
        <w:softHyphen/>
        <w:t>ду військ, номери час</w:t>
      </w:r>
      <w:r>
        <w:rPr>
          <w:rFonts w:ascii="Verdana" w:hAnsi="Verdana"/>
          <w:sz w:val="20"/>
          <w:szCs w:val="20"/>
        </w:rPr>
        <w:softHyphen/>
        <w:t>тин, військових посад та ін.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березні 1918 р. Ма</w:t>
      </w:r>
      <w:r>
        <w:rPr>
          <w:rFonts w:ascii="Verdana" w:hAnsi="Verdana"/>
          <w:sz w:val="20"/>
          <w:szCs w:val="20"/>
        </w:rPr>
        <w:softHyphen/>
        <w:t>ла Рада УНР затвердила герб Української Народ</w:t>
      </w:r>
      <w:r>
        <w:rPr>
          <w:rFonts w:ascii="Verdana" w:hAnsi="Verdana"/>
          <w:sz w:val="20"/>
          <w:szCs w:val="20"/>
        </w:rPr>
        <w:softHyphen/>
        <w:t>ної Республіки — знак Київської держави часів Володимира (тризуб, оточений вінком із лис</w:t>
      </w:r>
      <w:r>
        <w:rPr>
          <w:rFonts w:ascii="Verdana" w:hAnsi="Verdana"/>
          <w:sz w:val="20"/>
          <w:szCs w:val="20"/>
        </w:rPr>
        <w:softHyphen/>
        <w:t>тя), великий та малий герби, відповідні печат</w:t>
      </w:r>
      <w:r>
        <w:rPr>
          <w:rFonts w:ascii="Verdana" w:hAnsi="Verdana"/>
          <w:sz w:val="20"/>
          <w:szCs w:val="20"/>
        </w:rPr>
        <w:softHyphen/>
        <w:t>ки; було затверджено також військово-морський прапор УНР із зображенням тризуба.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Ритуал прийняття військової присяги на вірність Україні вперше був проведений Легіоном січових стрільців 3 вересня 1915 р.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ВІЙСЬКОВА ПРИСЯГА — КЛЯТВА НА ВІРНІСТЬ НАРОДОВІ УКРАЇНИ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Громадяни України, які призвані або добровільно вступили на військову службу, приймають Військову присягу на вірність народу України, її складають в урочистій обстановці, зі зброєю в руках, біля Бойового прапора військової частини, перед строєм командирів і воїнів. Молодий воїн дає персональну клятву народові України, державі, називаючи своє прізвище, ім'я, по батькові.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Текст Військової присяги: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Я (прізвище, ім'я, по батькові) вступаю на вій</w:t>
      </w:r>
      <w:r>
        <w:rPr>
          <w:rFonts w:ascii="Verdana" w:hAnsi="Verdana"/>
          <w:sz w:val="20"/>
          <w:szCs w:val="20"/>
        </w:rPr>
        <w:softHyphen/>
        <w:t>ськову службу і урочисто клянусь народу України завжди бути вірним і відданим йому, сумлінно і чесно виконувати військовий обов'язок, накази командирів, неухильно дотримуватися Конституції, законів Ук</w:t>
      </w:r>
      <w:r>
        <w:rPr>
          <w:rFonts w:ascii="Verdana" w:hAnsi="Verdana"/>
          <w:sz w:val="20"/>
          <w:szCs w:val="20"/>
        </w:rPr>
        <w:softHyphen/>
        <w:t>раїни, зберігати державну і військову таємницю.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Я клянусь захищати Українську державу, непо</w:t>
      </w:r>
      <w:r>
        <w:rPr>
          <w:rFonts w:ascii="Verdana" w:hAnsi="Verdana"/>
          <w:sz w:val="20"/>
          <w:szCs w:val="20"/>
        </w:rPr>
        <w:softHyphen/>
        <w:t>хитно стояти на сторожі її свободи і незалежності.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Я присягаю не зрадити народу України.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Військова присяга — документ юридичної сили, що має велике державне значення. Текст Військової присяги затверджено Указом Президії Верховної Ра</w:t>
      </w:r>
      <w:r>
        <w:rPr>
          <w:rFonts w:ascii="Verdana" w:hAnsi="Verdana"/>
          <w:sz w:val="20"/>
          <w:szCs w:val="20"/>
        </w:rPr>
        <w:softHyphen/>
        <w:t>ди України 14 листопада 1991 р. У ній сформульо</w:t>
      </w:r>
      <w:r>
        <w:rPr>
          <w:rFonts w:ascii="Verdana" w:hAnsi="Verdana"/>
          <w:sz w:val="20"/>
          <w:szCs w:val="20"/>
        </w:rPr>
        <w:softHyphen/>
        <w:t>вано найважливіші вимоги, які ставляться до воїна і які він має неухильно виконувати в інтересах національної безпеки України. Коротко зупинимося на цих вимогах.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«Бути вірним і відданим народові України». Скла</w:t>
      </w:r>
      <w:r>
        <w:rPr>
          <w:rFonts w:ascii="Verdana" w:hAnsi="Verdana"/>
          <w:sz w:val="20"/>
          <w:szCs w:val="20"/>
        </w:rPr>
        <w:softHyphen/>
        <w:t>даючи присягу» воїн Збройних Сил України клянеться перед народом, державою бути вірним і відданим їм. Вірними і відданими рідній землі були запорізькі ко</w:t>
      </w:r>
      <w:r>
        <w:rPr>
          <w:rFonts w:ascii="Verdana" w:hAnsi="Verdana"/>
          <w:sz w:val="20"/>
          <w:szCs w:val="20"/>
        </w:rPr>
        <w:softHyphen/>
        <w:t>заки, січові стрільці, борці з фашизмом у роки другої світової війни. Відданість народу, державі означає су</w:t>
      </w:r>
      <w:r>
        <w:rPr>
          <w:rFonts w:ascii="Verdana" w:hAnsi="Verdana"/>
          <w:sz w:val="20"/>
          <w:szCs w:val="20"/>
        </w:rPr>
        <w:softHyphen/>
        <w:t>млінне виконання воїном своїх обов'язків щодо захисту свободи та національної незалежності держави. Вірність народу, державі означає чесне служіння Інтересам усьо</w:t>
      </w:r>
      <w:r>
        <w:rPr>
          <w:rFonts w:ascii="Verdana" w:hAnsi="Verdana"/>
          <w:sz w:val="20"/>
          <w:szCs w:val="20"/>
        </w:rPr>
        <w:softHyphen/>
        <w:t>го народу, держави в цілому, а не інтересам окремих людей чи груп.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Найтяжчий злочин — порушення Військової при</w:t>
      </w:r>
      <w:r>
        <w:rPr>
          <w:rFonts w:ascii="Verdana" w:hAnsi="Verdana"/>
          <w:sz w:val="20"/>
          <w:szCs w:val="20"/>
        </w:rPr>
        <w:softHyphen/>
        <w:t>сяги, зрада народу і Батьківщини.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«Сумлінно і чесно виконувати військовий обов'язок, накази командирів». Найважливіший обов'язок Зброй</w:t>
      </w:r>
      <w:r>
        <w:rPr>
          <w:rFonts w:ascii="Verdana" w:hAnsi="Verdana"/>
          <w:sz w:val="20"/>
          <w:szCs w:val="20"/>
        </w:rPr>
        <w:softHyphen/>
        <w:t>них Сил України — забезпечення сприятливих зовні</w:t>
      </w:r>
      <w:r>
        <w:rPr>
          <w:rFonts w:ascii="Verdana" w:hAnsi="Verdana"/>
          <w:sz w:val="20"/>
          <w:szCs w:val="20"/>
        </w:rPr>
        <w:softHyphen/>
        <w:t>шніх умов для розбудови держави, підтримання високої боєздатності, готовності до збройного захисту незале</w:t>
      </w:r>
      <w:r>
        <w:rPr>
          <w:rFonts w:ascii="Verdana" w:hAnsi="Verdana"/>
          <w:sz w:val="20"/>
          <w:szCs w:val="20"/>
        </w:rPr>
        <w:softHyphen/>
        <w:t>жності, територіальної цілісності та недоторканності кордонів України. Це — обов'язок і кожного військо</w:t>
      </w:r>
      <w:r>
        <w:rPr>
          <w:rFonts w:ascii="Verdana" w:hAnsi="Verdana"/>
          <w:sz w:val="20"/>
          <w:szCs w:val="20"/>
        </w:rPr>
        <w:softHyphen/>
        <w:t>вослужбовця. Бойова готовність Збройних Сил зале</w:t>
      </w:r>
      <w:r>
        <w:rPr>
          <w:rFonts w:ascii="Verdana" w:hAnsi="Verdana"/>
          <w:sz w:val="20"/>
          <w:szCs w:val="20"/>
        </w:rPr>
        <w:softHyphen/>
        <w:t>жить не тільки від озброєності армії та флоту, від високої організованості та дисципліни військ, а й від боєздатності кожного воїна. Щоб бути боєздатним, го</w:t>
      </w:r>
      <w:r>
        <w:rPr>
          <w:rFonts w:ascii="Verdana" w:hAnsi="Verdana"/>
          <w:sz w:val="20"/>
          <w:szCs w:val="20"/>
        </w:rPr>
        <w:softHyphen/>
        <w:t>товим до виконання військового обов'язку, необхідно старанно навчатися військової справи, опановувати знання та вміння, необхідні для майстерного володіння довіреною зброєю, військовою технікою. Сьогодні зброя і військова техніка є колективними засобами ведення бойових дій, тому недбале ставлення хоча б одного з воїнів до виконання своїх обов'язків може призвести до втрати боєздатності екіпажу, обслуги, підрозділу, до поразки в бою, а в мирний час — до пошкодження дорогої бойової техніки, приладів, зброї.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Накази, розпорядження командирів видаються на основі Конституції, законів, статутів Збройних Сил України і відповідно до конкретної ситуації. Наказ командира — це закон для підлеглого. Невиконання наказів веде до зниження військової дисципліни, бо</w:t>
      </w:r>
      <w:r>
        <w:rPr>
          <w:rFonts w:ascii="Verdana" w:hAnsi="Verdana"/>
          <w:sz w:val="20"/>
          <w:szCs w:val="20"/>
        </w:rPr>
        <w:softHyphen/>
        <w:t>йової готовності військ.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«Неухильно дотримуватися Конституції, законів України». Кожний військовослужбовець є повно</w:t>
      </w:r>
      <w:r>
        <w:rPr>
          <w:rFonts w:ascii="Verdana" w:hAnsi="Verdana"/>
          <w:sz w:val="20"/>
          <w:szCs w:val="20"/>
        </w:rPr>
        <w:softHyphen/>
        <w:t>правним громадянином України, а тому він має неухильно дотримуватись вимог її Конституції та законів. Для цього слід знати зміст не тільки статутів Збройних Сил, а й інших законів України, що регламентують військову діяльність, права та обов'язки.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«Зберігати державну і військову таємницю». Слу</w:t>
      </w:r>
      <w:r>
        <w:rPr>
          <w:rFonts w:ascii="Verdana" w:hAnsi="Verdana"/>
          <w:sz w:val="20"/>
          <w:szCs w:val="20"/>
        </w:rPr>
        <w:softHyphen/>
        <w:t>жба у Збройних Силах пов'язана з тим, що воїни ознайомлюються із сучасною бойовою технікою і збро</w:t>
      </w:r>
      <w:r>
        <w:rPr>
          <w:rFonts w:ascii="Verdana" w:hAnsi="Verdana"/>
          <w:sz w:val="20"/>
          <w:szCs w:val="20"/>
        </w:rPr>
        <w:softHyphen/>
        <w:t>єю, їх секретними зразками, з новими військовими технологіями, документацією тощо. Така інформація не повинна дістатися зарубіжним спецслужбам і роз</w:t>
      </w:r>
      <w:r>
        <w:rPr>
          <w:rFonts w:ascii="Verdana" w:hAnsi="Verdana"/>
          <w:sz w:val="20"/>
          <w:szCs w:val="20"/>
        </w:rPr>
        <w:softHyphen/>
        <w:t>відкам.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До державної таємниці належать питання, що сто</w:t>
      </w:r>
      <w:r>
        <w:rPr>
          <w:rFonts w:ascii="Verdana" w:hAnsi="Verdana"/>
          <w:sz w:val="20"/>
          <w:szCs w:val="20"/>
        </w:rPr>
        <w:softHyphen/>
        <w:t>суються національної безпеки України: відомості про найновіші наукові, військові відкриття, винаходи, те</w:t>
      </w:r>
      <w:r>
        <w:rPr>
          <w:rFonts w:ascii="Verdana" w:hAnsi="Verdana"/>
          <w:sz w:val="20"/>
          <w:szCs w:val="20"/>
        </w:rPr>
        <w:softHyphen/>
        <w:t>хнології, про дислокацію підприємств оборонної про</w:t>
      </w:r>
      <w:r>
        <w:rPr>
          <w:rFonts w:ascii="Verdana" w:hAnsi="Verdana"/>
          <w:sz w:val="20"/>
          <w:szCs w:val="20"/>
        </w:rPr>
        <w:softHyphen/>
        <w:t>мисловості, їх профіль і продукцію, про запаси й обсяг видобування особливо цінних корисних копалин» про стан промисловості, транспорту, державні запаси продуктів, хліба та ін. Військовою таємницею є інформація про дислокацію військових частин, їх чисельний склад, озброєність, зразки техніки, про будівництво військо</w:t>
      </w:r>
      <w:r>
        <w:rPr>
          <w:rFonts w:ascii="Verdana" w:hAnsi="Verdana"/>
          <w:sz w:val="20"/>
          <w:szCs w:val="20"/>
        </w:rPr>
        <w:softHyphen/>
        <w:t>вих об'єктів, бойову готовність військ, прізвища, вій</w:t>
      </w:r>
      <w:r>
        <w:rPr>
          <w:rFonts w:ascii="Verdana" w:hAnsi="Verdana"/>
          <w:sz w:val="20"/>
          <w:szCs w:val="20"/>
        </w:rPr>
        <w:softHyphen/>
        <w:t>ськові звання командирів, адреси, номери телефонів військових частин та ін.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Зберігати і не розповсюджувати державну та вій</w:t>
      </w:r>
      <w:r>
        <w:rPr>
          <w:rFonts w:ascii="Verdana" w:hAnsi="Verdana"/>
          <w:sz w:val="20"/>
          <w:szCs w:val="20"/>
        </w:rPr>
        <w:softHyphen/>
        <w:t>ськову таємницю — обов'язок кожного громадянина, кожного військовослужбовця. Розповсюдження, пере</w:t>
      </w:r>
      <w:r>
        <w:rPr>
          <w:rFonts w:ascii="Verdana" w:hAnsi="Verdana"/>
          <w:sz w:val="20"/>
          <w:szCs w:val="20"/>
        </w:rPr>
        <w:softHyphen/>
        <w:t>дача такої інформації вважається злочином проти Батьківщини і карається згідно із законами України.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БОЙОВИЙ ПРАПОР ВІЙСЬКОВОЇ ЧАСТИНИ. ВІЙСЬКОВО-МОРСЬКИЙ ПРАПОР КОРАБЛЯ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Кожна військова частина під час формування отримує Бойовий прапор. Бойовий прапор військової частини Збройних Сил України є символом військової честі, доблесті і слави. Він нагадує кожному воїнові про героїчне минуле нашого народу, його мужність і героїзм в боротьбі за національну незалежність, про священний обов'язок бути вірним своєму народові, Батьківщині.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Бойовий прапор вручається військовій частині на весь час її існування. Він знаходиться й охороняється у військовій частині, а під час бойових дій — в районі її розгортання. Втрата Бойового прапора через будь-які обставини є національною ганьбою, спричинює розфор</w:t>
      </w:r>
      <w:r>
        <w:rPr>
          <w:rFonts w:ascii="Verdana" w:hAnsi="Verdana"/>
          <w:sz w:val="20"/>
          <w:szCs w:val="20"/>
        </w:rPr>
        <w:softHyphen/>
        <w:t>мування військової частини, а справи тих командирів і військовослужбовців, які безпосередньо винні у цьому, розглядає військовий трибунал.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Військове-морських силах України Бойовим прапо</w:t>
      </w:r>
      <w:r>
        <w:rPr>
          <w:rFonts w:ascii="Verdana" w:hAnsi="Verdana"/>
          <w:sz w:val="20"/>
          <w:szCs w:val="20"/>
        </w:rPr>
        <w:softHyphen/>
        <w:t>ром є Військово-морський прапор корабля. Він символізує державну приналежність і недоторканність кораблів, що ходять під ним, а також готовність українських військових моряків самовіддано захищати Україну на морських рубежах. На кораблях, що знаходяться в морі, у поході, Військово-морський прапор піднятий вдень і вночі. Під час бойових дій чи при появі ворога разом з Військово-морським піднімається Державний прапор України. Він також є символом військової честі, доблесті і слави і має нагадувати кожному морякові про його свя</w:t>
      </w:r>
      <w:r>
        <w:rPr>
          <w:rFonts w:ascii="Verdana" w:hAnsi="Verdana"/>
          <w:sz w:val="20"/>
          <w:szCs w:val="20"/>
        </w:rPr>
        <w:softHyphen/>
        <w:t>щенний обов'язок перед Батьківщиною.</w:t>
      </w:r>
    </w:p>
    <w:p w:rsidR="002D2750" w:rsidRDefault="00E350FF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Воїни Збройних Сил України в мирний час надійно охороняють Бойовий прапор, примножують його славу сумлінною службою, успіхами у військовій підготовці. Для охорони Бойового прапора виставляється пост № 1 — найвідповідальніший і найважливіший. Він довіряється найкращим воїнам. Під Бойовим прапором військовослужбовці приймають присягу, беруть участь у парадах, походах, маневрах. До Бойового прапора прикріплюються ордени і медалі, що ними нагород</w:t>
      </w:r>
      <w:r>
        <w:rPr>
          <w:rFonts w:ascii="Verdana" w:hAnsi="Verdana"/>
          <w:sz w:val="20"/>
          <w:szCs w:val="20"/>
        </w:rPr>
        <w:softHyphen/>
        <w:t>жується військова частина за видатні бойові заслуги, за успіхи у підготовці воїнів. Найпочеснішою відзнакою воїна за службу є фотографування його під розгорнутим Бойовим прапором частини.</w:t>
      </w:r>
      <w:bookmarkStart w:id="0" w:name="_GoBack"/>
      <w:bookmarkEnd w:id="0"/>
    </w:p>
    <w:sectPr w:rsidR="002D2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0FF"/>
    <w:rsid w:val="002D2750"/>
    <w:rsid w:val="00E350FF"/>
    <w:rsid w:val="00EA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A8D5A-093E-4636-ABBF-8BBA5D9A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 реферату: Військова присяга та військова символіка України</vt:lpstr>
    </vt:vector>
  </TitlesOfParts>
  <Company>Enisey</Company>
  <LinksUpToDate>false</LinksUpToDate>
  <CharactersWithSpaces>9415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 реферату: Військова присяга та військова символіка України</dc:title>
  <dc:subject/>
  <dc:creator>Program</dc:creator>
  <cp:keywords/>
  <dc:description/>
  <cp:lastModifiedBy>admin</cp:lastModifiedBy>
  <cp:revision>2</cp:revision>
  <dcterms:created xsi:type="dcterms:W3CDTF">2014-04-02T13:53:00Z</dcterms:created>
  <dcterms:modified xsi:type="dcterms:W3CDTF">2014-04-02T13:53:00Z</dcterms:modified>
</cp:coreProperties>
</file>