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6F9" w:rsidRDefault="00AB76F9">
      <w:pPr>
        <w:pStyle w:val="a5"/>
      </w:pPr>
    </w:p>
    <w:p w:rsidR="00AB76F9" w:rsidRDefault="00AB76F9">
      <w:pPr>
        <w:pStyle w:val="a5"/>
      </w:pPr>
    </w:p>
    <w:p w:rsidR="00AB76F9" w:rsidRDefault="00AB76F9">
      <w:pPr>
        <w:pStyle w:val="a5"/>
      </w:pPr>
    </w:p>
    <w:p w:rsidR="00AB76F9" w:rsidRDefault="00AB76F9">
      <w:pPr>
        <w:pStyle w:val="a5"/>
      </w:pPr>
    </w:p>
    <w:p w:rsidR="00AB76F9" w:rsidRDefault="00AB76F9">
      <w:pPr>
        <w:pStyle w:val="a5"/>
      </w:pPr>
    </w:p>
    <w:p w:rsidR="00AB76F9" w:rsidRDefault="00AB76F9">
      <w:pPr>
        <w:pStyle w:val="a5"/>
      </w:pPr>
    </w:p>
    <w:p w:rsidR="00AB76F9" w:rsidRDefault="00AB76F9">
      <w:pPr>
        <w:pStyle w:val="a5"/>
      </w:pPr>
    </w:p>
    <w:p w:rsidR="00AB76F9" w:rsidRDefault="00AB76F9">
      <w:pPr>
        <w:pStyle w:val="a5"/>
      </w:pPr>
    </w:p>
    <w:p w:rsidR="00AB76F9" w:rsidRDefault="00AB76F9">
      <w:pPr>
        <w:pStyle w:val="a5"/>
      </w:pPr>
    </w:p>
    <w:p w:rsidR="00AB76F9" w:rsidRDefault="00353EB8">
      <w:pPr>
        <w:pStyle w:val="a5"/>
        <w:rPr>
          <w:sz w:val="44"/>
        </w:rPr>
      </w:pPr>
      <w:r>
        <w:rPr>
          <w:sz w:val="44"/>
        </w:rPr>
        <w:t>Реферат на тему:</w:t>
      </w:r>
    </w:p>
    <w:p w:rsidR="00AB76F9" w:rsidRDefault="00353EB8">
      <w:pPr>
        <w:pStyle w:val="a5"/>
      </w:pPr>
      <w:r>
        <w:rPr>
          <w:sz w:val="44"/>
        </w:rPr>
        <w:t>Митний перевізник</w:t>
      </w:r>
    </w:p>
    <w:p w:rsidR="00AB76F9" w:rsidRDefault="00353E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  <w:t xml:space="preserve">Особливу зацікавленість перевізників викличе запровадження Митним кодексом нової категорії «митний перевізник», отримання статусу якого надасть певні переваги при здійсненні транзитних перевезень товарів митною територією України. </w:t>
      </w:r>
    </w:p>
    <w:p w:rsidR="00AB76F9" w:rsidRDefault="00353E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Кодексом визначено, що «митний перевізник — це підприємство, яке здійснює перевезення між митними органами товарів, що перебувають під митним контролем, без застосування при цьому заходів гарантування доставки товарів до митного органу призначення..., i має ліцензію на право здійснення діяльності митного перевізника...» (ст. 182). Заходи гарантування доставки товарів, що перевозяться під митним контролем між митними органами, розглянуто у попередньому розділі. </w:t>
      </w:r>
    </w:p>
    <w:p w:rsidR="00AB76F9" w:rsidRDefault="00353E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Митні органи України мають право надавати перевізнику статус митного перевізника виключно підприємствам-резидентам. </w:t>
      </w:r>
    </w:p>
    <w:p w:rsidR="00AB76F9" w:rsidRDefault="00353E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Ліцензію на право здійснення діяльності митного перевізника має право видавати виключно центральний апарат Держмитслужби України (згідно з Кодексом — це спеціально уповноважений орган виконавчої влади в галузі митної справи). Ліцензування діяльності митного перевізника має здійснюватися відповідно до Закону України «Про ліцензування певних видів господарської діяльності». Ведення реєстру митних перевізників також покладено на центральний апарат Держмитслужби. </w:t>
      </w:r>
    </w:p>
    <w:p w:rsidR="00AB76F9" w:rsidRDefault="00353E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Разом з тим питання щодо ліцензування залишатиметься відкритим до того часу, доки не буде визначено порядок подання документів підприємств-перевізників до Держмитслужби з метою отримання статусу митного перевізника. </w:t>
      </w:r>
    </w:p>
    <w:p w:rsidR="00AB76F9" w:rsidRDefault="00353E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Глава 29. Митний перевізник </w:t>
      </w:r>
    </w:p>
    <w:p w:rsidR="00AB76F9" w:rsidRDefault="00353E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Стаття 224. Митний перевізник </w:t>
      </w:r>
    </w:p>
    <w:p w:rsidR="00AB76F9" w:rsidRDefault="00353E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Митний перевізник - особа, яка здійснює перевезення між митними органами товарів, що перебувають під митним контролем, без застосування при цьому заходів гарантування доставки вантажів до митного органу, передбачених статтями 196-199 цього Кодексу, та отримала ліцензію Державної митної служби України на право перевезення товарів, що перебувають під митним контролем, між митними органами. </w:t>
      </w:r>
    </w:p>
    <w:p w:rsidR="00AB76F9" w:rsidRDefault="00353E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Митний перевізник діє згідно з цим Кодексом та положенням, що затверджується Державною митною службою України. </w:t>
      </w:r>
    </w:p>
    <w:p w:rsidR="00AB76F9" w:rsidRDefault="00353E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Відносини митного  перевізника  з  власником  товарів визначаються відповідним договором. </w:t>
      </w:r>
    </w:p>
    <w:p w:rsidR="00AB76F9" w:rsidRDefault="00353E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Стаття 225. Ліцензія на провадження діяльності  митного перевізника </w:t>
      </w:r>
    </w:p>
    <w:p w:rsidR="00AB76F9" w:rsidRDefault="00353E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Для отримання  ліцензії,  що  дає право на провадження діяльності митного перевізника, необхідно: </w:t>
      </w:r>
    </w:p>
    <w:p w:rsidR="00AB76F9" w:rsidRDefault="00353E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1) мати транспортні засоби, які  відповідають  вимогам, установленим Державною митною службою України; </w:t>
      </w:r>
    </w:p>
    <w:p w:rsidR="00AB76F9" w:rsidRDefault="00353E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2) укласти договір страхування своєї діяльності. Страхова сума не може бути меншою за 500-кратний неоподатковуваний мінімум доходів громадян. </w:t>
      </w:r>
    </w:p>
    <w:p w:rsidR="00AB76F9" w:rsidRDefault="00353E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Порядок видачі ліцензії на провадження діяльності митного перевізника та строк її дії визначаються Державною митною службою України. </w:t>
      </w:r>
    </w:p>
    <w:p w:rsidR="00AB76F9" w:rsidRDefault="00353E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Ліцензія на провадження діяльності митного перевізника може бути скасована чи відкликана або її дія може бути призупинена митними органами. </w:t>
      </w:r>
    </w:p>
    <w:p w:rsidR="00AB76F9" w:rsidRDefault="00353E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Ліцензія скасовується, якщо вона була видана на підставі неповних чи недостовірних відомостей, які мали істотне значення для прийняття рішення про її видачу. Рішення про скасування діє з дати видачі ліцензії. </w:t>
      </w:r>
    </w:p>
    <w:p w:rsidR="00AB76F9" w:rsidRDefault="00353E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Ліцензія може бути відкликана у разі: </w:t>
      </w:r>
    </w:p>
    <w:p w:rsidR="00AB76F9" w:rsidRDefault="00353E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1) неодноразового</w:t>
      </w:r>
      <w:r>
        <w:rPr>
          <w:sz w:val="28"/>
        </w:rPr>
        <w:t xml:space="preserve"> </w:t>
      </w:r>
      <w:r>
        <w:rPr>
          <w:sz w:val="28"/>
          <w:lang w:val="uk-UA"/>
        </w:rPr>
        <w:t xml:space="preserve">невиконання обов'язків митного перевізника, включаючи безпідставні відмови у перевезенні товарів, використання не обладнаних належним чином транспортних засобів та встановлення плати за перевезення, що не відповідає середній вартості наданих послуг; </w:t>
      </w:r>
    </w:p>
    <w:p w:rsidR="00AB76F9" w:rsidRDefault="00353E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2) вчинення правопорушень, передбачених цим Кодексом; </w:t>
      </w:r>
    </w:p>
    <w:p w:rsidR="00AB76F9" w:rsidRDefault="00353E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3) заподіяння неправомірних істотних збитків відправникові товарів та документів на них, у тому числі шляхом незаконного використання відомостей, що становлять комерційну таємницю або конфіденційну інформацію за висновком суду; </w:t>
      </w:r>
    </w:p>
    <w:p w:rsidR="00AB76F9" w:rsidRDefault="00353E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4) визнання  митного  перевізника  неплатоспроможним або оголошення ним своєї неплатоспроможності. </w:t>
      </w:r>
    </w:p>
    <w:p w:rsidR="00AB76F9" w:rsidRDefault="00353E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Відкликання діє з дати прийняття відповідного рішення. </w:t>
      </w:r>
    </w:p>
    <w:p w:rsidR="00AB76F9" w:rsidRDefault="00353E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Повторна заява про видачу ліцензії може бути розглянута по закінченні одного року з дня винесення рішення про скасування або відкликання за умови усунення причин, що стали підставою для її скасування або відкликання. </w:t>
      </w:r>
    </w:p>
    <w:p w:rsidR="00AB76F9" w:rsidRDefault="00353E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Дія ліцензії може бути призупинена на строк до трьох місяців за наявності достатніх підстав для припущення,  що  митний перевізник зловживає своїми правами. </w:t>
      </w:r>
    </w:p>
    <w:p w:rsidR="00AB76F9" w:rsidRDefault="00353E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 видачу ліцензії на провадження діяльності митного перевізника, а також за поновлення її дії стягуються збори в розмірах, що визначаються Кабінетом Міністрів України. </w:t>
      </w:r>
    </w:p>
    <w:p w:rsidR="00AB76F9" w:rsidRDefault="00353E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 разі скасування або відкликання ліцензії чи призупинення її дії збори за видачу ліцензії та поновлення її дії поверненню не підлягають. </w:t>
      </w:r>
    </w:p>
    <w:p w:rsidR="00AB76F9" w:rsidRDefault="00353E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Стаття 226.  Реєстрація  митних перевізників та надання інформації про них </w:t>
      </w:r>
    </w:p>
    <w:p w:rsidR="00AB76F9" w:rsidRDefault="00353E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Митний орган реєструє  митних  перевізників  у  регіоні діяльності цього органу. Реєстрація проводиться на підставі заяви митного перевізника. </w:t>
      </w:r>
    </w:p>
    <w:p w:rsidR="00AB76F9" w:rsidRDefault="00353E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Зазначений митний орган подає для загального користування перелік зареєстрованих митних перевізників. </w:t>
      </w:r>
    </w:p>
    <w:p w:rsidR="00AB76F9" w:rsidRDefault="00353E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Стаття 227. Інформація, одержана від власника товарів чи уповноваженої ним особи </w:t>
      </w:r>
    </w:p>
    <w:p w:rsidR="00AB76F9" w:rsidRDefault="00353EB8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Одержана від власника товарів чи уповноваженої ним особи та на підставі документів, що стосуються цих товарів, інформація є комерційною, банківською або іншою таємницею, що охороняється законом. Ця, а також інша конфіденційна інформація, що стосується товарів, довірених перевізникові, не повинна розголошуватися, використовуватися митним перевізником та його працівниками для власних цілей, передаватися третім особам, а також державним органам, за винятком випадків, передбачених актами законодавства України. </w:t>
      </w:r>
      <w:bookmarkStart w:id="0" w:name="_GoBack"/>
      <w:bookmarkEnd w:id="0"/>
    </w:p>
    <w:sectPr w:rsidR="00AB76F9">
      <w:footerReference w:type="even" r:id="rId6"/>
      <w:footerReference w:type="default" r:id="rId7"/>
      <w:pgSz w:w="11906" w:h="16838"/>
      <w:pgMar w:top="899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6F9" w:rsidRDefault="00353EB8">
      <w:r>
        <w:separator/>
      </w:r>
    </w:p>
  </w:endnote>
  <w:endnote w:type="continuationSeparator" w:id="0">
    <w:p w:rsidR="00AB76F9" w:rsidRDefault="00353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6F9" w:rsidRDefault="00353EB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B76F9" w:rsidRDefault="00AB76F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6F9" w:rsidRDefault="00353EB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AB76F9" w:rsidRDefault="00AB76F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6F9" w:rsidRDefault="00353EB8">
      <w:r>
        <w:separator/>
      </w:r>
    </w:p>
  </w:footnote>
  <w:footnote w:type="continuationSeparator" w:id="0">
    <w:p w:rsidR="00AB76F9" w:rsidRDefault="00353E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3EB8"/>
    <w:rsid w:val="00353EB8"/>
    <w:rsid w:val="003E2AE4"/>
    <w:rsid w:val="00AB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2A0C19-D8CF-4AAF-83B2-D48A8D143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  <w:style w:type="paragraph" w:styleId="a5">
    <w:name w:val="Title"/>
    <w:basedOn w:val="a"/>
    <w:qFormat/>
    <w:pPr>
      <w:spacing w:line="360" w:lineRule="auto"/>
      <w:ind w:firstLine="709"/>
      <w:jc w:val="center"/>
    </w:pPr>
    <w:rPr>
      <w:b/>
      <w:bCs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29</vt:lpstr>
    </vt:vector>
  </TitlesOfParts>
  <Manager>Право. Міжнародні відносини</Manager>
  <Company> Право. Міжнародні відносини</Company>
  <LinksUpToDate>false</LinksUpToDate>
  <CharactersWithSpaces>5438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29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Irina</cp:lastModifiedBy>
  <cp:revision>2</cp:revision>
  <cp:lastPrinted>2005-04-11T09:17:00Z</cp:lastPrinted>
  <dcterms:created xsi:type="dcterms:W3CDTF">2014-08-13T16:04:00Z</dcterms:created>
  <dcterms:modified xsi:type="dcterms:W3CDTF">2014-08-13T16:04:00Z</dcterms:modified>
  <cp:category>Право. Міжнародні відносини</cp:category>
</cp:coreProperties>
</file>