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E36" w:rsidRDefault="00085E36" w:rsidP="00620EBD">
      <w:pPr>
        <w:ind w:firstLine="709"/>
        <w:jc w:val="center"/>
        <w:rPr>
          <w:b/>
          <w:sz w:val="28"/>
          <w:szCs w:val="28"/>
          <w:lang w:val="uk-UA"/>
        </w:rPr>
      </w:pPr>
      <w:r>
        <w:rPr>
          <w:b/>
          <w:sz w:val="28"/>
          <w:szCs w:val="28"/>
          <w:lang w:val="uk-UA"/>
        </w:rPr>
        <w:t>План</w:t>
      </w:r>
    </w:p>
    <w:p w:rsidR="00085E36" w:rsidRDefault="00085E36" w:rsidP="00620EBD">
      <w:pPr>
        <w:ind w:firstLine="709"/>
        <w:jc w:val="both"/>
        <w:rPr>
          <w:b/>
          <w:sz w:val="28"/>
          <w:szCs w:val="28"/>
          <w:lang w:val="uk-UA"/>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853"/>
      </w:tblGrid>
      <w:tr w:rsidR="00BD15DC" w:rsidRPr="00D424A7">
        <w:tc>
          <w:tcPr>
            <w:tcW w:w="9853" w:type="dxa"/>
          </w:tcPr>
          <w:p w:rsidR="00BD15DC" w:rsidRPr="00D424A7" w:rsidRDefault="00BD15DC" w:rsidP="00620EBD">
            <w:pPr>
              <w:tabs>
                <w:tab w:val="right" w:pos="9637"/>
              </w:tabs>
              <w:jc w:val="both"/>
              <w:rPr>
                <w:sz w:val="28"/>
                <w:szCs w:val="28"/>
                <w:lang w:val="en-US"/>
              </w:rPr>
            </w:pPr>
            <w:r w:rsidRPr="00D424A7">
              <w:rPr>
                <w:sz w:val="28"/>
                <w:szCs w:val="28"/>
                <w:lang w:val="uk-UA"/>
              </w:rPr>
              <w:t>Завдання 1</w:t>
            </w:r>
            <w:r w:rsidRPr="00D424A7">
              <w:rPr>
                <w:sz w:val="28"/>
                <w:szCs w:val="28"/>
                <w:lang w:val="uk-UA"/>
              </w:rPr>
              <w:tab/>
              <w:t>3</w:t>
            </w:r>
          </w:p>
        </w:tc>
      </w:tr>
      <w:tr w:rsidR="00BD15DC" w:rsidRPr="00D424A7">
        <w:tc>
          <w:tcPr>
            <w:tcW w:w="9853" w:type="dxa"/>
          </w:tcPr>
          <w:p w:rsidR="00BD15DC" w:rsidRPr="00D424A7" w:rsidRDefault="00BD15DC" w:rsidP="00620EBD">
            <w:pPr>
              <w:tabs>
                <w:tab w:val="right" w:pos="9637"/>
              </w:tabs>
              <w:jc w:val="both"/>
              <w:rPr>
                <w:sz w:val="28"/>
                <w:szCs w:val="28"/>
              </w:rPr>
            </w:pPr>
            <w:r w:rsidRPr="00D424A7">
              <w:rPr>
                <w:sz w:val="28"/>
                <w:szCs w:val="28"/>
                <w:lang w:val="uk-UA"/>
              </w:rPr>
              <w:t>Завдання 2</w:t>
            </w:r>
            <w:r w:rsidR="00D424A7" w:rsidRPr="00D424A7">
              <w:rPr>
                <w:sz w:val="28"/>
                <w:szCs w:val="28"/>
                <w:lang w:val="uk-UA"/>
              </w:rPr>
              <w:tab/>
              <w:t>4</w:t>
            </w:r>
          </w:p>
        </w:tc>
      </w:tr>
      <w:tr w:rsidR="00BD15DC" w:rsidRPr="00D424A7">
        <w:tc>
          <w:tcPr>
            <w:tcW w:w="9853" w:type="dxa"/>
          </w:tcPr>
          <w:p w:rsidR="00BD15DC" w:rsidRPr="00D424A7" w:rsidRDefault="00BD15DC" w:rsidP="00620EBD">
            <w:pPr>
              <w:tabs>
                <w:tab w:val="right" w:pos="9637"/>
              </w:tabs>
              <w:jc w:val="both"/>
              <w:rPr>
                <w:sz w:val="28"/>
                <w:szCs w:val="28"/>
                <w:lang w:val="en-US"/>
              </w:rPr>
            </w:pPr>
            <w:r w:rsidRPr="00D424A7">
              <w:rPr>
                <w:sz w:val="28"/>
                <w:szCs w:val="28"/>
                <w:lang w:val="uk-UA"/>
              </w:rPr>
              <w:t>Завдання 3</w:t>
            </w:r>
            <w:r w:rsidR="00D424A7" w:rsidRPr="00D424A7">
              <w:rPr>
                <w:sz w:val="28"/>
                <w:szCs w:val="28"/>
                <w:lang w:val="uk-UA"/>
              </w:rPr>
              <w:tab/>
            </w:r>
            <w:r w:rsidR="003C7914">
              <w:rPr>
                <w:sz w:val="28"/>
                <w:szCs w:val="28"/>
                <w:lang w:val="uk-UA"/>
              </w:rPr>
              <w:t>5</w:t>
            </w:r>
          </w:p>
        </w:tc>
      </w:tr>
      <w:tr w:rsidR="00BD15DC" w:rsidRPr="00D424A7">
        <w:tc>
          <w:tcPr>
            <w:tcW w:w="9853" w:type="dxa"/>
          </w:tcPr>
          <w:p w:rsidR="00BD15DC" w:rsidRPr="00D424A7" w:rsidRDefault="00BD15DC" w:rsidP="00620EBD">
            <w:pPr>
              <w:tabs>
                <w:tab w:val="right" w:pos="9637"/>
              </w:tabs>
              <w:jc w:val="both"/>
              <w:rPr>
                <w:sz w:val="28"/>
                <w:szCs w:val="28"/>
                <w:lang w:val="uk-UA"/>
              </w:rPr>
            </w:pPr>
            <w:r w:rsidRPr="00D424A7">
              <w:rPr>
                <w:sz w:val="28"/>
                <w:szCs w:val="28"/>
                <w:lang w:val="uk-UA"/>
              </w:rPr>
              <w:t>Завдання 4</w:t>
            </w:r>
            <w:r w:rsidR="00D424A7" w:rsidRPr="00D424A7">
              <w:rPr>
                <w:sz w:val="28"/>
                <w:szCs w:val="28"/>
                <w:lang w:val="uk-UA"/>
              </w:rPr>
              <w:tab/>
            </w:r>
            <w:r w:rsidR="003C7914">
              <w:rPr>
                <w:sz w:val="28"/>
                <w:szCs w:val="28"/>
                <w:lang w:val="uk-UA"/>
              </w:rPr>
              <w:t>7</w:t>
            </w:r>
          </w:p>
        </w:tc>
      </w:tr>
      <w:tr w:rsidR="00D424A7" w:rsidRPr="00D424A7">
        <w:tc>
          <w:tcPr>
            <w:tcW w:w="9853" w:type="dxa"/>
          </w:tcPr>
          <w:p w:rsidR="00D424A7" w:rsidRPr="00D424A7" w:rsidRDefault="00D424A7" w:rsidP="00620EBD">
            <w:pPr>
              <w:tabs>
                <w:tab w:val="right" w:pos="9637"/>
              </w:tabs>
              <w:jc w:val="both"/>
              <w:rPr>
                <w:sz w:val="28"/>
                <w:szCs w:val="28"/>
                <w:lang w:val="uk-UA"/>
              </w:rPr>
            </w:pPr>
            <w:r>
              <w:rPr>
                <w:sz w:val="28"/>
                <w:szCs w:val="28"/>
                <w:lang w:val="uk-UA"/>
              </w:rPr>
              <w:t>Список використаної літератури</w:t>
            </w:r>
            <w:r w:rsidR="00D66D8F">
              <w:rPr>
                <w:sz w:val="28"/>
                <w:szCs w:val="28"/>
                <w:lang w:val="uk-UA"/>
              </w:rPr>
              <w:tab/>
            </w:r>
            <w:r w:rsidR="003C7914">
              <w:rPr>
                <w:sz w:val="28"/>
                <w:szCs w:val="28"/>
                <w:lang w:val="uk-UA"/>
              </w:rPr>
              <w:t>9</w:t>
            </w:r>
          </w:p>
        </w:tc>
      </w:tr>
    </w:tbl>
    <w:p w:rsidR="00085E36" w:rsidRDefault="00085E36" w:rsidP="00620EBD">
      <w:pPr>
        <w:ind w:firstLine="709"/>
        <w:jc w:val="both"/>
        <w:rPr>
          <w:b/>
          <w:sz w:val="28"/>
          <w:szCs w:val="28"/>
          <w:lang w:val="uk-UA"/>
        </w:rPr>
      </w:pPr>
    </w:p>
    <w:p w:rsidR="00BD15DC" w:rsidRDefault="00BD15DC" w:rsidP="00620EBD">
      <w:pPr>
        <w:ind w:firstLine="709"/>
        <w:jc w:val="both"/>
        <w:rPr>
          <w:b/>
          <w:sz w:val="28"/>
          <w:szCs w:val="28"/>
          <w:lang w:val="uk-UA"/>
        </w:rPr>
      </w:pPr>
    </w:p>
    <w:p w:rsidR="00BD15DC" w:rsidRDefault="00BD15DC" w:rsidP="00620EBD">
      <w:pPr>
        <w:ind w:firstLine="709"/>
        <w:jc w:val="both"/>
        <w:rPr>
          <w:b/>
          <w:sz w:val="28"/>
          <w:szCs w:val="28"/>
          <w:lang w:val="uk-UA"/>
        </w:rPr>
      </w:pPr>
    </w:p>
    <w:p w:rsidR="00BD15DC" w:rsidRDefault="00BD15DC" w:rsidP="00620EBD">
      <w:pPr>
        <w:ind w:firstLine="709"/>
        <w:jc w:val="both"/>
        <w:rPr>
          <w:b/>
          <w:sz w:val="28"/>
          <w:szCs w:val="28"/>
          <w:lang w:val="uk-UA"/>
        </w:rPr>
      </w:pPr>
    </w:p>
    <w:p w:rsidR="00BD15DC" w:rsidRDefault="00BD15DC" w:rsidP="00620EBD">
      <w:pPr>
        <w:ind w:firstLine="709"/>
        <w:jc w:val="both"/>
        <w:rPr>
          <w:b/>
          <w:sz w:val="28"/>
          <w:szCs w:val="28"/>
          <w:lang w:val="uk-UA"/>
        </w:rPr>
      </w:pPr>
    </w:p>
    <w:p w:rsidR="00BD15DC" w:rsidRDefault="00BD15DC" w:rsidP="00620EBD">
      <w:pPr>
        <w:ind w:firstLine="709"/>
        <w:jc w:val="both"/>
        <w:rPr>
          <w:b/>
          <w:sz w:val="28"/>
          <w:szCs w:val="28"/>
          <w:lang w:val="uk-UA"/>
        </w:rPr>
      </w:pPr>
    </w:p>
    <w:p w:rsidR="00BD15DC" w:rsidRDefault="00BD15DC" w:rsidP="00620EBD">
      <w:pPr>
        <w:ind w:firstLine="709"/>
        <w:jc w:val="both"/>
        <w:rPr>
          <w:b/>
          <w:sz w:val="28"/>
          <w:szCs w:val="28"/>
          <w:lang w:val="uk-UA"/>
        </w:rPr>
      </w:pPr>
    </w:p>
    <w:p w:rsidR="00BD15DC" w:rsidRDefault="00BD15DC" w:rsidP="00620EBD">
      <w:pPr>
        <w:ind w:firstLine="709"/>
        <w:jc w:val="both"/>
        <w:rPr>
          <w:b/>
          <w:sz w:val="28"/>
          <w:szCs w:val="28"/>
          <w:lang w:val="uk-UA"/>
        </w:rPr>
      </w:pPr>
    </w:p>
    <w:p w:rsidR="00BD15DC" w:rsidRDefault="00BD15DC" w:rsidP="00620EBD">
      <w:pPr>
        <w:ind w:firstLine="709"/>
        <w:jc w:val="both"/>
        <w:rPr>
          <w:b/>
          <w:sz w:val="28"/>
          <w:szCs w:val="28"/>
          <w:lang w:val="uk-UA"/>
        </w:rPr>
      </w:pPr>
    </w:p>
    <w:p w:rsidR="00BD15DC" w:rsidRDefault="00BD15DC" w:rsidP="00620EBD">
      <w:pPr>
        <w:ind w:firstLine="709"/>
        <w:jc w:val="both"/>
        <w:rPr>
          <w:b/>
          <w:sz w:val="28"/>
          <w:szCs w:val="28"/>
          <w:lang w:val="uk-UA"/>
        </w:rPr>
      </w:pPr>
    </w:p>
    <w:p w:rsidR="00BD15DC" w:rsidRDefault="00BD15DC" w:rsidP="00620EBD">
      <w:pPr>
        <w:ind w:firstLine="709"/>
        <w:jc w:val="both"/>
        <w:rPr>
          <w:b/>
          <w:sz w:val="28"/>
          <w:szCs w:val="28"/>
          <w:lang w:val="uk-UA"/>
        </w:rPr>
      </w:pPr>
    </w:p>
    <w:p w:rsidR="00BD15DC" w:rsidRDefault="00BD15DC" w:rsidP="00620EBD">
      <w:pPr>
        <w:ind w:firstLine="709"/>
        <w:jc w:val="both"/>
        <w:rPr>
          <w:b/>
          <w:sz w:val="28"/>
          <w:szCs w:val="28"/>
          <w:lang w:val="uk-UA"/>
        </w:rPr>
      </w:pPr>
    </w:p>
    <w:p w:rsidR="00BD15DC" w:rsidRDefault="00BD15DC" w:rsidP="00620EBD">
      <w:pPr>
        <w:ind w:firstLine="709"/>
        <w:jc w:val="both"/>
        <w:rPr>
          <w:b/>
          <w:sz w:val="28"/>
          <w:szCs w:val="28"/>
          <w:lang w:val="uk-UA"/>
        </w:rPr>
      </w:pPr>
    </w:p>
    <w:p w:rsidR="00BD15DC" w:rsidRDefault="00BD15DC" w:rsidP="00620EBD">
      <w:pPr>
        <w:ind w:firstLine="709"/>
        <w:jc w:val="both"/>
        <w:rPr>
          <w:b/>
          <w:sz w:val="28"/>
          <w:szCs w:val="28"/>
          <w:lang w:val="uk-UA"/>
        </w:rPr>
      </w:pPr>
    </w:p>
    <w:p w:rsidR="00BD15DC" w:rsidRDefault="00BD15DC" w:rsidP="00620EBD">
      <w:pPr>
        <w:ind w:firstLine="709"/>
        <w:jc w:val="both"/>
        <w:rPr>
          <w:b/>
          <w:sz w:val="28"/>
          <w:szCs w:val="28"/>
          <w:lang w:val="uk-UA"/>
        </w:rPr>
      </w:pPr>
    </w:p>
    <w:p w:rsidR="00BD15DC" w:rsidRDefault="00BD15DC" w:rsidP="00620EBD">
      <w:pPr>
        <w:ind w:firstLine="709"/>
        <w:jc w:val="both"/>
        <w:rPr>
          <w:b/>
          <w:sz w:val="28"/>
          <w:szCs w:val="28"/>
          <w:lang w:val="uk-UA"/>
        </w:rPr>
      </w:pPr>
    </w:p>
    <w:p w:rsidR="00BD15DC" w:rsidRDefault="00BD15DC" w:rsidP="00620EBD">
      <w:pPr>
        <w:ind w:firstLine="709"/>
        <w:jc w:val="both"/>
        <w:rPr>
          <w:b/>
          <w:sz w:val="28"/>
          <w:szCs w:val="28"/>
          <w:lang w:val="uk-UA"/>
        </w:rPr>
      </w:pPr>
    </w:p>
    <w:p w:rsidR="00BD15DC" w:rsidRDefault="00BD15DC" w:rsidP="00620EBD">
      <w:pPr>
        <w:ind w:firstLine="709"/>
        <w:jc w:val="both"/>
        <w:rPr>
          <w:b/>
          <w:sz w:val="28"/>
          <w:szCs w:val="28"/>
          <w:lang w:val="en-US"/>
        </w:rPr>
      </w:pPr>
    </w:p>
    <w:p w:rsidR="00620EBD" w:rsidRDefault="00620EBD" w:rsidP="00620EBD">
      <w:pPr>
        <w:ind w:firstLine="709"/>
        <w:jc w:val="both"/>
        <w:rPr>
          <w:b/>
          <w:sz w:val="28"/>
          <w:szCs w:val="28"/>
          <w:lang w:val="en-US"/>
        </w:rPr>
      </w:pPr>
    </w:p>
    <w:p w:rsidR="00620EBD" w:rsidRDefault="00620EBD" w:rsidP="00620EBD">
      <w:pPr>
        <w:ind w:firstLine="709"/>
        <w:jc w:val="both"/>
        <w:rPr>
          <w:b/>
          <w:sz w:val="28"/>
          <w:szCs w:val="28"/>
          <w:lang w:val="en-US"/>
        </w:rPr>
      </w:pPr>
    </w:p>
    <w:p w:rsidR="00620EBD" w:rsidRDefault="00620EBD" w:rsidP="00620EBD">
      <w:pPr>
        <w:ind w:firstLine="709"/>
        <w:jc w:val="both"/>
        <w:rPr>
          <w:b/>
          <w:sz w:val="28"/>
          <w:szCs w:val="28"/>
          <w:lang w:val="en-US"/>
        </w:rPr>
      </w:pPr>
    </w:p>
    <w:p w:rsidR="00620EBD" w:rsidRDefault="00620EBD" w:rsidP="00620EBD">
      <w:pPr>
        <w:ind w:firstLine="709"/>
        <w:jc w:val="both"/>
        <w:rPr>
          <w:b/>
          <w:sz w:val="28"/>
          <w:szCs w:val="28"/>
          <w:lang w:val="en-US"/>
        </w:rPr>
      </w:pPr>
    </w:p>
    <w:p w:rsidR="00620EBD" w:rsidRDefault="00620EBD" w:rsidP="00620EBD">
      <w:pPr>
        <w:ind w:firstLine="709"/>
        <w:jc w:val="both"/>
        <w:rPr>
          <w:b/>
          <w:sz w:val="28"/>
          <w:szCs w:val="28"/>
          <w:lang w:val="en-US"/>
        </w:rPr>
      </w:pPr>
    </w:p>
    <w:p w:rsidR="00620EBD" w:rsidRDefault="00620EBD" w:rsidP="00620EBD">
      <w:pPr>
        <w:ind w:firstLine="709"/>
        <w:jc w:val="both"/>
        <w:rPr>
          <w:b/>
          <w:sz w:val="28"/>
          <w:szCs w:val="28"/>
          <w:lang w:val="en-US"/>
        </w:rPr>
      </w:pPr>
    </w:p>
    <w:p w:rsidR="00620EBD" w:rsidRDefault="00620EBD" w:rsidP="00620EBD">
      <w:pPr>
        <w:ind w:firstLine="709"/>
        <w:jc w:val="both"/>
        <w:rPr>
          <w:b/>
          <w:sz w:val="28"/>
          <w:szCs w:val="28"/>
          <w:lang w:val="en-US"/>
        </w:rPr>
      </w:pPr>
    </w:p>
    <w:p w:rsidR="00620EBD" w:rsidRDefault="00620EBD" w:rsidP="00620EBD">
      <w:pPr>
        <w:ind w:firstLine="709"/>
        <w:jc w:val="both"/>
        <w:rPr>
          <w:b/>
          <w:sz w:val="28"/>
          <w:szCs w:val="28"/>
          <w:lang w:val="en-US"/>
        </w:rPr>
      </w:pPr>
    </w:p>
    <w:p w:rsidR="00620EBD" w:rsidRDefault="00620EBD" w:rsidP="00620EBD">
      <w:pPr>
        <w:ind w:firstLine="709"/>
        <w:jc w:val="both"/>
        <w:rPr>
          <w:b/>
          <w:sz w:val="28"/>
          <w:szCs w:val="28"/>
          <w:lang w:val="en-US"/>
        </w:rPr>
      </w:pPr>
    </w:p>
    <w:p w:rsidR="00620EBD" w:rsidRDefault="00620EBD" w:rsidP="00620EBD">
      <w:pPr>
        <w:ind w:firstLine="709"/>
        <w:jc w:val="both"/>
        <w:rPr>
          <w:b/>
          <w:sz w:val="28"/>
          <w:szCs w:val="28"/>
          <w:lang w:val="en-US"/>
        </w:rPr>
      </w:pPr>
    </w:p>
    <w:p w:rsidR="00620EBD" w:rsidRDefault="00620EBD" w:rsidP="00620EBD">
      <w:pPr>
        <w:ind w:firstLine="709"/>
        <w:jc w:val="both"/>
        <w:rPr>
          <w:b/>
          <w:sz w:val="28"/>
          <w:szCs w:val="28"/>
          <w:lang w:val="en-US"/>
        </w:rPr>
      </w:pPr>
    </w:p>
    <w:p w:rsidR="00620EBD" w:rsidRDefault="00620EBD" w:rsidP="00620EBD">
      <w:pPr>
        <w:ind w:firstLine="709"/>
        <w:jc w:val="both"/>
        <w:rPr>
          <w:b/>
          <w:sz w:val="28"/>
          <w:szCs w:val="28"/>
          <w:lang w:val="en-US"/>
        </w:rPr>
      </w:pPr>
    </w:p>
    <w:p w:rsidR="00620EBD" w:rsidRDefault="00620EBD" w:rsidP="00620EBD">
      <w:pPr>
        <w:ind w:firstLine="709"/>
        <w:jc w:val="both"/>
        <w:rPr>
          <w:b/>
          <w:sz w:val="28"/>
          <w:szCs w:val="28"/>
          <w:lang w:val="en-US"/>
        </w:rPr>
      </w:pPr>
    </w:p>
    <w:p w:rsidR="00620EBD" w:rsidRDefault="00620EBD" w:rsidP="00620EBD">
      <w:pPr>
        <w:ind w:firstLine="709"/>
        <w:jc w:val="both"/>
        <w:rPr>
          <w:b/>
          <w:sz w:val="28"/>
          <w:szCs w:val="28"/>
          <w:lang w:val="en-US"/>
        </w:rPr>
      </w:pPr>
    </w:p>
    <w:p w:rsidR="00620EBD" w:rsidRDefault="00620EBD" w:rsidP="00620EBD">
      <w:pPr>
        <w:ind w:firstLine="709"/>
        <w:jc w:val="both"/>
        <w:rPr>
          <w:b/>
          <w:sz w:val="28"/>
          <w:szCs w:val="28"/>
          <w:lang w:val="en-US"/>
        </w:rPr>
      </w:pPr>
    </w:p>
    <w:p w:rsidR="00620EBD" w:rsidRPr="00620EBD" w:rsidRDefault="00620EBD" w:rsidP="00620EBD">
      <w:pPr>
        <w:ind w:firstLine="709"/>
        <w:jc w:val="both"/>
        <w:rPr>
          <w:b/>
          <w:sz w:val="28"/>
          <w:szCs w:val="28"/>
          <w:lang w:val="en-US"/>
        </w:rPr>
      </w:pPr>
    </w:p>
    <w:p w:rsidR="00BD15DC" w:rsidRDefault="00BD15DC" w:rsidP="00620EBD">
      <w:pPr>
        <w:ind w:firstLine="709"/>
        <w:jc w:val="both"/>
        <w:rPr>
          <w:b/>
          <w:sz w:val="28"/>
          <w:szCs w:val="28"/>
          <w:lang w:val="uk-UA"/>
        </w:rPr>
      </w:pPr>
    </w:p>
    <w:p w:rsidR="00BD15DC" w:rsidRDefault="00BD15DC" w:rsidP="00620EBD">
      <w:pPr>
        <w:ind w:firstLine="709"/>
        <w:jc w:val="both"/>
        <w:rPr>
          <w:b/>
          <w:sz w:val="28"/>
          <w:szCs w:val="28"/>
          <w:lang w:val="uk-UA"/>
        </w:rPr>
      </w:pPr>
    </w:p>
    <w:p w:rsidR="00BD15DC" w:rsidRDefault="00BD15DC" w:rsidP="00620EBD">
      <w:pPr>
        <w:ind w:firstLine="709"/>
        <w:jc w:val="both"/>
        <w:rPr>
          <w:b/>
          <w:sz w:val="28"/>
          <w:szCs w:val="28"/>
          <w:lang w:val="uk-UA"/>
        </w:rPr>
      </w:pPr>
    </w:p>
    <w:p w:rsidR="00BD15DC" w:rsidRDefault="00BD15DC" w:rsidP="00620EBD">
      <w:pPr>
        <w:ind w:firstLine="709"/>
        <w:jc w:val="both"/>
        <w:rPr>
          <w:b/>
          <w:sz w:val="28"/>
          <w:szCs w:val="28"/>
          <w:lang w:val="uk-UA"/>
        </w:rPr>
      </w:pPr>
    </w:p>
    <w:p w:rsidR="00BD15DC" w:rsidRDefault="00BD15DC" w:rsidP="00620EBD">
      <w:pPr>
        <w:jc w:val="both"/>
        <w:rPr>
          <w:b/>
          <w:sz w:val="28"/>
          <w:szCs w:val="28"/>
          <w:lang w:val="uk-UA"/>
        </w:rPr>
      </w:pPr>
    </w:p>
    <w:p w:rsidR="00AA1F71" w:rsidRPr="00EB6C57" w:rsidRDefault="00AA1F71" w:rsidP="00620EBD">
      <w:pPr>
        <w:ind w:firstLine="709"/>
        <w:jc w:val="both"/>
        <w:rPr>
          <w:sz w:val="28"/>
          <w:szCs w:val="28"/>
          <w:lang w:val="uk-UA"/>
        </w:rPr>
      </w:pPr>
      <w:r w:rsidRPr="00EB6C57">
        <w:rPr>
          <w:sz w:val="28"/>
          <w:szCs w:val="28"/>
          <w:lang w:val="uk-UA"/>
        </w:rPr>
        <w:t>Завдання 1</w:t>
      </w:r>
      <w:r w:rsidRPr="00EB6C57">
        <w:rPr>
          <w:sz w:val="28"/>
          <w:szCs w:val="28"/>
          <w:lang w:val="en-US"/>
        </w:rPr>
        <w:t xml:space="preserve"> </w:t>
      </w:r>
      <w:r w:rsidRPr="00EB6C57">
        <w:rPr>
          <w:sz w:val="28"/>
          <w:szCs w:val="28"/>
          <w:lang w:val="uk-UA"/>
        </w:rPr>
        <w:t>Тестові</w:t>
      </w:r>
      <w:r w:rsidRPr="00EB6C57">
        <w:rPr>
          <w:sz w:val="28"/>
          <w:szCs w:val="28"/>
          <w:lang w:val="en-US"/>
        </w:rPr>
        <w:t xml:space="preserve"> </w:t>
      </w:r>
      <w:r w:rsidRPr="00EB6C57">
        <w:rPr>
          <w:sz w:val="28"/>
          <w:szCs w:val="28"/>
          <w:lang w:val="uk-UA"/>
        </w:rPr>
        <w:t>питання</w:t>
      </w:r>
    </w:p>
    <w:p w:rsidR="00BD15DC" w:rsidRPr="00EB6C57" w:rsidRDefault="00BD15DC" w:rsidP="00620EBD">
      <w:pPr>
        <w:jc w:val="both"/>
        <w:rPr>
          <w:sz w:val="28"/>
          <w:szCs w:val="28"/>
          <w:lang w:val="en-US"/>
        </w:rPr>
      </w:pPr>
    </w:p>
    <w:p w:rsidR="00C003B8" w:rsidRPr="00EB6C57" w:rsidRDefault="00C003B8" w:rsidP="00620EBD">
      <w:pPr>
        <w:pStyle w:val="1"/>
        <w:ind w:firstLine="567"/>
        <w:jc w:val="both"/>
        <w:rPr>
          <w:sz w:val="28"/>
          <w:lang w:val="uk-UA"/>
        </w:rPr>
      </w:pPr>
      <w:r w:rsidRPr="00EB6C57">
        <w:rPr>
          <w:sz w:val="28"/>
          <w:lang w:val="uk-UA"/>
        </w:rPr>
        <w:t>1. Зведений облік надходжень та повернень платежів ведеться у</w:t>
      </w:r>
    </w:p>
    <w:p w:rsidR="00C003B8" w:rsidRPr="00EB6C57" w:rsidRDefault="00C003B8" w:rsidP="00620EBD">
      <w:pPr>
        <w:pStyle w:val="1"/>
        <w:ind w:firstLine="567"/>
        <w:jc w:val="both"/>
        <w:rPr>
          <w:sz w:val="28"/>
          <w:lang w:val="uk-UA"/>
        </w:rPr>
      </w:pPr>
      <w:r w:rsidRPr="00EB6C57">
        <w:rPr>
          <w:sz w:val="28"/>
          <w:lang w:val="uk-UA"/>
        </w:rPr>
        <w:t>а) реєстрі ф. № 25;</w:t>
      </w:r>
    </w:p>
    <w:p w:rsidR="00C003B8" w:rsidRPr="00EB6C57" w:rsidRDefault="00C003B8" w:rsidP="00620EBD">
      <w:pPr>
        <w:pStyle w:val="1"/>
        <w:ind w:firstLine="567"/>
        <w:jc w:val="both"/>
        <w:rPr>
          <w:sz w:val="28"/>
          <w:lang w:val="uk-UA"/>
        </w:rPr>
      </w:pPr>
      <w:r w:rsidRPr="00EB6C57">
        <w:rPr>
          <w:sz w:val="28"/>
          <w:lang w:val="uk-UA"/>
        </w:rPr>
        <w:t>б) картках особових рахунків платників;</w:t>
      </w:r>
    </w:p>
    <w:p w:rsidR="00C003B8" w:rsidRPr="00EB6C57" w:rsidRDefault="00C003B8" w:rsidP="00620EBD">
      <w:pPr>
        <w:pStyle w:val="1"/>
        <w:ind w:firstLine="567"/>
        <w:jc w:val="both"/>
        <w:rPr>
          <w:sz w:val="28"/>
          <w:lang w:val="uk-UA"/>
        </w:rPr>
      </w:pPr>
      <w:r w:rsidRPr="00EB6C57">
        <w:rPr>
          <w:sz w:val="28"/>
          <w:lang w:val="uk-UA"/>
        </w:rPr>
        <w:t>в) звіті ф. № 1-П.</w:t>
      </w:r>
    </w:p>
    <w:p w:rsidR="00C003B8" w:rsidRPr="00EB6C57" w:rsidRDefault="00C003B8" w:rsidP="00620EBD">
      <w:pPr>
        <w:pStyle w:val="1"/>
        <w:ind w:firstLine="567"/>
        <w:jc w:val="both"/>
        <w:rPr>
          <w:sz w:val="28"/>
          <w:lang w:val="uk-UA"/>
        </w:rPr>
      </w:pPr>
      <w:r w:rsidRPr="00EB6C57">
        <w:rPr>
          <w:sz w:val="28"/>
          <w:lang w:val="uk-UA"/>
        </w:rPr>
        <w:t>Відповідь:</w:t>
      </w:r>
      <w:r w:rsidR="00053333" w:rsidRPr="00EB6C57">
        <w:rPr>
          <w:sz w:val="28"/>
          <w:lang w:val="uk-UA"/>
        </w:rPr>
        <w:t xml:space="preserve"> Б</w:t>
      </w:r>
    </w:p>
    <w:p w:rsidR="00C003B8" w:rsidRPr="00EB6C57" w:rsidRDefault="00C003B8" w:rsidP="00620EBD">
      <w:pPr>
        <w:pStyle w:val="1"/>
        <w:ind w:firstLine="567"/>
        <w:jc w:val="both"/>
        <w:rPr>
          <w:sz w:val="28"/>
          <w:lang w:val="uk-UA"/>
        </w:rPr>
      </w:pPr>
    </w:p>
    <w:p w:rsidR="00C003B8" w:rsidRPr="00EB6C57" w:rsidRDefault="00C003B8" w:rsidP="00620EBD">
      <w:pPr>
        <w:pStyle w:val="1"/>
        <w:ind w:firstLine="567"/>
        <w:jc w:val="both"/>
        <w:rPr>
          <w:sz w:val="28"/>
          <w:lang w:val="uk-UA"/>
        </w:rPr>
      </w:pPr>
      <w:r w:rsidRPr="00EB6C57">
        <w:rPr>
          <w:sz w:val="28"/>
          <w:lang w:val="uk-UA"/>
        </w:rPr>
        <w:t>2. Державна податкова адмiнiстрацiя в області:</w:t>
      </w:r>
    </w:p>
    <w:p w:rsidR="00C003B8" w:rsidRPr="00EB6C57" w:rsidRDefault="00C003B8" w:rsidP="00620EBD">
      <w:pPr>
        <w:pStyle w:val="1"/>
        <w:ind w:firstLine="567"/>
        <w:jc w:val="both"/>
        <w:rPr>
          <w:sz w:val="28"/>
          <w:lang w:val="uk-UA"/>
        </w:rPr>
      </w:pPr>
      <w:r w:rsidRPr="00EB6C57">
        <w:rPr>
          <w:sz w:val="28"/>
          <w:lang w:val="uk-UA"/>
        </w:rPr>
        <w:t>а) затверджує форми податкових розрахунків, звітів, декларацій;</w:t>
      </w:r>
    </w:p>
    <w:p w:rsidR="00C003B8" w:rsidRPr="00EB6C57" w:rsidRDefault="00C003B8" w:rsidP="00620EBD">
      <w:pPr>
        <w:pStyle w:val="1"/>
        <w:ind w:firstLine="567"/>
        <w:jc w:val="both"/>
        <w:rPr>
          <w:sz w:val="28"/>
          <w:lang w:val="uk-UA"/>
        </w:rPr>
      </w:pPr>
      <w:r w:rsidRPr="00EB6C57">
        <w:rPr>
          <w:sz w:val="28"/>
          <w:lang w:val="uk-UA"/>
        </w:rPr>
        <w:t>б) подає в ДПАУ звіт про надходження до бюджетів податків, інших платежів, а також внесків до державних цільових фондів;</w:t>
      </w:r>
    </w:p>
    <w:p w:rsidR="00C003B8" w:rsidRPr="00EB6C57" w:rsidRDefault="00C003B8" w:rsidP="00620EBD">
      <w:pPr>
        <w:pStyle w:val="1"/>
        <w:ind w:firstLine="567"/>
        <w:jc w:val="both"/>
        <w:rPr>
          <w:sz w:val="28"/>
          <w:lang w:val="uk-UA"/>
        </w:rPr>
      </w:pPr>
      <w:r w:rsidRPr="00EB6C57">
        <w:rPr>
          <w:sz w:val="28"/>
          <w:lang w:val="uk-UA"/>
        </w:rPr>
        <w:t>в) контролює своєчасність подання платниками бухгалтерських звітів i балансів, податкових декларацій та інших документів.</w:t>
      </w:r>
    </w:p>
    <w:p w:rsidR="00C003B8" w:rsidRPr="00EB6C57" w:rsidRDefault="00C003B8" w:rsidP="00620EBD">
      <w:pPr>
        <w:pStyle w:val="1"/>
        <w:ind w:firstLine="567"/>
        <w:jc w:val="both"/>
        <w:rPr>
          <w:sz w:val="28"/>
          <w:lang w:val="uk-UA"/>
        </w:rPr>
      </w:pPr>
      <w:r w:rsidRPr="00EB6C57">
        <w:rPr>
          <w:sz w:val="28"/>
          <w:lang w:val="uk-UA"/>
        </w:rPr>
        <w:t>Відповідь:</w:t>
      </w:r>
      <w:r w:rsidR="004B6F77" w:rsidRPr="00EB6C57">
        <w:rPr>
          <w:sz w:val="28"/>
          <w:lang w:val="uk-UA"/>
        </w:rPr>
        <w:t xml:space="preserve"> В</w:t>
      </w:r>
    </w:p>
    <w:p w:rsidR="00C003B8" w:rsidRPr="00EB6C57" w:rsidRDefault="00C003B8" w:rsidP="00620EBD">
      <w:pPr>
        <w:pStyle w:val="1"/>
        <w:ind w:firstLine="567"/>
        <w:jc w:val="both"/>
        <w:rPr>
          <w:sz w:val="28"/>
          <w:lang w:val="uk-UA"/>
        </w:rPr>
      </w:pPr>
    </w:p>
    <w:p w:rsidR="00C003B8" w:rsidRPr="00EB6C57" w:rsidRDefault="00C003B8" w:rsidP="00620EBD">
      <w:pPr>
        <w:pStyle w:val="1"/>
        <w:ind w:firstLine="567"/>
        <w:jc w:val="both"/>
        <w:rPr>
          <w:sz w:val="28"/>
          <w:lang w:val="uk-UA"/>
        </w:rPr>
      </w:pPr>
      <w:r w:rsidRPr="00EB6C57">
        <w:rPr>
          <w:sz w:val="28"/>
          <w:lang w:val="uk-UA"/>
        </w:rPr>
        <w:t>3. Торгові організації, що реалізують слабоалкогольні напої, сплачують акцизний збір:</w:t>
      </w:r>
    </w:p>
    <w:p w:rsidR="00C003B8" w:rsidRPr="00EB6C57" w:rsidRDefault="00C003B8" w:rsidP="00620EBD">
      <w:pPr>
        <w:pStyle w:val="1"/>
        <w:ind w:firstLine="567"/>
        <w:jc w:val="both"/>
        <w:rPr>
          <w:sz w:val="28"/>
          <w:lang w:val="uk-UA"/>
        </w:rPr>
      </w:pPr>
      <w:r w:rsidRPr="00EB6C57">
        <w:rPr>
          <w:sz w:val="28"/>
          <w:lang w:val="uk-UA"/>
        </w:rPr>
        <w:t>а) подекадно - 5, 15, 25 числа кожного місяця;</w:t>
      </w:r>
    </w:p>
    <w:p w:rsidR="00C003B8" w:rsidRPr="00EB6C57" w:rsidRDefault="00C003B8" w:rsidP="00620EBD">
      <w:pPr>
        <w:pStyle w:val="1"/>
        <w:ind w:firstLine="567"/>
        <w:jc w:val="both"/>
        <w:rPr>
          <w:sz w:val="28"/>
          <w:lang w:val="uk-UA"/>
        </w:rPr>
      </w:pPr>
      <w:r w:rsidRPr="00EB6C57">
        <w:rPr>
          <w:sz w:val="28"/>
          <w:lang w:val="uk-UA"/>
        </w:rPr>
        <w:t>б) не пізніше  дня наступного за днем  відвантаження готової продукції;</w:t>
      </w:r>
    </w:p>
    <w:p w:rsidR="00C003B8" w:rsidRPr="00EB6C57" w:rsidRDefault="00C003B8" w:rsidP="00620EBD">
      <w:pPr>
        <w:pStyle w:val="1"/>
        <w:ind w:firstLine="567"/>
        <w:jc w:val="both"/>
        <w:rPr>
          <w:sz w:val="28"/>
          <w:lang w:val="uk-UA"/>
        </w:rPr>
      </w:pPr>
      <w:r w:rsidRPr="00EB6C57">
        <w:rPr>
          <w:sz w:val="28"/>
          <w:lang w:val="uk-UA"/>
        </w:rPr>
        <w:t>в) на 3-й робочий день після здійснення обороту з реалізації;</w:t>
      </w:r>
    </w:p>
    <w:p w:rsidR="00C003B8" w:rsidRPr="00EB6C57" w:rsidRDefault="00C003B8" w:rsidP="00620EBD">
      <w:pPr>
        <w:pStyle w:val="1"/>
        <w:ind w:firstLine="567"/>
        <w:jc w:val="both"/>
        <w:rPr>
          <w:sz w:val="28"/>
          <w:lang w:val="uk-UA"/>
        </w:rPr>
      </w:pPr>
      <w:r w:rsidRPr="00EB6C57">
        <w:rPr>
          <w:sz w:val="28"/>
          <w:lang w:val="uk-UA"/>
        </w:rPr>
        <w:t>г) вірної відповіді немає.</w:t>
      </w:r>
    </w:p>
    <w:p w:rsidR="00C003B8" w:rsidRPr="00EB6C57" w:rsidRDefault="00C003B8" w:rsidP="00620EBD">
      <w:pPr>
        <w:pStyle w:val="1"/>
        <w:ind w:firstLine="567"/>
        <w:jc w:val="both"/>
        <w:rPr>
          <w:sz w:val="28"/>
          <w:lang w:val="uk-UA"/>
        </w:rPr>
      </w:pPr>
      <w:r w:rsidRPr="00EB6C57">
        <w:rPr>
          <w:sz w:val="28"/>
          <w:lang w:val="uk-UA"/>
        </w:rPr>
        <w:t>Відповідь:</w:t>
      </w:r>
      <w:r w:rsidR="004B6F77" w:rsidRPr="00EB6C57">
        <w:rPr>
          <w:sz w:val="28"/>
          <w:lang w:val="uk-UA"/>
        </w:rPr>
        <w:t xml:space="preserve"> А</w:t>
      </w:r>
    </w:p>
    <w:p w:rsidR="00C003B8" w:rsidRPr="00EB6C57" w:rsidRDefault="00C003B8" w:rsidP="00620EBD">
      <w:pPr>
        <w:pStyle w:val="1"/>
        <w:ind w:firstLine="567"/>
        <w:jc w:val="both"/>
        <w:rPr>
          <w:sz w:val="28"/>
          <w:lang w:val="uk-UA"/>
        </w:rPr>
      </w:pPr>
    </w:p>
    <w:p w:rsidR="00C003B8" w:rsidRPr="00EB6C57" w:rsidRDefault="00C003B8" w:rsidP="00620EBD">
      <w:pPr>
        <w:pStyle w:val="1"/>
        <w:ind w:firstLine="567"/>
        <w:jc w:val="both"/>
        <w:rPr>
          <w:sz w:val="28"/>
          <w:lang w:val="uk-UA"/>
        </w:rPr>
      </w:pPr>
      <w:r w:rsidRPr="00EB6C57">
        <w:rPr>
          <w:sz w:val="28"/>
          <w:lang w:val="uk-UA"/>
        </w:rPr>
        <w:t>4. Громадяни, які мають намір здійснювати систематичну діяльність з продажу промислових товарів на “Центральному” ринку міста, зобов’язані:</w:t>
      </w:r>
    </w:p>
    <w:p w:rsidR="00C003B8" w:rsidRPr="00EB6C57" w:rsidRDefault="00C003B8" w:rsidP="00620EBD">
      <w:pPr>
        <w:pStyle w:val="1"/>
        <w:ind w:firstLine="567"/>
        <w:jc w:val="both"/>
        <w:rPr>
          <w:sz w:val="28"/>
          <w:lang w:val="uk-UA"/>
        </w:rPr>
      </w:pPr>
      <w:r w:rsidRPr="00EB6C57">
        <w:rPr>
          <w:sz w:val="28"/>
          <w:lang w:val="uk-UA"/>
        </w:rPr>
        <w:t>а) придбати одноразовий патент;</w:t>
      </w:r>
    </w:p>
    <w:p w:rsidR="00C003B8" w:rsidRPr="00EB6C57" w:rsidRDefault="00C003B8" w:rsidP="00620EBD">
      <w:pPr>
        <w:pStyle w:val="1"/>
        <w:ind w:firstLine="567"/>
        <w:jc w:val="both"/>
        <w:rPr>
          <w:sz w:val="28"/>
          <w:lang w:val="uk-UA"/>
        </w:rPr>
      </w:pPr>
      <w:r w:rsidRPr="00EB6C57">
        <w:rPr>
          <w:sz w:val="28"/>
          <w:lang w:val="uk-UA"/>
        </w:rPr>
        <w:t>б) сплатити фіксований податок з доходів;</w:t>
      </w:r>
    </w:p>
    <w:p w:rsidR="00C003B8" w:rsidRPr="00EB6C57" w:rsidRDefault="00C003B8" w:rsidP="00620EBD">
      <w:pPr>
        <w:pStyle w:val="21"/>
        <w:rPr>
          <w:sz w:val="28"/>
        </w:rPr>
      </w:pPr>
      <w:r w:rsidRPr="00EB6C57">
        <w:rPr>
          <w:sz w:val="28"/>
        </w:rPr>
        <w:t>в) сплачувати податок на прибуток.</w:t>
      </w:r>
    </w:p>
    <w:p w:rsidR="00C003B8" w:rsidRPr="00EB6C57" w:rsidRDefault="00C003B8" w:rsidP="00620EBD">
      <w:pPr>
        <w:pStyle w:val="1"/>
        <w:ind w:firstLine="567"/>
        <w:jc w:val="both"/>
        <w:rPr>
          <w:sz w:val="28"/>
          <w:lang w:val="uk-UA"/>
        </w:rPr>
      </w:pPr>
      <w:r w:rsidRPr="00EB6C57">
        <w:rPr>
          <w:sz w:val="28"/>
          <w:lang w:val="uk-UA"/>
        </w:rPr>
        <w:t>Відповідь:</w:t>
      </w:r>
      <w:r w:rsidR="00053333" w:rsidRPr="00EB6C57">
        <w:rPr>
          <w:sz w:val="28"/>
          <w:lang w:val="uk-UA"/>
        </w:rPr>
        <w:t xml:space="preserve"> Б</w:t>
      </w:r>
    </w:p>
    <w:p w:rsidR="00C003B8" w:rsidRPr="00EB6C57" w:rsidRDefault="00C003B8" w:rsidP="00620EBD">
      <w:pPr>
        <w:pStyle w:val="1"/>
        <w:ind w:firstLine="567"/>
        <w:jc w:val="both"/>
        <w:rPr>
          <w:sz w:val="28"/>
          <w:lang w:val="uk-UA"/>
        </w:rPr>
      </w:pPr>
    </w:p>
    <w:p w:rsidR="00C003B8" w:rsidRPr="00EB6C57" w:rsidRDefault="00C003B8" w:rsidP="00620EBD">
      <w:pPr>
        <w:pStyle w:val="1"/>
        <w:ind w:firstLine="567"/>
        <w:jc w:val="both"/>
        <w:rPr>
          <w:sz w:val="28"/>
          <w:lang w:val="uk-UA"/>
        </w:rPr>
      </w:pPr>
      <w:r w:rsidRPr="00EB6C57">
        <w:rPr>
          <w:sz w:val="28"/>
          <w:lang w:val="uk-UA"/>
        </w:rPr>
        <w:t>5. Фізичні особи-суб’єкти підприємницької діяльності згідно з чинним законодавством сплачують єдиний податок:</w:t>
      </w:r>
    </w:p>
    <w:p w:rsidR="00C003B8" w:rsidRPr="00EB6C57" w:rsidRDefault="00C003B8" w:rsidP="00620EBD">
      <w:pPr>
        <w:pStyle w:val="1"/>
        <w:ind w:firstLine="567"/>
        <w:jc w:val="both"/>
        <w:rPr>
          <w:sz w:val="28"/>
          <w:lang w:val="uk-UA"/>
        </w:rPr>
      </w:pPr>
      <w:r w:rsidRPr="00EB6C57">
        <w:rPr>
          <w:sz w:val="28"/>
          <w:lang w:val="uk-UA"/>
        </w:rPr>
        <w:t>а) щоквартально протягом 5 днів після закінчення кварталу;</w:t>
      </w:r>
    </w:p>
    <w:p w:rsidR="00C003B8" w:rsidRPr="00EB6C57" w:rsidRDefault="00C003B8" w:rsidP="00620EBD">
      <w:pPr>
        <w:pStyle w:val="1"/>
        <w:ind w:firstLine="567"/>
        <w:jc w:val="both"/>
        <w:rPr>
          <w:sz w:val="28"/>
          <w:lang w:val="uk-UA"/>
        </w:rPr>
      </w:pPr>
      <w:r w:rsidRPr="00EB6C57">
        <w:rPr>
          <w:sz w:val="28"/>
          <w:lang w:val="uk-UA"/>
        </w:rPr>
        <w:t>б) щомісяця, не пізніше 20-го числа місяця, наступного за звітним місяцем;</w:t>
      </w:r>
    </w:p>
    <w:p w:rsidR="00C003B8" w:rsidRPr="00EB6C57" w:rsidRDefault="00C003B8" w:rsidP="00620EBD">
      <w:pPr>
        <w:pStyle w:val="1"/>
        <w:ind w:firstLine="567"/>
        <w:jc w:val="both"/>
        <w:rPr>
          <w:sz w:val="28"/>
          <w:lang w:val="uk-UA"/>
        </w:rPr>
      </w:pPr>
      <w:r w:rsidRPr="00EB6C57">
        <w:rPr>
          <w:sz w:val="28"/>
          <w:lang w:val="uk-UA"/>
        </w:rPr>
        <w:t>в) щомісячно, не пізніше 20 числа місяця, наступного за місяцем попередньої оплати.</w:t>
      </w:r>
    </w:p>
    <w:p w:rsidR="00C003B8" w:rsidRPr="00EB6C57" w:rsidRDefault="00C003B8" w:rsidP="00620EBD">
      <w:pPr>
        <w:pStyle w:val="1"/>
        <w:ind w:firstLine="567"/>
        <w:jc w:val="both"/>
        <w:rPr>
          <w:sz w:val="28"/>
          <w:lang w:val="uk-UA"/>
        </w:rPr>
      </w:pPr>
      <w:r w:rsidRPr="00EB6C57">
        <w:rPr>
          <w:sz w:val="28"/>
          <w:lang w:val="uk-UA"/>
        </w:rPr>
        <w:t>Відповідь:</w:t>
      </w:r>
      <w:r w:rsidR="004B6F77" w:rsidRPr="00EB6C57">
        <w:rPr>
          <w:sz w:val="28"/>
          <w:lang w:val="uk-UA"/>
        </w:rPr>
        <w:t xml:space="preserve"> Б</w:t>
      </w:r>
    </w:p>
    <w:p w:rsidR="00BD15DC" w:rsidRDefault="00BD15DC" w:rsidP="00620EBD">
      <w:pPr>
        <w:ind w:firstLine="709"/>
        <w:jc w:val="both"/>
        <w:rPr>
          <w:b/>
          <w:sz w:val="28"/>
          <w:szCs w:val="28"/>
          <w:lang w:val="uk-UA"/>
        </w:rPr>
      </w:pPr>
    </w:p>
    <w:p w:rsidR="00BD15DC" w:rsidRDefault="00BD15DC" w:rsidP="00620EBD">
      <w:pPr>
        <w:ind w:firstLine="709"/>
        <w:jc w:val="both"/>
        <w:rPr>
          <w:b/>
          <w:sz w:val="28"/>
          <w:szCs w:val="28"/>
          <w:lang w:val="uk-UA"/>
        </w:rPr>
      </w:pPr>
    </w:p>
    <w:p w:rsidR="00BD15DC" w:rsidRDefault="00BD15DC" w:rsidP="00620EBD">
      <w:pPr>
        <w:ind w:firstLine="709"/>
        <w:jc w:val="both"/>
        <w:rPr>
          <w:b/>
          <w:sz w:val="28"/>
          <w:szCs w:val="28"/>
          <w:lang w:val="uk-UA"/>
        </w:rPr>
      </w:pPr>
    </w:p>
    <w:p w:rsidR="00C003B8" w:rsidRDefault="00C003B8" w:rsidP="00620EBD">
      <w:pPr>
        <w:ind w:firstLine="709"/>
        <w:jc w:val="both"/>
        <w:rPr>
          <w:b/>
          <w:sz w:val="28"/>
          <w:szCs w:val="28"/>
          <w:lang w:val="en-US"/>
        </w:rPr>
      </w:pPr>
    </w:p>
    <w:p w:rsidR="00620EBD" w:rsidRDefault="00620EBD" w:rsidP="00620EBD">
      <w:pPr>
        <w:ind w:firstLine="709"/>
        <w:jc w:val="both"/>
        <w:rPr>
          <w:b/>
          <w:sz w:val="28"/>
          <w:szCs w:val="28"/>
          <w:lang w:val="en-US"/>
        </w:rPr>
      </w:pPr>
    </w:p>
    <w:p w:rsidR="00620EBD" w:rsidRPr="00620EBD" w:rsidRDefault="00620EBD" w:rsidP="00620EBD">
      <w:pPr>
        <w:ind w:firstLine="709"/>
        <w:jc w:val="both"/>
        <w:rPr>
          <w:b/>
          <w:sz w:val="28"/>
          <w:szCs w:val="28"/>
          <w:lang w:val="en-US"/>
        </w:rPr>
      </w:pPr>
    </w:p>
    <w:p w:rsidR="00AA1F71" w:rsidRPr="00EB6C57" w:rsidRDefault="00AA1F71" w:rsidP="00620EBD">
      <w:pPr>
        <w:ind w:firstLine="709"/>
        <w:jc w:val="both"/>
        <w:rPr>
          <w:sz w:val="28"/>
          <w:szCs w:val="28"/>
          <w:lang w:val="uk-UA"/>
        </w:rPr>
      </w:pPr>
      <w:r w:rsidRPr="00EB6C57">
        <w:rPr>
          <w:sz w:val="28"/>
          <w:szCs w:val="28"/>
          <w:lang w:val="uk-UA"/>
        </w:rPr>
        <w:t>Завдання 2</w:t>
      </w:r>
    </w:p>
    <w:p w:rsidR="00AA1F71" w:rsidRPr="001A1E01" w:rsidRDefault="00AA1F71" w:rsidP="00620EBD">
      <w:pPr>
        <w:ind w:firstLine="709"/>
        <w:jc w:val="both"/>
        <w:rPr>
          <w:sz w:val="28"/>
          <w:szCs w:val="28"/>
          <w:lang w:val="uk-UA"/>
        </w:rPr>
      </w:pPr>
      <w:r w:rsidRPr="001A1E01">
        <w:rPr>
          <w:sz w:val="28"/>
          <w:szCs w:val="28"/>
          <w:lang w:val="uk-UA"/>
        </w:rPr>
        <w:t>Підприємство «Ватра» займається випуском та реалізацією товарів народного споживання.</w:t>
      </w:r>
      <w:r w:rsidR="00620EBD" w:rsidRPr="00620EBD">
        <w:rPr>
          <w:sz w:val="28"/>
          <w:szCs w:val="28"/>
        </w:rPr>
        <w:t xml:space="preserve"> </w:t>
      </w:r>
      <w:r w:rsidRPr="001A1E01">
        <w:rPr>
          <w:sz w:val="28"/>
          <w:szCs w:val="28"/>
          <w:lang w:val="uk-UA"/>
        </w:rPr>
        <w:t>На підставі даних необхідно:</w:t>
      </w:r>
    </w:p>
    <w:p w:rsidR="00AA1F71" w:rsidRPr="001A1E01" w:rsidRDefault="00AA1F71" w:rsidP="00620EBD">
      <w:pPr>
        <w:ind w:firstLine="709"/>
        <w:jc w:val="both"/>
        <w:rPr>
          <w:sz w:val="28"/>
          <w:szCs w:val="28"/>
          <w:lang w:val="uk-UA"/>
        </w:rPr>
      </w:pPr>
      <w:r w:rsidRPr="001A1E01">
        <w:rPr>
          <w:sz w:val="28"/>
          <w:szCs w:val="28"/>
          <w:lang w:val="uk-UA"/>
        </w:rPr>
        <w:t>Визначити суму податкового зобов’язання, податкового кредиту та суми ПДВ, що підлягає сплаті в бюджет.</w:t>
      </w:r>
    </w:p>
    <w:p w:rsidR="00AA1F71" w:rsidRPr="001A1E01" w:rsidRDefault="00AA1F71" w:rsidP="00620EBD">
      <w:pPr>
        <w:ind w:firstLine="709"/>
        <w:jc w:val="both"/>
        <w:rPr>
          <w:sz w:val="28"/>
          <w:szCs w:val="28"/>
          <w:lang w:val="uk-UA"/>
        </w:rPr>
      </w:pPr>
      <w:r w:rsidRPr="001A1E01">
        <w:rPr>
          <w:sz w:val="28"/>
          <w:szCs w:val="28"/>
          <w:lang w:val="uk-UA"/>
        </w:rPr>
        <w:t>Указати строки подання податкової звітності в ДПІ (декларація по податку на додану вартість) та строки сплати податку на додану вартість в бюджет. Відповідь аргументувати.</w:t>
      </w:r>
    </w:p>
    <w:p w:rsidR="00AA1F71" w:rsidRPr="001A1E01" w:rsidRDefault="00AA1F71" w:rsidP="00620EBD">
      <w:pPr>
        <w:ind w:firstLine="709"/>
        <w:jc w:val="both"/>
        <w:rPr>
          <w:sz w:val="28"/>
          <w:szCs w:val="28"/>
          <w:lang w:val="uk-UA"/>
        </w:rPr>
      </w:pPr>
      <w:r w:rsidRPr="001A1E01">
        <w:rPr>
          <w:sz w:val="28"/>
          <w:szCs w:val="28"/>
          <w:lang w:val="uk-UA"/>
        </w:rPr>
        <w:t>Примітка:</w:t>
      </w:r>
    </w:p>
    <w:p w:rsidR="00AA1F71" w:rsidRDefault="00AA1F71" w:rsidP="00620EBD">
      <w:pPr>
        <w:ind w:firstLine="709"/>
        <w:jc w:val="both"/>
        <w:rPr>
          <w:sz w:val="28"/>
          <w:szCs w:val="28"/>
          <w:lang w:val="en-US"/>
        </w:rPr>
      </w:pPr>
      <w:r w:rsidRPr="001A1E01">
        <w:rPr>
          <w:sz w:val="28"/>
          <w:szCs w:val="28"/>
          <w:lang w:val="uk-UA"/>
        </w:rPr>
        <w:t>При визначенні податкового кредиту слід враховувати , що податкову накладну у всіх випадках оформлювали згідно з чинним законодавством.</w:t>
      </w:r>
    </w:p>
    <w:p w:rsidR="00620EBD" w:rsidRPr="00620EBD" w:rsidRDefault="00620EBD" w:rsidP="00620EBD">
      <w:pPr>
        <w:ind w:firstLine="709"/>
        <w:jc w:val="both"/>
        <w:rPr>
          <w:sz w:val="28"/>
          <w:szCs w:val="28"/>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5"/>
        <w:gridCol w:w="846"/>
      </w:tblGrid>
      <w:tr w:rsidR="00620EBD" w:rsidRPr="001A1E01" w:rsidTr="003C7914">
        <w:trPr>
          <w:jc w:val="center"/>
        </w:trPr>
        <w:tc>
          <w:tcPr>
            <w:tcW w:w="0" w:type="auto"/>
            <w:gridSpan w:val="2"/>
            <w:tcBorders>
              <w:top w:val="single" w:sz="4" w:space="0" w:color="auto"/>
              <w:left w:val="single" w:sz="4" w:space="0" w:color="auto"/>
              <w:bottom w:val="single" w:sz="4" w:space="0" w:color="auto"/>
              <w:right w:val="single" w:sz="4" w:space="0" w:color="auto"/>
              <w:tl2br w:val="nil"/>
            </w:tcBorders>
            <w:vAlign w:val="bottom"/>
          </w:tcPr>
          <w:p w:rsidR="00620EBD" w:rsidRPr="00620EBD" w:rsidRDefault="00620EBD" w:rsidP="00620EBD">
            <w:pPr>
              <w:pStyle w:val="2"/>
              <w:tabs>
                <w:tab w:val="left" w:pos="1170"/>
              </w:tabs>
              <w:spacing w:after="0" w:line="240" w:lineRule="auto"/>
              <w:ind w:left="0"/>
              <w:jc w:val="center"/>
              <w:rPr>
                <w:bCs/>
                <w:iCs/>
                <w:szCs w:val="28"/>
                <w:lang w:val="en-US"/>
              </w:rPr>
            </w:pPr>
            <w:r>
              <w:rPr>
                <w:bCs/>
                <w:iCs/>
                <w:szCs w:val="28"/>
                <w:lang w:val="uk-UA"/>
              </w:rPr>
              <w:t>Показники звітного періоду</w:t>
            </w:r>
          </w:p>
        </w:tc>
      </w:tr>
      <w:tr w:rsidR="00C003B8" w:rsidRPr="001A1E01">
        <w:trPr>
          <w:jc w:val="center"/>
        </w:trPr>
        <w:tc>
          <w:tcPr>
            <w:tcW w:w="0" w:type="auto"/>
            <w:tcBorders>
              <w:top w:val="single" w:sz="4" w:space="0" w:color="auto"/>
            </w:tcBorders>
          </w:tcPr>
          <w:p w:rsidR="00C003B8" w:rsidRPr="00930024" w:rsidRDefault="00C003B8" w:rsidP="00620EBD">
            <w:pPr>
              <w:pStyle w:val="aa"/>
              <w:tabs>
                <w:tab w:val="left" w:pos="1170"/>
              </w:tabs>
              <w:jc w:val="both"/>
              <w:rPr>
                <w:iCs/>
                <w:sz w:val="28"/>
                <w:szCs w:val="28"/>
                <w:lang w:val="uk-UA"/>
              </w:rPr>
            </w:pPr>
            <w:r w:rsidRPr="00930024">
              <w:rPr>
                <w:iCs/>
                <w:sz w:val="28"/>
                <w:szCs w:val="28"/>
                <w:lang w:val="uk-UA"/>
              </w:rPr>
              <w:t>Матеріальні та прирівняні до них витрати (грн./од)</w:t>
            </w:r>
          </w:p>
        </w:tc>
        <w:tc>
          <w:tcPr>
            <w:tcW w:w="0" w:type="auto"/>
            <w:tcBorders>
              <w:top w:val="single" w:sz="4" w:space="0" w:color="auto"/>
            </w:tcBorders>
            <w:vAlign w:val="center"/>
          </w:tcPr>
          <w:p w:rsidR="00C003B8" w:rsidRPr="003C740E" w:rsidRDefault="00C003B8" w:rsidP="00620EBD">
            <w:pPr>
              <w:pStyle w:val="2"/>
              <w:tabs>
                <w:tab w:val="left" w:pos="1170"/>
              </w:tabs>
              <w:spacing w:after="0" w:line="240" w:lineRule="auto"/>
              <w:ind w:left="0"/>
              <w:jc w:val="both"/>
              <w:rPr>
                <w:iCs/>
                <w:szCs w:val="28"/>
                <w:lang w:val="uk-UA"/>
              </w:rPr>
            </w:pPr>
            <w:r w:rsidRPr="003C740E">
              <w:rPr>
                <w:iCs/>
                <w:szCs w:val="28"/>
                <w:lang w:val="uk-UA"/>
              </w:rPr>
              <w:t>18,4</w:t>
            </w:r>
          </w:p>
        </w:tc>
      </w:tr>
      <w:tr w:rsidR="00C003B8" w:rsidRPr="001A1E01">
        <w:trPr>
          <w:jc w:val="center"/>
        </w:trPr>
        <w:tc>
          <w:tcPr>
            <w:tcW w:w="0" w:type="auto"/>
          </w:tcPr>
          <w:p w:rsidR="00C003B8" w:rsidRPr="00930024" w:rsidRDefault="00C003B8" w:rsidP="00620EBD">
            <w:pPr>
              <w:pStyle w:val="aa"/>
              <w:tabs>
                <w:tab w:val="left" w:pos="1170"/>
              </w:tabs>
              <w:jc w:val="both"/>
              <w:rPr>
                <w:iCs/>
                <w:sz w:val="28"/>
                <w:szCs w:val="28"/>
                <w:lang w:val="uk-UA"/>
              </w:rPr>
            </w:pPr>
            <w:r w:rsidRPr="00930024">
              <w:rPr>
                <w:iCs/>
                <w:sz w:val="28"/>
                <w:szCs w:val="28"/>
                <w:lang w:val="uk-UA"/>
              </w:rPr>
              <w:t>Заробітна плата (грн./од)</w:t>
            </w:r>
          </w:p>
        </w:tc>
        <w:tc>
          <w:tcPr>
            <w:tcW w:w="0" w:type="auto"/>
            <w:vAlign w:val="center"/>
          </w:tcPr>
          <w:p w:rsidR="00C003B8" w:rsidRPr="003C740E" w:rsidRDefault="00C003B8" w:rsidP="00620EBD">
            <w:pPr>
              <w:pStyle w:val="2"/>
              <w:tabs>
                <w:tab w:val="left" w:pos="1170"/>
              </w:tabs>
              <w:spacing w:after="0" w:line="240" w:lineRule="auto"/>
              <w:ind w:left="0"/>
              <w:jc w:val="both"/>
              <w:rPr>
                <w:iCs/>
                <w:szCs w:val="28"/>
                <w:lang w:val="uk-UA"/>
              </w:rPr>
            </w:pPr>
            <w:r w:rsidRPr="003C740E">
              <w:rPr>
                <w:iCs/>
                <w:szCs w:val="28"/>
                <w:lang w:val="uk-UA"/>
              </w:rPr>
              <w:t>1,8</w:t>
            </w:r>
          </w:p>
        </w:tc>
      </w:tr>
      <w:tr w:rsidR="00C003B8" w:rsidRPr="001A1E01">
        <w:trPr>
          <w:jc w:val="center"/>
        </w:trPr>
        <w:tc>
          <w:tcPr>
            <w:tcW w:w="0" w:type="auto"/>
          </w:tcPr>
          <w:p w:rsidR="00C003B8" w:rsidRPr="00930024" w:rsidRDefault="00C003B8" w:rsidP="00620EBD">
            <w:pPr>
              <w:pStyle w:val="aa"/>
              <w:tabs>
                <w:tab w:val="left" w:pos="1170"/>
              </w:tabs>
              <w:jc w:val="both"/>
              <w:rPr>
                <w:iCs/>
                <w:sz w:val="28"/>
                <w:szCs w:val="28"/>
                <w:lang w:val="uk-UA"/>
              </w:rPr>
            </w:pPr>
            <w:r w:rsidRPr="00930024">
              <w:rPr>
                <w:iCs/>
                <w:sz w:val="28"/>
                <w:szCs w:val="28"/>
                <w:lang w:val="uk-UA"/>
              </w:rPr>
              <w:t>Амортизаційні відрахування (грн./од)</w:t>
            </w:r>
          </w:p>
        </w:tc>
        <w:tc>
          <w:tcPr>
            <w:tcW w:w="0" w:type="auto"/>
            <w:vAlign w:val="center"/>
          </w:tcPr>
          <w:p w:rsidR="00C003B8" w:rsidRPr="003C740E" w:rsidRDefault="00C003B8" w:rsidP="00620EBD">
            <w:pPr>
              <w:pStyle w:val="2"/>
              <w:tabs>
                <w:tab w:val="left" w:pos="1170"/>
              </w:tabs>
              <w:spacing w:after="0" w:line="240" w:lineRule="auto"/>
              <w:ind w:left="0"/>
              <w:jc w:val="both"/>
              <w:rPr>
                <w:iCs/>
                <w:szCs w:val="28"/>
                <w:lang w:val="uk-UA"/>
              </w:rPr>
            </w:pPr>
            <w:r w:rsidRPr="003C740E">
              <w:rPr>
                <w:iCs/>
                <w:szCs w:val="28"/>
                <w:lang w:val="uk-UA"/>
              </w:rPr>
              <w:t>0,4</w:t>
            </w:r>
          </w:p>
        </w:tc>
      </w:tr>
      <w:tr w:rsidR="00C003B8" w:rsidRPr="001A1E01">
        <w:trPr>
          <w:jc w:val="center"/>
        </w:trPr>
        <w:tc>
          <w:tcPr>
            <w:tcW w:w="0" w:type="auto"/>
          </w:tcPr>
          <w:p w:rsidR="00C003B8" w:rsidRPr="00930024" w:rsidRDefault="00C003B8" w:rsidP="00620EBD">
            <w:pPr>
              <w:pStyle w:val="aa"/>
              <w:tabs>
                <w:tab w:val="left" w:pos="1170"/>
              </w:tabs>
              <w:jc w:val="both"/>
              <w:rPr>
                <w:iCs/>
                <w:sz w:val="28"/>
                <w:szCs w:val="28"/>
                <w:lang w:val="uk-UA"/>
              </w:rPr>
            </w:pPr>
            <w:r w:rsidRPr="00930024">
              <w:rPr>
                <w:iCs/>
                <w:sz w:val="28"/>
                <w:szCs w:val="28"/>
                <w:lang w:val="uk-UA"/>
              </w:rPr>
              <w:t>Інші витрати, (грн./од)</w:t>
            </w:r>
          </w:p>
        </w:tc>
        <w:tc>
          <w:tcPr>
            <w:tcW w:w="0" w:type="auto"/>
            <w:vAlign w:val="center"/>
          </w:tcPr>
          <w:p w:rsidR="00C003B8" w:rsidRPr="003C740E" w:rsidRDefault="00C003B8" w:rsidP="00620EBD">
            <w:pPr>
              <w:pStyle w:val="2"/>
              <w:tabs>
                <w:tab w:val="left" w:pos="1170"/>
              </w:tabs>
              <w:spacing w:after="0" w:line="240" w:lineRule="auto"/>
              <w:ind w:left="0"/>
              <w:jc w:val="both"/>
              <w:rPr>
                <w:iCs/>
                <w:szCs w:val="28"/>
                <w:lang w:val="uk-UA"/>
              </w:rPr>
            </w:pPr>
            <w:r w:rsidRPr="003C740E">
              <w:rPr>
                <w:iCs/>
                <w:szCs w:val="28"/>
                <w:lang w:val="uk-UA"/>
              </w:rPr>
              <w:t>4,2</w:t>
            </w:r>
          </w:p>
        </w:tc>
      </w:tr>
      <w:tr w:rsidR="00C003B8" w:rsidRPr="001A1E01">
        <w:trPr>
          <w:jc w:val="center"/>
        </w:trPr>
        <w:tc>
          <w:tcPr>
            <w:tcW w:w="0" w:type="auto"/>
          </w:tcPr>
          <w:p w:rsidR="00C003B8" w:rsidRPr="00930024" w:rsidRDefault="00C003B8" w:rsidP="00620EBD">
            <w:pPr>
              <w:pStyle w:val="aa"/>
              <w:tabs>
                <w:tab w:val="left" w:pos="1170"/>
              </w:tabs>
              <w:jc w:val="both"/>
              <w:rPr>
                <w:iCs/>
                <w:sz w:val="28"/>
                <w:szCs w:val="28"/>
                <w:lang w:val="uk-UA"/>
              </w:rPr>
            </w:pPr>
            <w:r w:rsidRPr="00930024">
              <w:rPr>
                <w:iCs/>
                <w:sz w:val="28"/>
                <w:szCs w:val="28"/>
                <w:lang w:val="uk-UA"/>
              </w:rPr>
              <w:t>Рівень рентабельності, (%)</w:t>
            </w:r>
          </w:p>
        </w:tc>
        <w:tc>
          <w:tcPr>
            <w:tcW w:w="0" w:type="auto"/>
            <w:vAlign w:val="center"/>
          </w:tcPr>
          <w:p w:rsidR="00C003B8" w:rsidRPr="003C740E" w:rsidRDefault="00C003B8" w:rsidP="00620EBD">
            <w:pPr>
              <w:pStyle w:val="2"/>
              <w:tabs>
                <w:tab w:val="left" w:pos="1170"/>
              </w:tabs>
              <w:spacing w:after="0" w:line="240" w:lineRule="auto"/>
              <w:ind w:left="0"/>
              <w:jc w:val="both"/>
              <w:rPr>
                <w:iCs/>
                <w:szCs w:val="28"/>
                <w:lang w:val="uk-UA"/>
              </w:rPr>
            </w:pPr>
            <w:r w:rsidRPr="003C740E">
              <w:rPr>
                <w:iCs/>
                <w:szCs w:val="28"/>
                <w:lang w:val="uk-UA"/>
              </w:rPr>
              <w:t>20</w:t>
            </w:r>
          </w:p>
        </w:tc>
      </w:tr>
      <w:tr w:rsidR="00C003B8" w:rsidRPr="001A1E01">
        <w:trPr>
          <w:jc w:val="center"/>
        </w:trPr>
        <w:tc>
          <w:tcPr>
            <w:tcW w:w="0" w:type="auto"/>
          </w:tcPr>
          <w:p w:rsidR="00C003B8" w:rsidRPr="00930024" w:rsidRDefault="00C003B8" w:rsidP="00620EBD">
            <w:pPr>
              <w:pStyle w:val="aa"/>
              <w:tabs>
                <w:tab w:val="left" w:pos="1170"/>
              </w:tabs>
              <w:jc w:val="both"/>
              <w:rPr>
                <w:iCs/>
                <w:sz w:val="28"/>
                <w:szCs w:val="28"/>
                <w:lang w:val="uk-UA"/>
              </w:rPr>
            </w:pPr>
            <w:r w:rsidRPr="00930024">
              <w:rPr>
                <w:iCs/>
                <w:sz w:val="28"/>
                <w:szCs w:val="28"/>
                <w:lang w:val="uk-UA"/>
              </w:rPr>
              <w:t>Обсяг виготовленої продукції (тис. шт.)</w:t>
            </w:r>
          </w:p>
        </w:tc>
        <w:tc>
          <w:tcPr>
            <w:tcW w:w="0" w:type="auto"/>
            <w:vAlign w:val="center"/>
          </w:tcPr>
          <w:p w:rsidR="00C003B8" w:rsidRPr="003C740E" w:rsidRDefault="00C003B8" w:rsidP="00620EBD">
            <w:pPr>
              <w:pStyle w:val="2"/>
              <w:tabs>
                <w:tab w:val="left" w:pos="1170"/>
              </w:tabs>
              <w:spacing w:after="0" w:line="240" w:lineRule="auto"/>
              <w:ind w:left="0"/>
              <w:jc w:val="both"/>
              <w:rPr>
                <w:iCs/>
                <w:szCs w:val="28"/>
                <w:lang w:val="uk-UA"/>
              </w:rPr>
            </w:pPr>
            <w:r w:rsidRPr="003C740E">
              <w:rPr>
                <w:iCs/>
                <w:szCs w:val="28"/>
                <w:lang w:val="uk-UA"/>
              </w:rPr>
              <w:t>60</w:t>
            </w:r>
          </w:p>
        </w:tc>
      </w:tr>
      <w:tr w:rsidR="00C003B8" w:rsidRPr="001A1E01">
        <w:trPr>
          <w:jc w:val="center"/>
        </w:trPr>
        <w:tc>
          <w:tcPr>
            <w:tcW w:w="0" w:type="auto"/>
          </w:tcPr>
          <w:p w:rsidR="00C003B8" w:rsidRPr="00930024" w:rsidRDefault="00C003B8" w:rsidP="00620EBD">
            <w:pPr>
              <w:pStyle w:val="aa"/>
              <w:tabs>
                <w:tab w:val="left" w:pos="1170"/>
              </w:tabs>
              <w:jc w:val="both"/>
              <w:rPr>
                <w:iCs/>
                <w:sz w:val="28"/>
                <w:szCs w:val="28"/>
                <w:lang w:val="uk-UA"/>
              </w:rPr>
            </w:pPr>
            <w:r w:rsidRPr="00930024">
              <w:rPr>
                <w:iCs/>
                <w:sz w:val="28"/>
                <w:szCs w:val="28"/>
                <w:lang w:val="uk-UA"/>
              </w:rPr>
              <w:t>Обсяг реалізованої продукції (тис. шт.)</w:t>
            </w:r>
          </w:p>
        </w:tc>
        <w:tc>
          <w:tcPr>
            <w:tcW w:w="0" w:type="auto"/>
            <w:vAlign w:val="center"/>
          </w:tcPr>
          <w:p w:rsidR="00C003B8" w:rsidRPr="003C740E" w:rsidRDefault="00C003B8" w:rsidP="00620EBD">
            <w:pPr>
              <w:pStyle w:val="2"/>
              <w:tabs>
                <w:tab w:val="left" w:pos="1170"/>
              </w:tabs>
              <w:spacing w:after="0" w:line="240" w:lineRule="auto"/>
              <w:ind w:left="0"/>
              <w:jc w:val="both"/>
              <w:rPr>
                <w:iCs/>
                <w:szCs w:val="28"/>
                <w:lang w:val="uk-UA"/>
              </w:rPr>
            </w:pPr>
            <w:r w:rsidRPr="003C740E">
              <w:rPr>
                <w:iCs/>
                <w:szCs w:val="28"/>
                <w:lang w:val="uk-UA"/>
              </w:rPr>
              <w:t>0,8</w:t>
            </w:r>
          </w:p>
        </w:tc>
      </w:tr>
      <w:tr w:rsidR="00C003B8" w:rsidRPr="001A1E01">
        <w:trPr>
          <w:jc w:val="center"/>
        </w:trPr>
        <w:tc>
          <w:tcPr>
            <w:tcW w:w="0" w:type="auto"/>
          </w:tcPr>
          <w:p w:rsidR="00C003B8" w:rsidRPr="00930024" w:rsidRDefault="00C003B8" w:rsidP="00620EBD">
            <w:pPr>
              <w:pStyle w:val="aa"/>
              <w:tabs>
                <w:tab w:val="left" w:pos="1170"/>
              </w:tabs>
              <w:jc w:val="both"/>
              <w:rPr>
                <w:iCs/>
                <w:sz w:val="28"/>
                <w:szCs w:val="28"/>
                <w:lang w:val="uk-UA"/>
              </w:rPr>
            </w:pPr>
            <w:r w:rsidRPr="00930024">
              <w:rPr>
                <w:iCs/>
                <w:sz w:val="28"/>
                <w:szCs w:val="28"/>
                <w:lang w:val="uk-UA"/>
              </w:rPr>
              <w:t>Вартість придбаних сировини, матеріалів, комплектуючих (т. грн.)</w:t>
            </w:r>
          </w:p>
        </w:tc>
        <w:tc>
          <w:tcPr>
            <w:tcW w:w="0" w:type="auto"/>
            <w:vAlign w:val="center"/>
          </w:tcPr>
          <w:p w:rsidR="00C003B8" w:rsidRPr="003C740E" w:rsidRDefault="00C003B8" w:rsidP="00620EBD">
            <w:pPr>
              <w:pStyle w:val="2"/>
              <w:tabs>
                <w:tab w:val="left" w:pos="1170"/>
              </w:tabs>
              <w:spacing w:after="0" w:line="240" w:lineRule="auto"/>
              <w:ind w:left="0"/>
              <w:jc w:val="both"/>
              <w:rPr>
                <w:iCs/>
                <w:szCs w:val="28"/>
                <w:lang w:val="uk-UA"/>
              </w:rPr>
            </w:pPr>
            <w:r w:rsidRPr="003C740E">
              <w:rPr>
                <w:iCs/>
                <w:szCs w:val="28"/>
                <w:lang w:val="uk-UA"/>
              </w:rPr>
              <w:t>42</w:t>
            </w:r>
          </w:p>
        </w:tc>
      </w:tr>
      <w:tr w:rsidR="00C003B8" w:rsidRPr="001A1E01">
        <w:trPr>
          <w:jc w:val="center"/>
        </w:trPr>
        <w:tc>
          <w:tcPr>
            <w:tcW w:w="0" w:type="auto"/>
          </w:tcPr>
          <w:p w:rsidR="00C003B8" w:rsidRPr="00930024" w:rsidRDefault="00C003B8" w:rsidP="00620EBD">
            <w:pPr>
              <w:pStyle w:val="aa"/>
              <w:tabs>
                <w:tab w:val="left" w:pos="1170"/>
              </w:tabs>
              <w:jc w:val="both"/>
              <w:rPr>
                <w:iCs/>
                <w:sz w:val="28"/>
                <w:szCs w:val="28"/>
                <w:lang w:val="uk-UA"/>
              </w:rPr>
            </w:pPr>
            <w:r w:rsidRPr="00930024">
              <w:rPr>
                <w:iCs/>
                <w:sz w:val="28"/>
                <w:szCs w:val="28"/>
                <w:lang w:val="uk-UA"/>
              </w:rPr>
              <w:t>Обсяг оподатковуваних операцій за минулий рік (т. грн.)</w:t>
            </w:r>
          </w:p>
        </w:tc>
        <w:tc>
          <w:tcPr>
            <w:tcW w:w="0" w:type="auto"/>
            <w:vAlign w:val="center"/>
          </w:tcPr>
          <w:p w:rsidR="00C003B8" w:rsidRPr="003C740E" w:rsidRDefault="00C003B8" w:rsidP="00620EBD">
            <w:pPr>
              <w:pStyle w:val="2"/>
              <w:tabs>
                <w:tab w:val="left" w:pos="1170"/>
              </w:tabs>
              <w:spacing w:after="0" w:line="240" w:lineRule="auto"/>
              <w:ind w:left="0"/>
              <w:jc w:val="both"/>
              <w:rPr>
                <w:iCs/>
                <w:szCs w:val="28"/>
                <w:lang w:val="uk-UA"/>
              </w:rPr>
            </w:pPr>
            <w:r w:rsidRPr="003C740E">
              <w:rPr>
                <w:iCs/>
                <w:szCs w:val="28"/>
                <w:lang w:val="uk-UA"/>
              </w:rPr>
              <w:t>100,0</w:t>
            </w:r>
          </w:p>
        </w:tc>
      </w:tr>
    </w:tbl>
    <w:p w:rsidR="00620EBD" w:rsidRDefault="00620EBD" w:rsidP="00620EBD">
      <w:pPr>
        <w:ind w:firstLine="709"/>
        <w:jc w:val="center"/>
        <w:rPr>
          <w:sz w:val="28"/>
          <w:szCs w:val="28"/>
          <w:lang w:val="uk-UA"/>
        </w:rPr>
      </w:pPr>
    </w:p>
    <w:p w:rsidR="00AA1F71" w:rsidRPr="001A1E01" w:rsidRDefault="00620EBD" w:rsidP="00620EBD">
      <w:pPr>
        <w:ind w:firstLine="709"/>
        <w:jc w:val="center"/>
        <w:rPr>
          <w:sz w:val="28"/>
          <w:szCs w:val="28"/>
          <w:lang w:val="uk-UA"/>
        </w:rPr>
      </w:pPr>
      <w:r>
        <w:rPr>
          <w:sz w:val="28"/>
          <w:szCs w:val="28"/>
          <w:lang w:val="uk-UA"/>
        </w:rPr>
        <w:t>Розв’язання</w:t>
      </w:r>
    </w:p>
    <w:p w:rsidR="00C003B8" w:rsidRDefault="00620EBD" w:rsidP="00620EBD">
      <w:pPr>
        <w:ind w:firstLine="709"/>
        <w:jc w:val="both"/>
        <w:rPr>
          <w:sz w:val="28"/>
          <w:szCs w:val="28"/>
          <w:lang w:val="uk-UA"/>
        </w:rPr>
      </w:pPr>
      <w:r>
        <w:rPr>
          <w:sz w:val="28"/>
          <w:szCs w:val="28"/>
          <w:lang w:val="uk-UA"/>
        </w:rPr>
        <w:t>Розрахуємо с</w:t>
      </w:r>
      <w:r w:rsidR="00C003B8">
        <w:rPr>
          <w:sz w:val="28"/>
          <w:szCs w:val="28"/>
          <w:lang w:val="uk-UA"/>
        </w:rPr>
        <w:t>обівартість продукції</w:t>
      </w:r>
      <w:r>
        <w:rPr>
          <w:sz w:val="28"/>
          <w:szCs w:val="28"/>
          <w:lang w:val="uk-UA"/>
        </w:rPr>
        <w:t>:</w:t>
      </w:r>
    </w:p>
    <w:p w:rsidR="00C003B8" w:rsidRPr="001A1E01" w:rsidRDefault="00C003B8" w:rsidP="003C7914">
      <w:pPr>
        <w:jc w:val="center"/>
        <w:rPr>
          <w:sz w:val="28"/>
          <w:szCs w:val="28"/>
          <w:lang w:val="uk-UA"/>
        </w:rPr>
      </w:pPr>
      <w:r>
        <w:rPr>
          <w:sz w:val="28"/>
          <w:szCs w:val="28"/>
          <w:lang w:val="uk-UA"/>
        </w:rPr>
        <w:t>18,4 + 1,8 + (1</w:t>
      </w:r>
      <w:r w:rsidRPr="001A1E01">
        <w:rPr>
          <w:sz w:val="28"/>
          <w:szCs w:val="28"/>
          <w:lang w:val="uk-UA"/>
        </w:rPr>
        <w:t xml:space="preserve">,8 * 36,2%) + </w:t>
      </w:r>
      <w:r>
        <w:rPr>
          <w:sz w:val="28"/>
          <w:szCs w:val="28"/>
          <w:lang w:val="uk-UA"/>
        </w:rPr>
        <w:t>0,4 + 4</w:t>
      </w:r>
      <w:r w:rsidRPr="001A1E01">
        <w:rPr>
          <w:sz w:val="28"/>
          <w:szCs w:val="28"/>
          <w:lang w:val="uk-UA"/>
        </w:rPr>
        <w:t xml:space="preserve">,2 = </w:t>
      </w:r>
      <w:r>
        <w:rPr>
          <w:sz w:val="28"/>
          <w:szCs w:val="28"/>
          <w:lang w:val="uk-UA"/>
        </w:rPr>
        <w:t>25,45</w:t>
      </w:r>
      <w:r w:rsidRPr="001A1E01">
        <w:rPr>
          <w:sz w:val="28"/>
          <w:szCs w:val="28"/>
          <w:lang w:val="uk-UA"/>
        </w:rPr>
        <w:t xml:space="preserve"> грн./од.</w:t>
      </w:r>
    </w:p>
    <w:p w:rsidR="00C003B8" w:rsidRDefault="00053333" w:rsidP="00620EBD">
      <w:pPr>
        <w:ind w:firstLine="709"/>
        <w:jc w:val="both"/>
        <w:rPr>
          <w:sz w:val="28"/>
          <w:szCs w:val="28"/>
          <w:lang w:val="uk-UA"/>
        </w:rPr>
      </w:pPr>
      <w:r>
        <w:rPr>
          <w:sz w:val="28"/>
          <w:szCs w:val="28"/>
          <w:lang w:val="uk-UA"/>
        </w:rPr>
        <w:t>П</w:t>
      </w:r>
      <w:r w:rsidR="00C003B8">
        <w:rPr>
          <w:sz w:val="28"/>
          <w:szCs w:val="28"/>
          <w:lang w:val="uk-UA"/>
        </w:rPr>
        <w:t>рибуток</w:t>
      </w:r>
      <w:r>
        <w:rPr>
          <w:sz w:val="28"/>
          <w:szCs w:val="28"/>
          <w:lang w:val="uk-UA"/>
        </w:rPr>
        <w:t xml:space="preserve"> становить</w:t>
      </w:r>
      <w:r w:rsidR="00C003B8">
        <w:rPr>
          <w:sz w:val="28"/>
          <w:szCs w:val="28"/>
          <w:lang w:val="uk-UA"/>
        </w:rPr>
        <w:t>:</w:t>
      </w:r>
    </w:p>
    <w:p w:rsidR="00C003B8" w:rsidRPr="001A1E01" w:rsidRDefault="00620EBD" w:rsidP="00620EBD">
      <w:pPr>
        <w:ind w:firstLine="709"/>
        <w:jc w:val="both"/>
        <w:rPr>
          <w:sz w:val="28"/>
          <w:szCs w:val="28"/>
          <w:lang w:val="uk-UA"/>
        </w:rPr>
      </w:pPr>
      <w:r>
        <w:rPr>
          <w:sz w:val="28"/>
          <w:szCs w:val="28"/>
          <w:lang w:val="uk-UA"/>
        </w:rPr>
        <w:t>Прибуток = Собівартість</w:t>
      </w:r>
      <w:r w:rsidR="00C003B8" w:rsidRPr="001A1E01">
        <w:rPr>
          <w:sz w:val="28"/>
          <w:szCs w:val="28"/>
          <w:lang w:val="uk-UA"/>
        </w:rPr>
        <w:t xml:space="preserve"> х Рівень рентабельності</w:t>
      </w:r>
    </w:p>
    <w:p w:rsidR="00C003B8" w:rsidRDefault="00C003B8" w:rsidP="003C7914">
      <w:pPr>
        <w:jc w:val="center"/>
        <w:rPr>
          <w:sz w:val="28"/>
          <w:szCs w:val="28"/>
          <w:lang w:val="uk-UA"/>
        </w:rPr>
      </w:pPr>
      <w:r>
        <w:rPr>
          <w:sz w:val="28"/>
          <w:szCs w:val="28"/>
          <w:lang w:val="uk-UA"/>
        </w:rPr>
        <w:t>П = 25,45 * 20% = 5,09 грн.</w:t>
      </w:r>
    </w:p>
    <w:p w:rsidR="00C003B8" w:rsidRDefault="00053333" w:rsidP="00620EBD">
      <w:pPr>
        <w:ind w:firstLine="709"/>
        <w:jc w:val="both"/>
        <w:rPr>
          <w:sz w:val="28"/>
          <w:szCs w:val="28"/>
          <w:lang w:val="uk-UA"/>
        </w:rPr>
      </w:pPr>
      <w:r>
        <w:rPr>
          <w:sz w:val="28"/>
          <w:szCs w:val="28"/>
          <w:lang w:val="uk-UA"/>
        </w:rPr>
        <w:t xml:space="preserve">Оптова ціна розраховується </w:t>
      </w:r>
    </w:p>
    <w:p w:rsidR="00C003B8" w:rsidRDefault="00620EBD" w:rsidP="00620EBD">
      <w:pPr>
        <w:ind w:firstLine="709"/>
        <w:jc w:val="both"/>
        <w:rPr>
          <w:sz w:val="28"/>
          <w:szCs w:val="28"/>
          <w:lang w:val="uk-UA"/>
        </w:rPr>
      </w:pPr>
      <w:r>
        <w:rPr>
          <w:sz w:val="28"/>
          <w:szCs w:val="28"/>
          <w:lang w:val="uk-UA"/>
        </w:rPr>
        <w:t xml:space="preserve">Цопт = Собівартість </w:t>
      </w:r>
      <w:r w:rsidR="00C003B8">
        <w:rPr>
          <w:sz w:val="28"/>
          <w:szCs w:val="28"/>
          <w:lang w:val="uk-UA"/>
        </w:rPr>
        <w:t>+ П</w:t>
      </w:r>
      <w:r>
        <w:rPr>
          <w:sz w:val="28"/>
          <w:szCs w:val="28"/>
          <w:lang w:val="uk-UA"/>
        </w:rPr>
        <w:t>рибуток</w:t>
      </w:r>
    </w:p>
    <w:p w:rsidR="00C003B8" w:rsidRDefault="00C003B8" w:rsidP="003C7914">
      <w:pPr>
        <w:jc w:val="center"/>
        <w:rPr>
          <w:sz w:val="28"/>
          <w:szCs w:val="28"/>
          <w:lang w:val="uk-UA"/>
        </w:rPr>
      </w:pPr>
      <w:r>
        <w:rPr>
          <w:sz w:val="28"/>
          <w:szCs w:val="28"/>
          <w:lang w:val="uk-UA"/>
        </w:rPr>
        <w:t>Цопт = 25,45 + 5,09 = 30,54 грн.</w:t>
      </w:r>
    </w:p>
    <w:p w:rsidR="00C003B8" w:rsidRDefault="00053333" w:rsidP="00620EBD">
      <w:pPr>
        <w:ind w:firstLine="709"/>
        <w:jc w:val="both"/>
        <w:rPr>
          <w:sz w:val="28"/>
          <w:szCs w:val="28"/>
          <w:lang w:val="uk-UA"/>
        </w:rPr>
      </w:pPr>
      <w:r>
        <w:rPr>
          <w:sz w:val="28"/>
          <w:szCs w:val="28"/>
          <w:lang w:val="uk-UA"/>
        </w:rPr>
        <w:t>Ціна відспускна розраховується</w:t>
      </w:r>
      <w:r w:rsidR="00C003B8">
        <w:rPr>
          <w:sz w:val="28"/>
          <w:szCs w:val="28"/>
          <w:lang w:val="uk-UA"/>
        </w:rPr>
        <w:t>:</w:t>
      </w:r>
    </w:p>
    <w:p w:rsidR="00C003B8" w:rsidRPr="001A1E01" w:rsidRDefault="00C003B8" w:rsidP="00620EBD">
      <w:pPr>
        <w:ind w:firstLine="709"/>
        <w:jc w:val="both"/>
        <w:rPr>
          <w:sz w:val="28"/>
          <w:szCs w:val="28"/>
          <w:lang w:val="uk-UA"/>
        </w:rPr>
      </w:pPr>
      <w:r w:rsidRPr="001A1E01">
        <w:rPr>
          <w:sz w:val="28"/>
          <w:szCs w:val="28"/>
          <w:lang w:val="uk-UA"/>
        </w:rPr>
        <w:t>Ц</w:t>
      </w:r>
      <w:r>
        <w:rPr>
          <w:sz w:val="28"/>
          <w:szCs w:val="28"/>
          <w:lang w:val="uk-UA"/>
        </w:rPr>
        <w:t>відп</w:t>
      </w:r>
      <w:r w:rsidRPr="001A1E01">
        <w:rPr>
          <w:sz w:val="28"/>
          <w:szCs w:val="28"/>
          <w:vertAlign w:val="subscript"/>
          <w:lang w:val="uk-UA"/>
        </w:rPr>
        <w:t xml:space="preserve"> </w:t>
      </w:r>
      <w:r>
        <w:rPr>
          <w:sz w:val="28"/>
          <w:szCs w:val="28"/>
          <w:vertAlign w:val="subscript"/>
          <w:lang w:val="uk-UA"/>
        </w:rPr>
        <w:t xml:space="preserve"> </w:t>
      </w:r>
      <w:r w:rsidRPr="001A1E01">
        <w:rPr>
          <w:sz w:val="28"/>
          <w:szCs w:val="28"/>
          <w:lang w:val="uk-UA"/>
        </w:rPr>
        <w:t>= Ц</w:t>
      </w:r>
      <w:r w:rsidR="00620EBD">
        <w:rPr>
          <w:sz w:val="28"/>
          <w:szCs w:val="28"/>
          <w:lang w:val="uk-UA"/>
        </w:rPr>
        <w:t>оптова</w:t>
      </w:r>
      <w:r w:rsidRPr="001A1E01">
        <w:rPr>
          <w:sz w:val="28"/>
          <w:szCs w:val="28"/>
          <w:lang w:val="uk-UA"/>
        </w:rPr>
        <w:t xml:space="preserve"> + ПДВ</w:t>
      </w:r>
    </w:p>
    <w:p w:rsidR="00C003B8" w:rsidRDefault="00C003B8" w:rsidP="003C7914">
      <w:pPr>
        <w:tabs>
          <w:tab w:val="left" w:pos="2400"/>
        </w:tabs>
        <w:jc w:val="center"/>
        <w:rPr>
          <w:sz w:val="28"/>
          <w:szCs w:val="28"/>
          <w:lang w:val="uk-UA"/>
        </w:rPr>
      </w:pPr>
      <w:r w:rsidRPr="001A1E01">
        <w:rPr>
          <w:sz w:val="28"/>
          <w:szCs w:val="28"/>
          <w:lang w:val="uk-UA"/>
        </w:rPr>
        <w:t>Ц</w:t>
      </w:r>
      <w:r>
        <w:rPr>
          <w:sz w:val="28"/>
          <w:szCs w:val="28"/>
          <w:lang w:val="uk-UA"/>
        </w:rPr>
        <w:t xml:space="preserve">відп </w:t>
      </w:r>
      <w:r w:rsidRPr="001A1E01">
        <w:rPr>
          <w:sz w:val="28"/>
          <w:szCs w:val="28"/>
          <w:vertAlign w:val="subscript"/>
          <w:lang w:val="uk-UA"/>
        </w:rPr>
        <w:t xml:space="preserve"> </w:t>
      </w:r>
      <w:r w:rsidRPr="001A1E01">
        <w:rPr>
          <w:sz w:val="28"/>
          <w:szCs w:val="28"/>
          <w:lang w:val="uk-UA"/>
        </w:rPr>
        <w:t>=</w:t>
      </w:r>
      <w:r>
        <w:rPr>
          <w:sz w:val="28"/>
          <w:szCs w:val="28"/>
          <w:lang w:val="uk-UA"/>
        </w:rPr>
        <w:t xml:space="preserve"> 30,54 + (30,54 * 20%) = 36,65 грн.</w:t>
      </w:r>
    </w:p>
    <w:p w:rsidR="009378EA" w:rsidRPr="001A1E01" w:rsidRDefault="009378EA" w:rsidP="00620EBD">
      <w:pPr>
        <w:ind w:firstLine="709"/>
        <w:jc w:val="both"/>
        <w:rPr>
          <w:sz w:val="28"/>
          <w:szCs w:val="28"/>
          <w:lang w:val="uk-UA"/>
        </w:rPr>
      </w:pPr>
      <w:r w:rsidRPr="001A1E01">
        <w:rPr>
          <w:sz w:val="28"/>
          <w:szCs w:val="28"/>
          <w:lang w:val="uk-UA"/>
        </w:rPr>
        <w:t xml:space="preserve">Загальна сума виручки </w:t>
      </w:r>
      <w:r w:rsidR="00C003B8">
        <w:rPr>
          <w:sz w:val="28"/>
          <w:szCs w:val="28"/>
          <w:lang w:val="uk-UA"/>
        </w:rPr>
        <w:t>становить:</w:t>
      </w:r>
    </w:p>
    <w:p w:rsidR="009378EA" w:rsidRPr="001A1E01" w:rsidRDefault="004F2321" w:rsidP="003C7914">
      <w:pPr>
        <w:jc w:val="center"/>
        <w:rPr>
          <w:sz w:val="28"/>
          <w:szCs w:val="28"/>
          <w:lang w:val="uk-UA"/>
        </w:rPr>
      </w:pPr>
      <w:r>
        <w:rPr>
          <w:sz w:val="28"/>
          <w:szCs w:val="28"/>
          <w:lang w:val="en-US"/>
        </w:rPr>
        <w:t>800</w:t>
      </w:r>
      <w:r w:rsidR="009378EA" w:rsidRPr="001A1E01">
        <w:rPr>
          <w:sz w:val="28"/>
          <w:szCs w:val="28"/>
          <w:lang w:val="uk-UA"/>
        </w:rPr>
        <w:t xml:space="preserve"> х </w:t>
      </w:r>
      <w:r w:rsidR="00E52E58">
        <w:rPr>
          <w:sz w:val="28"/>
          <w:szCs w:val="28"/>
          <w:lang w:val="uk-UA"/>
        </w:rPr>
        <w:t>36,65</w:t>
      </w:r>
      <w:r w:rsidR="009378EA" w:rsidRPr="001A1E01">
        <w:rPr>
          <w:sz w:val="28"/>
          <w:szCs w:val="28"/>
          <w:lang w:val="uk-UA"/>
        </w:rPr>
        <w:t xml:space="preserve"> = </w:t>
      </w:r>
      <w:r>
        <w:rPr>
          <w:sz w:val="28"/>
          <w:szCs w:val="28"/>
          <w:lang w:val="uk-UA"/>
        </w:rPr>
        <w:t>29</w:t>
      </w:r>
      <w:r w:rsidR="00E52E58">
        <w:rPr>
          <w:sz w:val="28"/>
          <w:szCs w:val="28"/>
          <w:lang w:val="uk-UA"/>
        </w:rPr>
        <w:t>32</w:t>
      </w:r>
      <w:r>
        <w:rPr>
          <w:sz w:val="28"/>
          <w:szCs w:val="28"/>
          <w:lang w:val="en-US"/>
        </w:rPr>
        <w:t>0</w:t>
      </w:r>
      <w:r w:rsidR="009378EA" w:rsidRPr="001A1E01">
        <w:rPr>
          <w:sz w:val="28"/>
          <w:szCs w:val="28"/>
          <w:lang w:val="uk-UA"/>
        </w:rPr>
        <w:t xml:space="preserve"> грн.</w:t>
      </w:r>
    </w:p>
    <w:p w:rsidR="00FA1D01" w:rsidRPr="001A1E01" w:rsidRDefault="005B06A0" w:rsidP="00620EBD">
      <w:pPr>
        <w:ind w:firstLine="709"/>
        <w:jc w:val="both"/>
        <w:rPr>
          <w:sz w:val="28"/>
          <w:szCs w:val="28"/>
          <w:lang w:val="uk-UA"/>
        </w:rPr>
      </w:pPr>
      <w:r w:rsidRPr="001A1E01">
        <w:rPr>
          <w:sz w:val="28"/>
          <w:szCs w:val="28"/>
          <w:lang w:val="uk-UA"/>
        </w:rPr>
        <w:t xml:space="preserve">Сума податкового зобов’язання </w:t>
      </w:r>
      <w:r w:rsidR="00C61E02" w:rsidRPr="001A1E01">
        <w:rPr>
          <w:sz w:val="28"/>
          <w:szCs w:val="28"/>
          <w:lang w:val="uk-UA"/>
        </w:rPr>
        <w:t>складає</w:t>
      </w:r>
      <w:r w:rsidR="00797EF8" w:rsidRPr="001A1E01">
        <w:rPr>
          <w:sz w:val="28"/>
          <w:szCs w:val="28"/>
          <w:lang w:val="uk-UA"/>
        </w:rPr>
        <w:t>:</w:t>
      </w:r>
    </w:p>
    <w:p w:rsidR="00FA1D01" w:rsidRPr="001A1E01" w:rsidRDefault="004F2321" w:rsidP="003C7914">
      <w:pPr>
        <w:jc w:val="center"/>
        <w:rPr>
          <w:sz w:val="28"/>
          <w:szCs w:val="28"/>
          <w:lang w:val="uk-UA"/>
        </w:rPr>
      </w:pPr>
      <w:r>
        <w:rPr>
          <w:sz w:val="28"/>
          <w:szCs w:val="28"/>
          <w:lang w:val="uk-UA"/>
        </w:rPr>
        <w:t>29</w:t>
      </w:r>
      <w:r w:rsidR="00E52E58">
        <w:rPr>
          <w:sz w:val="28"/>
          <w:szCs w:val="28"/>
          <w:lang w:val="uk-UA"/>
        </w:rPr>
        <w:t>32</w:t>
      </w:r>
      <w:r>
        <w:rPr>
          <w:sz w:val="28"/>
          <w:szCs w:val="28"/>
          <w:lang w:val="en-US"/>
        </w:rPr>
        <w:t>0</w:t>
      </w:r>
      <w:r>
        <w:rPr>
          <w:sz w:val="28"/>
          <w:szCs w:val="28"/>
          <w:lang w:val="uk-UA"/>
        </w:rPr>
        <w:t xml:space="preserve"> * 0,2 = 5</w:t>
      </w:r>
      <w:r w:rsidR="00E52E58">
        <w:rPr>
          <w:sz w:val="28"/>
          <w:szCs w:val="28"/>
          <w:lang w:val="uk-UA"/>
        </w:rPr>
        <w:t>86</w:t>
      </w:r>
      <w:r>
        <w:rPr>
          <w:sz w:val="28"/>
          <w:szCs w:val="28"/>
          <w:lang w:val="en-US"/>
        </w:rPr>
        <w:t>4</w:t>
      </w:r>
      <w:r w:rsidR="00E52E58">
        <w:rPr>
          <w:sz w:val="28"/>
          <w:szCs w:val="28"/>
          <w:lang w:val="uk-UA"/>
        </w:rPr>
        <w:t xml:space="preserve"> </w:t>
      </w:r>
      <w:r w:rsidR="005B06A0" w:rsidRPr="001A1E01">
        <w:rPr>
          <w:sz w:val="28"/>
          <w:szCs w:val="28"/>
          <w:lang w:val="uk-UA"/>
        </w:rPr>
        <w:t>грн.</w:t>
      </w:r>
    </w:p>
    <w:p w:rsidR="00C61E02" w:rsidRPr="001A1E01" w:rsidRDefault="00C61E02" w:rsidP="00620EBD">
      <w:pPr>
        <w:ind w:firstLine="709"/>
        <w:jc w:val="both"/>
        <w:rPr>
          <w:sz w:val="28"/>
          <w:szCs w:val="28"/>
          <w:lang w:val="uk-UA"/>
        </w:rPr>
      </w:pPr>
      <w:r w:rsidRPr="001A1E01">
        <w:rPr>
          <w:sz w:val="28"/>
          <w:szCs w:val="28"/>
          <w:lang w:val="uk-UA"/>
        </w:rPr>
        <w:t>Сума податкового кредиту складає</w:t>
      </w:r>
      <w:r w:rsidR="00797EF8" w:rsidRPr="001A1E01">
        <w:rPr>
          <w:sz w:val="28"/>
          <w:szCs w:val="28"/>
          <w:lang w:val="uk-UA"/>
        </w:rPr>
        <w:t>:</w:t>
      </w:r>
    </w:p>
    <w:p w:rsidR="004E031D" w:rsidRPr="001A1E01" w:rsidRDefault="00C003B8" w:rsidP="003C7914">
      <w:pPr>
        <w:jc w:val="center"/>
        <w:rPr>
          <w:sz w:val="28"/>
          <w:szCs w:val="28"/>
          <w:lang w:val="uk-UA"/>
        </w:rPr>
      </w:pPr>
      <w:r>
        <w:rPr>
          <w:sz w:val="28"/>
          <w:szCs w:val="28"/>
          <w:lang w:val="uk-UA"/>
        </w:rPr>
        <w:t>42</w:t>
      </w:r>
      <w:r w:rsidR="004F2321">
        <w:rPr>
          <w:sz w:val="28"/>
          <w:szCs w:val="28"/>
          <w:lang w:val="en-US"/>
        </w:rPr>
        <w:t>000</w:t>
      </w:r>
      <w:r w:rsidR="004F2321">
        <w:rPr>
          <w:sz w:val="28"/>
          <w:szCs w:val="28"/>
          <w:lang w:val="uk-UA"/>
        </w:rPr>
        <w:t xml:space="preserve"> / 6 = 7</w:t>
      </w:r>
      <w:r w:rsidR="004F2321">
        <w:rPr>
          <w:sz w:val="28"/>
          <w:szCs w:val="28"/>
          <w:lang w:val="en-US"/>
        </w:rPr>
        <w:t>000</w:t>
      </w:r>
      <w:r>
        <w:rPr>
          <w:sz w:val="28"/>
          <w:szCs w:val="28"/>
          <w:lang w:val="uk-UA"/>
        </w:rPr>
        <w:t xml:space="preserve"> </w:t>
      </w:r>
      <w:r w:rsidR="004E031D" w:rsidRPr="001A1E01">
        <w:rPr>
          <w:sz w:val="28"/>
          <w:szCs w:val="28"/>
          <w:lang w:val="uk-UA"/>
        </w:rPr>
        <w:t>грн.</w:t>
      </w:r>
    </w:p>
    <w:p w:rsidR="00886A95" w:rsidRPr="001A1E01" w:rsidRDefault="00886A95" w:rsidP="00620EBD">
      <w:pPr>
        <w:ind w:firstLine="709"/>
        <w:jc w:val="both"/>
        <w:rPr>
          <w:sz w:val="28"/>
          <w:szCs w:val="28"/>
          <w:lang w:val="uk-UA"/>
        </w:rPr>
      </w:pPr>
      <w:r w:rsidRPr="001A1E01">
        <w:rPr>
          <w:sz w:val="28"/>
          <w:szCs w:val="28"/>
          <w:lang w:val="uk-UA"/>
        </w:rPr>
        <w:t xml:space="preserve">Згідно  </w:t>
      </w:r>
      <w:r w:rsidR="00FB4186" w:rsidRPr="001A1E01">
        <w:rPr>
          <w:sz w:val="28"/>
          <w:szCs w:val="28"/>
          <w:lang w:val="uk-UA"/>
        </w:rPr>
        <w:t xml:space="preserve">ЗУ № 168 </w:t>
      </w:r>
      <w:r w:rsidRPr="001A1E01">
        <w:rPr>
          <w:sz w:val="28"/>
          <w:szCs w:val="28"/>
          <w:lang w:val="uk-UA"/>
        </w:rPr>
        <w:t xml:space="preserve">ст. </w:t>
      </w:r>
      <w:r w:rsidR="00FB4186" w:rsidRPr="001A1E01">
        <w:rPr>
          <w:sz w:val="28"/>
          <w:szCs w:val="28"/>
          <w:lang w:val="uk-UA"/>
        </w:rPr>
        <w:t>7.</w:t>
      </w:r>
      <w:r w:rsidRPr="001A1E01">
        <w:rPr>
          <w:sz w:val="28"/>
          <w:szCs w:val="28"/>
          <w:lang w:val="uk-UA"/>
        </w:rPr>
        <w:t>7.1. Сума податку,  що підлягає сплаті  (перерахуванню)  до бюджету або бюджетному відшкодуванню,  визначається як різниця між сумою податкового зобов’язання  звітного  податкового  періоду  та  сумою податкового кредиту такого звітного податкового періоду.</w:t>
      </w:r>
    </w:p>
    <w:p w:rsidR="004E031D" w:rsidRPr="001A1E01" w:rsidRDefault="004E031D" w:rsidP="00620EBD">
      <w:pPr>
        <w:ind w:firstLine="709"/>
        <w:jc w:val="both"/>
        <w:rPr>
          <w:sz w:val="28"/>
          <w:szCs w:val="28"/>
          <w:lang w:val="uk-UA"/>
        </w:rPr>
      </w:pPr>
      <w:r w:rsidRPr="001A1E01">
        <w:rPr>
          <w:sz w:val="28"/>
          <w:szCs w:val="28"/>
          <w:lang w:val="uk-UA"/>
        </w:rPr>
        <w:t xml:space="preserve">ПДВ = </w:t>
      </w:r>
      <w:r w:rsidR="004F2321">
        <w:rPr>
          <w:sz w:val="28"/>
          <w:szCs w:val="28"/>
          <w:lang w:val="uk-UA"/>
        </w:rPr>
        <w:t>5</w:t>
      </w:r>
      <w:r w:rsidR="00E52E58">
        <w:rPr>
          <w:sz w:val="28"/>
          <w:szCs w:val="28"/>
          <w:lang w:val="uk-UA"/>
        </w:rPr>
        <w:t>86</w:t>
      </w:r>
      <w:r w:rsidR="004F2321">
        <w:rPr>
          <w:sz w:val="28"/>
          <w:szCs w:val="28"/>
          <w:lang w:val="en-US"/>
        </w:rPr>
        <w:t>4</w:t>
      </w:r>
      <w:r w:rsidRPr="001A1E01">
        <w:rPr>
          <w:sz w:val="28"/>
          <w:szCs w:val="28"/>
          <w:lang w:val="uk-UA"/>
        </w:rPr>
        <w:t xml:space="preserve"> – </w:t>
      </w:r>
      <w:r w:rsidR="00E52E58">
        <w:rPr>
          <w:sz w:val="28"/>
          <w:szCs w:val="28"/>
          <w:lang w:val="uk-UA"/>
        </w:rPr>
        <w:t>7</w:t>
      </w:r>
      <w:r w:rsidR="004F2321">
        <w:rPr>
          <w:sz w:val="28"/>
          <w:szCs w:val="28"/>
          <w:lang w:val="en-US"/>
        </w:rPr>
        <w:t>000</w:t>
      </w:r>
      <w:r w:rsidRPr="001A1E01">
        <w:rPr>
          <w:sz w:val="28"/>
          <w:szCs w:val="28"/>
          <w:lang w:val="uk-UA"/>
        </w:rPr>
        <w:t xml:space="preserve"> = - </w:t>
      </w:r>
      <w:r w:rsidR="004F2321">
        <w:rPr>
          <w:sz w:val="28"/>
          <w:szCs w:val="28"/>
          <w:lang w:val="uk-UA"/>
        </w:rPr>
        <w:t>1</w:t>
      </w:r>
      <w:r w:rsidR="004F2321">
        <w:rPr>
          <w:sz w:val="28"/>
          <w:szCs w:val="28"/>
          <w:lang w:val="en-US"/>
        </w:rPr>
        <w:t>136</w:t>
      </w:r>
      <w:r w:rsidRPr="001A1E01">
        <w:rPr>
          <w:sz w:val="28"/>
          <w:szCs w:val="28"/>
          <w:lang w:val="uk-UA"/>
        </w:rPr>
        <w:t xml:space="preserve"> грн.</w:t>
      </w:r>
    </w:p>
    <w:p w:rsidR="00E52E58" w:rsidRDefault="00E52E58" w:rsidP="00620EBD">
      <w:pPr>
        <w:ind w:firstLine="709"/>
        <w:jc w:val="both"/>
        <w:rPr>
          <w:rStyle w:val="longtext"/>
          <w:sz w:val="28"/>
          <w:szCs w:val="28"/>
          <w:lang w:val="uk-UA"/>
        </w:rPr>
      </w:pPr>
      <w:r w:rsidRPr="001A1E01">
        <w:rPr>
          <w:sz w:val="28"/>
          <w:szCs w:val="28"/>
          <w:lang w:val="uk-UA"/>
        </w:rPr>
        <w:t>При від’ємному   значенні   суми,   розрахованої   згідно   з  підпунктом 7.7.1 цього пункту,  така сума враховується у зменшення суми податкового боргу з цього  податку,  що  виник  за</w:t>
      </w:r>
      <w:r w:rsidR="00EB6C57">
        <w:rPr>
          <w:sz w:val="28"/>
          <w:szCs w:val="28"/>
          <w:lang w:val="uk-UA"/>
        </w:rPr>
        <w:t xml:space="preserve">  попередні податкові  періоди</w:t>
      </w:r>
      <w:r w:rsidRPr="001A1E01">
        <w:rPr>
          <w:sz w:val="28"/>
          <w:szCs w:val="28"/>
          <w:lang w:val="uk-UA"/>
        </w:rPr>
        <w:t>,  а при його  відсутності - зараховується до складу податкового кредиту наступного податкового періоду.</w:t>
      </w:r>
    </w:p>
    <w:p w:rsidR="00C951B4" w:rsidRPr="001A1E01" w:rsidRDefault="00E52E58" w:rsidP="00620EBD">
      <w:pPr>
        <w:ind w:firstLine="709"/>
        <w:jc w:val="both"/>
        <w:rPr>
          <w:b/>
          <w:sz w:val="28"/>
          <w:szCs w:val="28"/>
          <w:lang w:val="uk-UA"/>
        </w:rPr>
      </w:pPr>
      <w:r>
        <w:rPr>
          <w:rStyle w:val="longtext"/>
          <w:sz w:val="28"/>
          <w:szCs w:val="28"/>
          <w:lang w:val="uk-UA"/>
        </w:rPr>
        <w:t>З</w:t>
      </w:r>
      <w:r w:rsidR="00CE614F" w:rsidRPr="001A1E01">
        <w:rPr>
          <w:rStyle w:val="longtext"/>
          <w:sz w:val="28"/>
          <w:szCs w:val="28"/>
          <w:lang w:val="uk-UA"/>
        </w:rPr>
        <w:t>вітним періодом, згідно 7.8 ст.7 Закону України від 03.04.97р. № 168/97 ВР «Про податок на додану вартість» є один календарний квартал, тому що обсяг оподатковуваних операцій за минулі 12 місячних податкових періодів не перевищує 300 000 грн.</w:t>
      </w:r>
      <w:r w:rsidR="00EB6C57">
        <w:rPr>
          <w:sz w:val="28"/>
          <w:szCs w:val="28"/>
          <w:lang w:val="uk-UA"/>
        </w:rPr>
        <w:t xml:space="preserve"> </w:t>
      </w:r>
      <w:r w:rsidR="00CE614F" w:rsidRPr="001A1E01">
        <w:rPr>
          <w:rStyle w:val="longtext"/>
          <w:sz w:val="28"/>
          <w:szCs w:val="28"/>
          <w:lang w:val="uk-UA"/>
        </w:rPr>
        <w:t>Відповідно до підпункту 4.1.4 ст.4 Закону України від 21.12.2000 р. № 2181-ІІІ «Про порядок погашення зобов'язань платників податків перед бюджетами та державними цільовими фондами» якщо звітний (податковий період) дорівнює календарному кварталу, декларація подається до державної податкової інспекцію за місцезнаходженням платника протягом 40 календарних днів, наступних за останнім календарним днем звітного кварталу. Якщо останній день строку подання податкової декларації припадає на вихідний або святковий день, то останнім днем строку вважається наступний за вихідним або святковим операційний (банківський) день</w:t>
      </w:r>
    </w:p>
    <w:p w:rsidR="002E334F" w:rsidRDefault="002E334F" w:rsidP="00620EBD">
      <w:pPr>
        <w:ind w:firstLine="709"/>
        <w:jc w:val="both"/>
        <w:rPr>
          <w:b/>
          <w:sz w:val="28"/>
          <w:szCs w:val="28"/>
          <w:lang w:val="uk-UA"/>
        </w:rPr>
      </w:pPr>
    </w:p>
    <w:p w:rsidR="00AA1F71" w:rsidRPr="00EB6C57" w:rsidRDefault="00AA1F71" w:rsidP="00620EBD">
      <w:pPr>
        <w:ind w:firstLine="709"/>
        <w:jc w:val="both"/>
        <w:rPr>
          <w:sz w:val="28"/>
          <w:szCs w:val="28"/>
          <w:lang w:val="uk-UA"/>
        </w:rPr>
      </w:pPr>
      <w:r w:rsidRPr="00EB6C57">
        <w:rPr>
          <w:sz w:val="28"/>
          <w:szCs w:val="28"/>
          <w:lang w:val="uk-UA"/>
        </w:rPr>
        <w:t>Завдання 3</w:t>
      </w:r>
    </w:p>
    <w:p w:rsidR="00AA1F71" w:rsidRPr="001A1E01" w:rsidRDefault="00AA1F71" w:rsidP="00620EBD">
      <w:pPr>
        <w:ind w:firstLine="709"/>
        <w:jc w:val="both"/>
        <w:rPr>
          <w:sz w:val="28"/>
          <w:szCs w:val="28"/>
          <w:lang w:val="uk-UA"/>
        </w:rPr>
      </w:pPr>
      <w:r w:rsidRPr="001A1E01">
        <w:rPr>
          <w:sz w:val="28"/>
          <w:szCs w:val="28"/>
          <w:lang w:val="uk-UA"/>
        </w:rPr>
        <w:t>Підприємство «Промінь», що зареєстровано як платник податку на додану вартість, займається випуском та реалізацією товарів народного споживання.</w:t>
      </w:r>
    </w:p>
    <w:p w:rsidR="00AA1F71" w:rsidRPr="001A1E01" w:rsidRDefault="00AA1F71" w:rsidP="00620EBD">
      <w:pPr>
        <w:ind w:firstLine="709"/>
        <w:jc w:val="both"/>
        <w:rPr>
          <w:sz w:val="28"/>
          <w:szCs w:val="28"/>
          <w:lang w:val="uk-UA"/>
        </w:rPr>
      </w:pPr>
      <w:r w:rsidRPr="001A1E01">
        <w:rPr>
          <w:sz w:val="28"/>
          <w:szCs w:val="28"/>
          <w:lang w:val="uk-UA"/>
        </w:rPr>
        <w:t>На підставі даних необхідно:</w:t>
      </w:r>
    </w:p>
    <w:p w:rsidR="00EB6C57" w:rsidRDefault="00AA1F71" w:rsidP="00620EBD">
      <w:pPr>
        <w:ind w:firstLine="709"/>
        <w:jc w:val="both"/>
        <w:rPr>
          <w:sz w:val="28"/>
          <w:szCs w:val="28"/>
          <w:lang w:val="uk-UA"/>
        </w:rPr>
      </w:pPr>
      <w:r w:rsidRPr="001A1E01">
        <w:rPr>
          <w:sz w:val="28"/>
          <w:szCs w:val="28"/>
          <w:lang w:val="uk-UA"/>
        </w:rPr>
        <w:t>Визначити суму валового доходу, валових витрат, та оподатковуваний податком прибуток.</w:t>
      </w:r>
      <w:r w:rsidR="00EB6C57">
        <w:rPr>
          <w:sz w:val="28"/>
          <w:szCs w:val="28"/>
          <w:lang w:val="uk-UA"/>
        </w:rPr>
        <w:t xml:space="preserve"> </w:t>
      </w:r>
      <w:r w:rsidRPr="001A1E01">
        <w:rPr>
          <w:sz w:val="28"/>
          <w:szCs w:val="28"/>
          <w:lang w:val="uk-UA"/>
        </w:rPr>
        <w:t>Визначити суму податку на прибуток.</w:t>
      </w:r>
      <w:r w:rsidR="00EB6C57">
        <w:rPr>
          <w:sz w:val="28"/>
          <w:szCs w:val="28"/>
          <w:lang w:val="uk-UA"/>
        </w:rPr>
        <w:t xml:space="preserve"> </w:t>
      </w:r>
      <w:r w:rsidRPr="001A1E01">
        <w:rPr>
          <w:sz w:val="28"/>
          <w:szCs w:val="28"/>
          <w:lang w:val="uk-UA"/>
        </w:rPr>
        <w:t>Указати строки подання податкової звітності в ДПІ та строки сплати податку на прибуток в бюджет. Відповідь аргументувати.</w:t>
      </w:r>
    </w:p>
    <w:p w:rsidR="00EB6C57" w:rsidRPr="001A1E01" w:rsidRDefault="00EB6C57" w:rsidP="00620EBD">
      <w:pPr>
        <w:ind w:firstLine="709"/>
        <w:jc w:val="both"/>
        <w:rPr>
          <w:sz w:val="28"/>
          <w:szCs w:val="28"/>
          <w:lang w:val="uk-UA"/>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07"/>
        <w:gridCol w:w="846"/>
      </w:tblGrid>
      <w:tr w:rsidR="00620EBD" w:rsidRPr="00930024" w:rsidTr="003C7914">
        <w:tc>
          <w:tcPr>
            <w:tcW w:w="0" w:type="auto"/>
            <w:gridSpan w:val="2"/>
            <w:tcBorders>
              <w:top w:val="single" w:sz="2" w:space="0" w:color="auto"/>
              <w:left w:val="single" w:sz="2" w:space="0" w:color="auto"/>
              <w:bottom w:val="single" w:sz="2" w:space="0" w:color="auto"/>
              <w:tl2br w:val="nil"/>
            </w:tcBorders>
          </w:tcPr>
          <w:p w:rsidR="00620EBD" w:rsidRPr="00930024" w:rsidRDefault="00620EBD" w:rsidP="00620EBD">
            <w:pPr>
              <w:pStyle w:val="2"/>
              <w:tabs>
                <w:tab w:val="left" w:pos="1170"/>
              </w:tabs>
              <w:spacing w:after="0" w:line="240" w:lineRule="auto"/>
              <w:ind w:left="0"/>
              <w:jc w:val="center"/>
              <w:rPr>
                <w:bCs/>
                <w:iCs/>
                <w:szCs w:val="28"/>
                <w:lang w:val="uk-UA"/>
              </w:rPr>
            </w:pPr>
            <w:r w:rsidRPr="00930024">
              <w:rPr>
                <w:bCs/>
                <w:iCs/>
                <w:szCs w:val="28"/>
                <w:lang w:val="uk-UA"/>
              </w:rPr>
              <w:t>Показники за</w:t>
            </w:r>
            <w:r>
              <w:rPr>
                <w:bCs/>
                <w:iCs/>
                <w:szCs w:val="28"/>
                <w:lang w:val="uk-UA"/>
              </w:rPr>
              <w:t xml:space="preserve"> </w:t>
            </w:r>
            <w:r w:rsidRPr="00930024">
              <w:rPr>
                <w:bCs/>
                <w:iCs/>
                <w:szCs w:val="28"/>
                <w:lang w:val="uk-UA"/>
              </w:rPr>
              <w:t>І квартал</w:t>
            </w:r>
          </w:p>
        </w:tc>
      </w:tr>
      <w:tr w:rsidR="00C003B8" w:rsidRPr="00930024">
        <w:tc>
          <w:tcPr>
            <w:tcW w:w="0" w:type="auto"/>
            <w:tcBorders>
              <w:top w:val="single" w:sz="2" w:space="0" w:color="auto"/>
              <w:left w:val="single" w:sz="2" w:space="0" w:color="auto"/>
              <w:bottom w:val="single" w:sz="2" w:space="0" w:color="auto"/>
              <w:right w:val="single" w:sz="2" w:space="0" w:color="auto"/>
            </w:tcBorders>
          </w:tcPr>
          <w:p w:rsidR="00C003B8" w:rsidRPr="00930024" w:rsidRDefault="00C003B8" w:rsidP="00620EBD">
            <w:pPr>
              <w:pStyle w:val="aa"/>
              <w:tabs>
                <w:tab w:val="left" w:pos="1170"/>
              </w:tabs>
              <w:jc w:val="both"/>
              <w:rPr>
                <w:iCs/>
                <w:sz w:val="28"/>
                <w:szCs w:val="28"/>
                <w:lang w:val="uk-UA"/>
              </w:rPr>
            </w:pPr>
            <w:r w:rsidRPr="00930024">
              <w:rPr>
                <w:iCs/>
                <w:sz w:val="28"/>
                <w:szCs w:val="28"/>
                <w:lang w:val="uk-UA"/>
              </w:rPr>
              <w:t>Оприбутковані матеріали, які отримані від постачальника Б (тис. грн.)</w:t>
            </w:r>
          </w:p>
        </w:tc>
        <w:tc>
          <w:tcPr>
            <w:tcW w:w="0" w:type="auto"/>
            <w:tcBorders>
              <w:top w:val="single" w:sz="2" w:space="0" w:color="auto"/>
              <w:left w:val="single" w:sz="2" w:space="0" w:color="auto"/>
              <w:bottom w:val="single" w:sz="2" w:space="0" w:color="auto"/>
              <w:right w:val="single" w:sz="2" w:space="0" w:color="auto"/>
            </w:tcBorders>
            <w:vAlign w:val="center"/>
          </w:tcPr>
          <w:p w:rsidR="00C003B8" w:rsidRPr="00930024" w:rsidRDefault="00C003B8" w:rsidP="00620EBD">
            <w:pPr>
              <w:pStyle w:val="2"/>
              <w:tabs>
                <w:tab w:val="left" w:pos="1170"/>
              </w:tabs>
              <w:spacing w:after="0" w:line="240" w:lineRule="auto"/>
              <w:ind w:left="0"/>
              <w:jc w:val="both"/>
              <w:rPr>
                <w:iCs/>
                <w:szCs w:val="28"/>
                <w:lang w:val="uk-UA"/>
              </w:rPr>
            </w:pPr>
            <w:r w:rsidRPr="00930024">
              <w:rPr>
                <w:iCs/>
                <w:szCs w:val="28"/>
                <w:lang w:val="uk-UA"/>
              </w:rPr>
              <w:t>140,0</w:t>
            </w:r>
          </w:p>
        </w:tc>
      </w:tr>
      <w:tr w:rsidR="00C003B8" w:rsidRPr="00930024">
        <w:tc>
          <w:tcPr>
            <w:tcW w:w="0" w:type="auto"/>
            <w:tcBorders>
              <w:top w:val="single" w:sz="2" w:space="0" w:color="auto"/>
              <w:left w:val="single" w:sz="2" w:space="0" w:color="auto"/>
              <w:bottom w:val="single" w:sz="2" w:space="0" w:color="auto"/>
              <w:right w:val="single" w:sz="2" w:space="0" w:color="auto"/>
            </w:tcBorders>
          </w:tcPr>
          <w:p w:rsidR="00C003B8" w:rsidRPr="00930024" w:rsidRDefault="00C003B8" w:rsidP="00620EBD">
            <w:pPr>
              <w:pStyle w:val="aa"/>
              <w:tabs>
                <w:tab w:val="left" w:pos="1170"/>
              </w:tabs>
              <w:jc w:val="both"/>
              <w:rPr>
                <w:iCs/>
                <w:sz w:val="28"/>
                <w:szCs w:val="28"/>
                <w:lang w:val="uk-UA"/>
              </w:rPr>
            </w:pPr>
            <w:r w:rsidRPr="00930024">
              <w:rPr>
                <w:iCs/>
                <w:sz w:val="28"/>
                <w:szCs w:val="28"/>
                <w:lang w:val="uk-UA"/>
              </w:rPr>
              <w:t>Нарахована заробітна плата (тис. грн.)</w:t>
            </w:r>
          </w:p>
        </w:tc>
        <w:tc>
          <w:tcPr>
            <w:tcW w:w="0" w:type="auto"/>
            <w:tcBorders>
              <w:top w:val="single" w:sz="2" w:space="0" w:color="auto"/>
              <w:left w:val="single" w:sz="2" w:space="0" w:color="auto"/>
              <w:bottom w:val="single" w:sz="2" w:space="0" w:color="auto"/>
              <w:right w:val="single" w:sz="2" w:space="0" w:color="auto"/>
            </w:tcBorders>
            <w:vAlign w:val="center"/>
          </w:tcPr>
          <w:p w:rsidR="00C003B8" w:rsidRPr="00930024" w:rsidRDefault="00C003B8" w:rsidP="00620EBD">
            <w:pPr>
              <w:pStyle w:val="2"/>
              <w:tabs>
                <w:tab w:val="left" w:pos="1170"/>
              </w:tabs>
              <w:spacing w:after="0" w:line="240" w:lineRule="auto"/>
              <w:ind w:left="0"/>
              <w:jc w:val="both"/>
              <w:rPr>
                <w:iCs/>
                <w:szCs w:val="28"/>
                <w:lang w:val="uk-UA"/>
              </w:rPr>
            </w:pPr>
            <w:r w:rsidRPr="00930024">
              <w:rPr>
                <w:iCs/>
                <w:szCs w:val="28"/>
                <w:lang w:val="uk-UA"/>
              </w:rPr>
              <w:t>90,0</w:t>
            </w:r>
          </w:p>
        </w:tc>
      </w:tr>
      <w:tr w:rsidR="00C003B8" w:rsidRPr="00930024">
        <w:tc>
          <w:tcPr>
            <w:tcW w:w="0" w:type="auto"/>
            <w:tcBorders>
              <w:top w:val="single" w:sz="2" w:space="0" w:color="auto"/>
              <w:left w:val="single" w:sz="2" w:space="0" w:color="auto"/>
              <w:bottom w:val="single" w:sz="2" w:space="0" w:color="auto"/>
              <w:right w:val="single" w:sz="2" w:space="0" w:color="auto"/>
            </w:tcBorders>
          </w:tcPr>
          <w:p w:rsidR="00C003B8" w:rsidRPr="00930024" w:rsidRDefault="00C003B8" w:rsidP="00620EBD">
            <w:pPr>
              <w:pStyle w:val="aa"/>
              <w:tabs>
                <w:tab w:val="left" w:pos="1170"/>
              </w:tabs>
              <w:jc w:val="both"/>
              <w:rPr>
                <w:iCs/>
                <w:sz w:val="28"/>
                <w:szCs w:val="28"/>
                <w:lang w:val="uk-UA"/>
              </w:rPr>
            </w:pPr>
            <w:r w:rsidRPr="00930024">
              <w:rPr>
                <w:iCs/>
                <w:sz w:val="28"/>
                <w:szCs w:val="28"/>
                <w:lang w:val="uk-UA"/>
              </w:rPr>
              <w:t>Отримана передоплата від замовника А (тис. грн.)</w:t>
            </w:r>
          </w:p>
        </w:tc>
        <w:tc>
          <w:tcPr>
            <w:tcW w:w="0" w:type="auto"/>
            <w:tcBorders>
              <w:top w:val="single" w:sz="2" w:space="0" w:color="auto"/>
              <w:left w:val="single" w:sz="2" w:space="0" w:color="auto"/>
              <w:bottom w:val="single" w:sz="2" w:space="0" w:color="auto"/>
              <w:right w:val="single" w:sz="2" w:space="0" w:color="auto"/>
            </w:tcBorders>
            <w:vAlign w:val="center"/>
          </w:tcPr>
          <w:p w:rsidR="00C003B8" w:rsidRPr="00930024" w:rsidRDefault="00C003B8" w:rsidP="00620EBD">
            <w:pPr>
              <w:pStyle w:val="2"/>
              <w:tabs>
                <w:tab w:val="left" w:pos="1170"/>
              </w:tabs>
              <w:spacing w:after="0" w:line="240" w:lineRule="auto"/>
              <w:ind w:left="0"/>
              <w:jc w:val="both"/>
              <w:rPr>
                <w:iCs/>
                <w:szCs w:val="28"/>
                <w:lang w:val="uk-UA"/>
              </w:rPr>
            </w:pPr>
            <w:r w:rsidRPr="00930024">
              <w:rPr>
                <w:iCs/>
                <w:szCs w:val="28"/>
                <w:lang w:val="uk-UA"/>
              </w:rPr>
              <w:t>60,0</w:t>
            </w:r>
          </w:p>
        </w:tc>
      </w:tr>
      <w:tr w:rsidR="00C003B8" w:rsidRPr="00930024">
        <w:tc>
          <w:tcPr>
            <w:tcW w:w="0" w:type="auto"/>
            <w:tcBorders>
              <w:top w:val="single" w:sz="2" w:space="0" w:color="auto"/>
              <w:left w:val="single" w:sz="2" w:space="0" w:color="auto"/>
              <w:bottom w:val="single" w:sz="2" w:space="0" w:color="auto"/>
              <w:right w:val="single" w:sz="2" w:space="0" w:color="auto"/>
            </w:tcBorders>
          </w:tcPr>
          <w:p w:rsidR="00C003B8" w:rsidRPr="00930024" w:rsidRDefault="00C003B8" w:rsidP="00620EBD">
            <w:pPr>
              <w:pStyle w:val="aa"/>
              <w:tabs>
                <w:tab w:val="left" w:pos="1170"/>
              </w:tabs>
              <w:jc w:val="both"/>
              <w:rPr>
                <w:iCs/>
                <w:sz w:val="28"/>
                <w:szCs w:val="28"/>
                <w:lang w:val="uk-UA"/>
              </w:rPr>
            </w:pPr>
            <w:r w:rsidRPr="00930024">
              <w:rPr>
                <w:iCs/>
                <w:sz w:val="28"/>
                <w:szCs w:val="28"/>
                <w:lang w:val="uk-UA"/>
              </w:rPr>
              <w:t>Списано матеріали у виробництво (тис. грн.)</w:t>
            </w:r>
          </w:p>
        </w:tc>
        <w:tc>
          <w:tcPr>
            <w:tcW w:w="0" w:type="auto"/>
            <w:tcBorders>
              <w:top w:val="single" w:sz="2" w:space="0" w:color="auto"/>
              <w:left w:val="single" w:sz="2" w:space="0" w:color="auto"/>
              <w:bottom w:val="single" w:sz="2" w:space="0" w:color="auto"/>
              <w:right w:val="single" w:sz="2" w:space="0" w:color="auto"/>
            </w:tcBorders>
            <w:vAlign w:val="center"/>
          </w:tcPr>
          <w:p w:rsidR="00C003B8" w:rsidRPr="00930024" w:rsidRDefault="00C003B8" w:rsidP="00620EBD">
            <w:pPr>
              <w:pStyle w:val="2"/>
              <w:tabs>
                <w:tab w:val="left" w:pos="1170"/>
              </w:tabs>
              <w:spacing w:after="0" w:line="240" w:lineRule="auto"/>
              <w:ind w:left="0"/>
              <w:jc w:val="both"/>
              <w:rPr>
                <w:iCs/>
                <w:szCs w:val="28"/>
                <w:lang w:val="uk-UA"/>
              </w:rPr>
            </w:pPr>
            <w:r w:rsidRPr="00930024">
              <w:rPr>
                <w:iCs/>
                <w:szCs w:val="28"/>
                <w:lang w:val="uk-UA"/>
              </w:rPr>
              <w:t>3,0</w:t>
            </w:r>
          </w:p>
        </w:tc>
      </w:tr>
      <w:tr w:rsidR="00AA1F71" w:rsidRPr="00930024">
        <w:tc>
          <w:tcPr>
            <w:tcW w:w="0" w:type="auto"/>
            <w:tcBorders>
              <w:top w:val="single" w:sz="2" w:space="0" w:color="auto"/>
              <w:left w:val="single" w:sz="2" w:space="0" w:color="auto"/>
              <w:bottom w:val="single" w:sz="2" w:space="0" w:color="auto"/>
              <w:right w:val="single" w:sz="2" w:space="0" w:color="auto"/>
            </w:tcBorders>
          </w:tcPr>
          <w:p w:rsidR="00AA1F71" w:rsidRPr="00930024" w:rsidRDefault="00AA1F71" w:rsidP="00620EBD">
            <w:pPr>
              <w:pStyle w:val="2"/>
              <w:tabs>
                <w:tab w:val="left" w:pos="1170"/>
              </w:tabs>
              <w:spacing w:after="0" w:line="240" w:lineRule="auto"/>
              <w:ind w:left="0"/>
              <w:jc w:val="both"/>
              <w:rPr>
                <w:iCs/>
                <w:szCs w:val="28"/>
                <w:lang w:val="uk-UA"/>
              </w:rPr>
            </w:pPr>
            <w:r w:rsidRPr="00930024">
              <w:rPr>
                <w:iCs/>
                <w:szCs w:val="28"/>
                <w:lang w:val="uk-UA"/>
              </w:rPr>
              <w:t>Перераховані грошові кошти постачальнику Б (в повному обсязі, тис. грн.)</w:t>
            </w:r>
          </w:p>
        </w:tc>
        <w:tc>
          <w:tcPr>
            <w:tcW w:w="0" w:type="auto"/>
            <w:tcBorders>
              <w:top w:val="single" w:sz="2" w:space="0" w:color="auto"/>
              <w:left w:val="single" w:sz="2" w:space="0" w:color="auto"/>
              <w:bottom w:val="single" w:sz="2" w:space="0" w:color="auto"/>
              <w:right w:val="single" w:sz="2" w:space="0" w:color="auto"/>
            </w:tcBorders>
            <w:vAlign w:val="center"/>
          </w:tcPr>
          <w:p w:rsidR="00AA1F71" w:rsidRPr="00930024" w:rsidRDefault="00C003B8" w:rsidP="00620EBD">
            <w:pPr>
              <w:pStyle w:val="2"/>
              <w:tabs>
                <w:tab w:val="left" w:pos="1170"/>
              </w:tabs>
              <w:spacing w:after="0" w:line="240" w:lineRule="auto"/>
              <w:ind w:left="0"/>
              <w:jc w:val="both"/>
              <w:rPr>
                <w:iCs/>
                <w:szCs w:val="28"/>
                <w:lang w:val="uk-UA"/>
              </w:rPr>
            </w:pPr>
            <w:r w:rsidRPr="00930024">
              <w:rPr>
                <w:iCs/>
                <w:szCs w:val="28"/>
                <w:lang w:val="uk-UA"/>
              </w:rPr>
              <w:t>140,0</w:t>
            </w:r>
          </w:p>
        </w:tc>
      </w:tr>
      <w:tr w:rsidR="00C003B8" w:rsidRPr="00930024">
        <w:tc>
          <w:tcPr>
            <w:tcW w:w="0" w:type="auto"/>
            <w:tcBorders>
              <w:top w:val="single" w:sz="2" w:space="0" w:color="auto"/>
              <w:left w:val="single" w:sz="2" w:space="0" w:color="auto"/>
              <w:bottom w:val="single" w:sz="2" w:space="0" w:color="auto"/>
              <w:right w:val="single" w:sz="2" w:space="0" w:color="auto"/>
            </w:tcBorders>
          </w:tcPr>
          <w:p w:rsidR="00C003B8" w:rsidRPr="00930024" w:rsidRDefault="00C003B8" w:rsidP="00620EBD">
            <w:pPr>
              <w:pStyle w:val="aa"/>
              <w:tabs>
                <w:tab w:val="left" w:pos="1170"/>
              </w:tabs>
              <w:jc w:val="both"/>
              <w:rPr>
                <w:iCs/>
                <w:sz w:val="28"/>
                <w:szCs w:val="28"/>
                <w:lang w:val="uk-UA"/>
              </w:rPr>
            </w:pPr>
            <w:r w:rsidRPr="00930024">
              <w:rPr>
                <w:iCs/>
                <w:sz w:val="28"/>
                <w:szCs w:val="28"/>
                <w:lang w:val="uk-UA"/>
              </w:rPr>
              <w:t>Нараховано:</w:t>
            </w:r>
          </w:p>
          <w:p w:rsidR="00C003B8" w:rsidRPr="00930024" w:rsidRDefault="00C003B8" w:rsidP="00620EBD">
            <w:pPr>
              <w:pStyle w:val="aa"/>
              <w:numPr>
                <w:ilvl w:val="0"/>
                <w:numId w:val="6"/>
              </w:numPr>
              <w:tabs>
                <w:tab w:val="left" w:pos="1170"/>
              </w:tabs>
              <w:ind w:left="0" w:firstLine="0"/>
              <w:jc w:val="both"/>
              <w:rPr>
                <w:iCs/>
                <w:sz w:val="28"/>
                <w:szCs w:val="28"/>
                <w:lang w:val="uk-UA"/>
              </w:rPr>
            </w:pPr>
            <w:r w:rsidRPr="00930024">
              <w:rPr>
                <w:iCs/>
                <w:sz w:val="28"/>
                <w:szCs w:val="28"/>
                <w:lang w:val="uk-UA"/>
              </w:rPr>
              <w:t>місцеві податки;</w:t>
            </w:r>
          </w:p>
          <w:p w:rsidR="00C003B8" w:rsidRPr="00930024" w:rsidRDefault="00C003B8" w:rsidP="00620EBD">
            <w:pPr>
              <w:pStyle w:val="aa"/>
              <w:numPr>
                <w:ilvl w:val="0"/>
                <w:numId w:val="6"/>
              </w:numPr>
              <w:tabs>
                <w:tab w:val="left" w:pos="1170"/>
              </w:tabs>
              <w:ind w:left="0" w:firstLine="0"/>
              <w:jc w:val="both"/>
              <w:rPr>
                <w:iCs/>
                <w:sz w:val="28"/>
                <w:szCs w:val="28"/>
                <w:lang w:val="uk-UA"/>
              </w:rPr>
            </w:pPr>
            <w:r w:rsidRPr="00930024">
              <w:rPr>
                <w:iCs/>
                <w:sz w:val="28"/>
                <w:szCs w:val="28"/>
                <w:lang w:val="uk-UA"/>
              </w:rPr>
              <w:t>плата за землю.</w:t>
            </w:r>
          </w:p>
        </w:tc>
        <w:tc>
          <w:tcPr>
            <w:tcW w:w="0" w:type="auto"/>
            <w:tcBorders>
              <w:top w:val="single" w:sz="2" w:space="0" w:color="auto"/>
              <w:left w:val="single" w:sz="2" w:space="0" w:color="auto"/>
              <w:bottom w:val="single" w:sz="2" w:space="0" w:color="auto"/>
              <w:right w:val="single" w:sz="2" w:space="0" w:color="auto"/>
            </w:tcBorders>
          </w:tcPr>
          <w:p w:rsidR="00C003B8" w:rsidRPr="00930024" w:rsidRDefault="00C003B8" w:rsidP="00620EBD">
            <w:pPr>
              <w:pStyle w:val="2"/>
              <w:tabs>
                <w:tab w:val="left" w:pos="1170"/>
              </w:tabs>
              <w:spacing w:after="0" w:line="240" w:lineRule="auto"/>
              <w:ind w:left="0"/>
              <w:jc w:val="both"/>
              <w:rPr>
                <w:iCs/>
                <w:szCs w:val="28"/>
                <w:lang w:val="uk-UA"/>
              </w:rPr>
            </w:pPr>
          </w:p>
          <w:p w:rsidR="00C003B8" w:rsidRPr="00930024" w:rsidRDefault="00C003B8" w:rsidP="00620EBD">
            <w:pPr>
              <w:pStyle w:val="2"/>
              <w:tabs>
                <w:tab w:val="left" w:pos="1170"/>
              </w:tabs>
              <w:spacing w:after="0" w:line="240" w:lineRule="auto"/>
              <w:ind w:left="0"/>
              <w:jc w:val="both"/>
              <w:rPr>
                <w:iCs/>
                <w:szCs w:val="28"/>
                <w:lang w:val="uk-UA"/>
              </w:rPr>
            </w:pPr>
            <w:r w:rsidRPr="00930024">
              <w:rPr>
                <w:iCs/>
                <w:szCs w:val="28"/>
                <w:lang w:val="uk-UA"/>
              </w:rPr>
              <w:t>0,9</w:t>
            </w:r>
          </w:p>
          <w:p w:rsidR="00C003B8" w:rsidRPr="00930024" w:rsidRDefault="00C003B8" w:rsidP="00620EBD">
            <w:pPr>
              <w:pStyle w:val="2"/>
              <w:tabs>
                <w:tab w:val="left" w:pos="1170"/>
              </w:tabs>
              <w:spacing w:after="0" w:line="240" w:lineRule="auto"/>
              <w:ind w:left="0"/>
              <w:jc w:val="both"/>
              <w:rPr>
                <w:iCs/>
                <w:szCs w:val="28"/>
                <w:lang w:val="uk-UA"/>
              </w:rPr>
            </w:pPr>
            <w:r w:rsidRPr="00930024">
              <w:rPr>
                <w:iCs/>
                <w:szCs w:val="28"/>
                <w:lang w:val="uk-UA"/>
              </w:rPr>
              <w:t>0,5</w:t>
            </w:r>
          </w:p>
        </w:tc>
      </w:tr>
      <w:tr w:rsidR="00C003B8" w:rsidRPr="00930024">
        <w:tc>
          <w:tcPr>
            <w:tcW w:w="0" w:type="auto"/>
            <w:tcBorders>
              <w:top w:val="single" w:sz="2" w:space="0" w:color="auto"/>
              <w:left w:val="single" w:sz="2" w:space="0" w:color="auto"/>
              <w:bottom w:val="single" w:sz="2" w:space="0" w:color="auto"/>
              <w:right w:val="single" w:sz="2" w:space="0" w:color="auto"/>
            </w:tcBorders>
          </w:tcPr>
          <w:p w:rsidR="00C003B8" w:rsidRPr="00930024" w:rsidRDefault="00C003B8" w:rsidP="00620EBD">
            <w:pPr>
              <w:pStyle w:val="aa"/>
              <w:tabs>
                <w:tab w:val="left" w:pos="1170"/>
              </w:tabs>
              <w:jc w:val="both"/>
              <w:rPr>
                <w:iCs/>
                <w:sz w:val="28"/>
                <w:szCs w:val="28"/>
                <w:lang w:val="uk-UA"/>
              </w:rPr>
            </w:pPr>
            <w:r w:rsidRPr="00930024">
              <w:rPr>
                <w:iCs/>
                <w:sz w:val="28"/>
                <w:szCs w:val="28"/>
                <w:lang w:val="uk-UA"/>
              </w:rPr>
              <w:t>Відвантажено продукцію замовнику В (тис. грн.)</w:t>
            </w:r>
          </w:p>
        </w:tc>
        <w:tc>
          <w:tcPr>
            <w:tcW w:w="0" w:type="auto"/>
            <w:tcBorders>
              <w:top w:val="single" w:sz="2" w:space="0" w:color="auto"/>
              <w:left w:val="single" w:sz="2" w:space="0" w:color="auto"/>
              <w:bottom w:val="single" w:sz="2" w:space="0" w:color="auto"/>
              <w:right w:val="single" w:sz="2" w:space="0" w:color="auto"/>
            </w:tcBorders>
            <w:vAlign w:val="center"/>
          </w:tcPr>
          <w:p w:rsidR="00C003B8" w:rsidRPr="00930024" w:rsidRDefault="00C003B8" w:rsidP="00620EBD">
            <w:pPr>
              <w:pStyle w:val="2"/>
              <w:tabs>
                <w:tab w:val="left" w:pos="1170"/>
              </w:tabs>
              <w:spacing w:after="0" w:line="240" w:lineRule="auto"/>
              <w:ind w:left="0"/>
              <w:jc w:val="both"/>
              <w:rPr>
                <w:iCs/>
                <w:szCs w:val="28"/>
                <w:lang w:val="uk-UA"/>
              </w:rPr>
            </w:pPr>
            <w:r w:rsidRPr="00930024">
              <w:rPr>
                <w:iCs/>
                <w:szCs w:val="28"/>
                <w:lang w:val="uk-UA"/>
              </w:rPr>
              <w:t>420,0</w:t>
            </w:r>
          </w:p>
        </w:tc>
      </w:tr>
      <w:tr w:rsidR="00C003B8" w:rsidRPr="00930024">
        <w:tc>
          <w:tcPr>
            <w:tcW w:w="0" w:type="auto"/>
            <w:tcBorders>
              <w:top w:val="single" w:sz="2" w:space="0" w:color="auto"/>
              <w:left w:val="single" w:sz="2" w:space="0" w:color="auto"/>
              <w:bottom w:val="single" w:sz="2" w:space="0" w:color="auto"/>
              <w:right w:val="single" w:sz="2" w:space="0" w:color="auto"/>
            </w:tcBorders>
          </w:tcPr>
          <w:p w:rsidR="00C003B8" w:rsidRPr="00930024" w:rsidRDefault="00C003B8" w:rsidP="00620EBD">
            <w:pPr>
              <w:pStyle w:val="aa"/>
              <w:tabs>
                <w:tab w:val="left" w:pos="1170"/>
              </w:tabs>
              <w:jc w:val="both"/>
              <w:rPr>
                <w:iCs/>
                <w:sz w:val="28"/>
                <w:szCs w:val="28"/>
                <w:lang w:val="uk-UA"/>
              </w:rPr>
            </w:pPr>
            <w:r w:rsidRPr="00930024">
              <w:rPr>
                <w:iCs/>
                <w:sz w:val="28"/>
                <w:szCs w:val="28"/>
                <w:lang w:val="uk-UA"/>
              </w:rPr>
              <w:t>Амортизаційні відрахування (тис. грн.)</w:t>
            </w:r>
          </w:p>
        </w:tc>
        <w:tc>
          <w:tcPr>
            <w:tcW w:w="0" w:type="auto"/>
            <w:tcBorders>
              <w:top w:val="single" w:sz="2" w:space="0" w:color="auto"/>
              <w:left w:val="single" w:sz="2" w:space="0" w:color="auto"/>
              <w:bottom w:val="single" w:sz="2" w:space="0" w:color="auto"/>
              <w:right w:val="single" w:sz="2" w:space="0" w:color="auto"/>
            </w:tcBorders>
            <w:vAlign w:val="center"/>
          </w:tcPr>
          <w:p w:rsidR="00C003B8" w:rsidRPr="00930024" w:rsidRDefault="00C003B8" w:rsidP="00620EBD">
            <w:pPr>
              <w:pStyle w:val="2"/>
              <w:tabs>
                <w:tab w:val="left" w:pos="1170"/>
              </w:tabs>
              <w:spacing w:after="0" w:line="240" w:lineRule="auto"/>
              <w:ind w:left="0"/>
              <w:jc w:val="both"/>
              <w:rPr>
                <w:iCs/>
                <w:szCs w:val="28"/>
                <w:lang w:val="uk-UA"/>
              </w:rPr>
            </w:pPr>
            <w:r w:rsidRPr="00930024">
              <w:rPr>
                <w:iCs/>
                <w:szCs w:val="28"/>
                <w:lang w:val="uk-UA"/>
              </w:rPr>
              <w:t>0,3</w:t>
            </w:r>
          </w:p>
        </w:tc>
      </w:tr>
      <w:tr w:rsidR="00C003B8" w:rsidRPr="00930024">
        <w:tc>
          <w:tcPr>
            <w:tcW w:w="0" w:type="auto"/>
            <w:tcBorders>
              <w:top w:val="single" w:sz="2" w:space="0" w:color="auto"/>
              <w:left w:val="single" w:sz="2" w:space="0" w:color="auto"/>
              <w:bottom w:val="single" w:sz="2" w:space="0" w:color="auto"/>
              <w:right w:val="single" w:sz="2" w:space="0" w:color="auto"/>
            </w:tcBorders>
          </w:tcPr>
          <w:p w:rsidR="00C003B8" w:rsidRPr="00930024" w:rsidRDefault="00C003B8" w:rsidP="00620EBD">
            <w:pPr>
              <w:pStyle w:val="aa"/>
              <w:tabs>
                <w:tab w:val="left" w:pos="1170"/>
              </w:tabs>
              <w:jc w:val="both"/>
              <w:rPr>
                <w:iCs/>
                <w:sz w:val="28"/>
                <w:szCs w:val="28"/>
                <w:lang w:val="uk-UA"/>
              </w:rPr>
            </w:pPr>
            <w:r w:rsidRPr="00930024">
              <w:rPr>
                <w:iCs/>
                <w:sz w:val="28"/>
                <w:szCs w:val="28"/>
                <w:lang w:val="uk-UA"/>
              </w:rPr>
              <w:t>Балансова вартість матеріалів на початок звітного періоду (тис. грн.)</w:t>
            </w:r>
          </w:p>
        </w:tc>
        <w:tc>
          <w:tcPr>
            <w:tcW w:w="0" w:type="auto"/>
            <w:tcBorders>
              <w:top w:val="single" w:sz="2" w:space="0" w:color="auto"/>
              <w:left w:val="single" w:sz="2" w:space="0" w:color="auto"/>
              <w:bottom w:val="single" w:sz="2" w:space="0" w:color="auto"/>
              <w:right w:val="single" w:sz="2" w:space="0" w:color="auto"/>
            </w:tcBorders>
            <w:vAlign w:val="center"/>
          </w:tcPr>
          <w:p w:rsidR="00C003B8" w:rsidRPr="00930024" w:rsidRDefault="00C003B8" w:rsidP="00620EBD">
            <w:pPr>
              <w:pStyle w:val="2"/>
              <w:tabs>
                <w:tab w:val="left" w:pos="1170"/>
              </w:tabs>
              <w:spacing w:after="0" w:line="240" w:lineRule="auto"/>
              <w:ind w:left="0"/>
              <w:jc w:val="both"/>
              <w:rPr>
                <w:iCs/>
                <w:szCs w:val="28"/>
                <w:lang w:val="uk-UA"/>
              </w:rPr>
            </w:pPr>
            <w:r w:rsidRPr="00930024">
              <w:rPr>
                <w:iCs/>
                <w:szCs w:val="28"/>
                <w:lang w:val="uk-UA"/>
              </w:rPr>
              <w:t>3,1</w:t>
            </w:r>
          </w:p>
        </w:tc>
      </w:tr>
    </w:tbl>
    <w:p w:rsidR="002E334F" w:rsidRPr="001A1E01" w:rsidRDefault="002E334F" w:rsidP="00620EBD">
      <w:pPr>
        <w:jc w:val="both"/>
        <w:rPr>
          <w:b/>
          <w:sz w:val="28"/>
          <w:szCs w:val="28"/>
          <w:lang w:val="uk-UA"/>
        </w:rPr>
      </w:pPr>
    </w:p>
    <w:p w:rsidR="001334DE" w:rsidRDefault="00620EBD" w:rsidP="00620EBD">
      <w:pPr>
        <w:ind w:firstLine="709"/>
        <w:jc w:val="center"/>
        <w:rPr>
          <w:sz w:val="28"/>
          <w:szCs w:val="28"/>
          <w:lang w:val="uk-UA"/>
        </w:rPr>
      </w:pPr>
      <w:r>
        <w:rPr>
          <w:sz w:val="28"/>
          <w:szCs w:val="28"/>
          <w:lang w:val="uk-UA"/>
        </w:rPr>
        <w:t>Розв’язання</w:t>
      </w:r>
    </w:p>
    <w:p w:rsidR="00620EBD" w:rsidRPr="00EB6C57" w:rsidRDefault="00620EBD" w:rsidP="00620EBD">
      <w:pPr>
        <w:ind w:firstLine="709"/>
        <w:jc w:val="center"/>
        <w:rPr>
          <w:sz w:val="28"/>
          <w:szCs w:val="28"/>
          <w:lang w:val="uk-UA"/>
        </w:rPr>
      </w:pPr>
    </w:p>
    <w:tbl>
      <w:tblPr>
        <w:tblStyle w:val="a5"/>
        <w:tblW w:w="10311" w:type="dxa"/>
        <w:tblLayout w:type="fixed"/>
        <w:tblLook w:val="01E0" w:firstRow="1" w:lastRow="1" w:firstColumn="1" w:lastColumn="1" w:noHBand="0" w:noVBand="0"/>
      </w:tblPr>
      <w:tblGrid>
        <w:gridCol w:w="3114"/>
        <w:gridCol w:w="2214"/>
        <w:gridCol w:w="1147"/>
        <w:gridCol w:w="1189"/>
        <w:gridCol w:w="1304"/>
        <w:gridCol w:w="1343"/>
      </w:tblGrid>
      <w:tr w:rsidR="00DC14FD" w:rsidRPr="00EB6C57" w:rsidTr="00620EBD">
        <w:tc>
          <w:tcPr>
            <w:tcW w:w="3114" w:type="dxa"/>
          </w:tcPr>
          <w:p w:rsidR="00DC14FD" w:rsidRPr="00EB6C57" w:rsidRDefault="00DC14FD" w:rsidP="00620EBD">
            <w:pPr>
              <w:jc w:val="both"/>
              <w:rPr>
                <w:sz w:val="28"/>
                <w:szCs w:val="28"/>
                <w:lang w:val="uk-UA"/>
              </w:rPr>
            </w:pPr>
            <w:r w:rsidRPr="00EB6C57">
              <w:rPr>
                <w:sz w:val="28"/>
                <w:szCs w:val="28"/>
                <w:lang w:val="uk-UA"/>
              </w:rPr>
              <w:t>Показники за І квартал</w:t>
            </w:r>
          </w:p>
        </w:tc>
        <w:tc>
          <w:tcPr>
            <w:tcW w:w="2214" w:type="dxa"/>
            <w:tcBorders>
              <w:bottom w:val="single" w:sz="4" w:space="0" w:color="auto"/>
            </w:tcBorders>
          </w:tcPr>
          <w:p w:rsidR="00DC14FD" w:rsidRPr="00EB6C57" w:rsidRDefault="00620EBD" w:rsidP="00620EBD">
            <w:pPr>
              <w:jc w:val="center"/>
              <w:rPr>
                <w:sz w:val="28"/>
                <w:szCs w:val="28"/>
                <w:lang w:val="uk-UA"/>
              </w:rPr>
            </w:pPr>
            <w:r>
              <w:rPr>
                <w:sz w:val="28"/>
                <w:szCs w:val="28"/>
                <w:lang w:val="uk-UA"/>
              </w:rPr>
              <w:t>Σ</w:t>
            </w:r>
          </w:p>
        </w:tc>
        <w:tc>
          <w:tcPr>
            <w:tcW w:w="1147" w:type="dxa"/>
          </w:tcPr>
          <w:p w:rsidR="00DC14FD" w:rsidRPr="00EB6C57" w:rsidRDefault="00620EBD" w:rsidP="00620EBD">
            <w:pPr>
              <w:jc w:val="center"/>
              <w:rPr>
                <w:sz w:val="28"/>
                <w:szCs w:val="28"/>
                <w:lang w:val="uk-UA"/>
              </w:rPr>
            </w:pPr>
            <w:r>
              <w:rPr>
                <w:sz w:val="28"/>
                <w:szCs w:val="28"/>
                <w:lang w:val="uk-UA"/>
              </w:rPr>
              <w:t>ВД</w:t>
            </w:r>
          </w:p>
        </w:tc>
        <w:tc>
          <w:tcPr>
            <w:tcW w:w="1189" w:type="dxa"/>
          </w:tcPr>
          <w:p w:rsidR="00DC14FD" w:rsidRPr="00EB6C57" w:rsidRDefault="00620EBD" w:rsidP="00620EBD">
            <w:pPr>
              <w:jc w:val="center"/>
              <w:rPr>
                <w:sz w:val="28"/>
                <w:szCs w:val="28"/>
                <w:lang w:val="uk-UA"/>
              </w:rPr>
            </w:pPr>
            <w:r>
              <w:rPr>
                <w:sz w:val="28"/>
                <w:szCs w:val="28"/>
                <w:lang w:val="uk-UA"/>
              </w:rPr>
              <w:t>ВВ</w:t>
            </w:r>
          </w:p>
        </w:tc>
        <w:tc>
          <w:tcPr>
            <w:tcW w:w="1304" w:type="dxa"/>
          </w:tcPr>
          <w:p w:rsidR="00DC14FD" w:rsidRPr="00EB6C57" w:rsidRDefault="00DC14FD" w:rsidP="00620EBD">
            <w:pPr>
              <w:jc w:val="center"/>
              <w:rPr>
                <w:sz w:val="28"/>
                <w:szCs w:val="28"/>
                <w:lang w:val="uk-UA"/>
              </w:rPr>
            </w:pPr>
            <w:r w:rsidRPr="00EB6C57">
              <w:rPr>
                <w:sz w:val="28"/>
                <w:szCs w:val="28"/>
                <w:lang w:val="uk-UA"/>
              </w:rPr>
              <w:t>А</w:t>
            </w:r>
          </w:p>
        </w:tc>
        <w:tc>
          <w:tcPr>
            <w:tcW w:w="1343" w:type="dxa"/>
          </w:tcPr>
          <w:p w:rsidR="00DC14FD" w:rsidRPr="00EB6C57" w:rsidRDefault="00620EBD" w:rsidP="00620EBD">
            <w:pPr>
              <w:jc w:val="center"/>
              <w:rPr>
                <w:sz w:val="28"/>
                <w:szCs w:val="28"/>
                <w:lang w:val="uk-UA"/>
              </w:rPr>
            </w:pPr>
            <w:r>
              <w:rPr>
                <w:sz w:val="28"/>
                <w:szCs w:val="28"/>
                <w:lang w:val="uk-UA"/>
              </w:rPr>
              <w:t>Статті</w:t>
            </w:r>
          </w:p>
        </w:tc>
      </w:tr>
      <w:tr w:rsidR="00DC14FD" w:rsidRPr="001A1E01" w:rsidTr="00620EBD">
        <w:tc>
          <w:tcPr>
            <w:tcW w:w="3114" w:type="dxa"/>
          </w:tcPr>
          <w:p w:rsidR="00DC14FD" w:rsidRPr="001A1E01" w:rsidRDefault="00DC14FD" w:rsidP="00620EBD">
            <w:pPr>
              <w:jc w:val="both"/>
              <w:rPr>
                <w:sz w:val="28"/>
                <w:szCs w:val="28"/>
                <w:lang w:val="uk-UA"/>
              </w:rPr>
            </w:pPr>
            <w:r w:rsidRPr="001A1E01">
              <w:rPr>
                <w:iCs/>
                <w:sz w:val="28"/>
                <w:szCs w:val="28"/>
                <w:lang w:val="uk-UA"/>
              </w:rPr>
              <w:t>Оприбутковані матеріали, які отримані від постачальника Б (тис. грн.)</w:t>
            </w:r>
          </w:p>
        </w:tc>
        <w:tc>
          <w:tcPr>
            <w:tcW w:w="2214" w:type="dxa"/>
            <w:tcBorders>
              <w:bottom w:val="single" w:sz="4" w:space="0" w:color="auto"/>
              <w:tr2bl w:val="single" w:sz="4" w:space="0" w:color="auto"/>
            </w:tcBorders>
            <w:vAlign w:val="center"/>
          </w:tcPr>
          <w:p w:rsidR="00DC14FD" w:rsidRDefault="00C003B8" w:rsidP="00620EBD">
            <w:pPr>
              <w:jc w:val="both"/>
              <w:rPr>
                <w:sz w:val="28"/>
                <w:szCs w:val="28"/>
                <w:lang w:val="uk-UA"/>
              </w:rPr>
            </w:pPr>
            <w:r>
              <w:rPr>
                <w:sz w:val="28"/>
                <w:szCs w:val="28"/>
                <w:lang w:val="uk-UA"/>
              </w:rPr>
              <w:t>140,0</w:t>
            </w:r>
          </w:p>
          <w:p w:rsidR="00620EBD" w:rsidRPr="001A1E01" w:rsidRDefault="00620EBD" w:rsidP="00620EBD">
            <w:pPr>
              <w:jc w:val="both"/>
              <w:rPr>
                <w:sz w:val="28"/>
                <w:szCs w:val="28"/>
                <w:lang w:val="uk-UA"/>
              </w:rPr>
            </w:pPr>
          </w:p>
          <w:p w:rsidR="00DC14FD" w:rsidRPr="001A1E01" w:rsidRDefault="00620EBD" w:rsidP="00620EBD">
            <w:pPr>
              <w:jc w:val="both"/>
              <w:rPr>
                <w:sz w:val="28"/>
                <w:szCs w:val="28"/>
                <w:lang w:val="uk-UA"/>
              </w:rPr>
            </w:pPr>
            <w:r>
              <w:rPr>
                <w:sz w:val="28"/>
                <w:szCs w:val="28"/>
                <w:lang w:val="uk-UA"/>
              </w:rPr>
              <w:t xml:space="preserve">          </w:t>
            </w:r>
            <w:r w:rsidR="00C003B8">
              <w:rPr>
                <w:sz w:val="28"/>
                <w:szCs w:val="28"/>
                <w:lang w:val="uk-UA"/>
              </w:rPr>
              <w:t>ПДВ 23,3</w:t>
            </w:r>
          </w:p>
        </w:tc>
        <w:tc>
          <w:tcPr>
            <w:tcW w:w="1147" w:type="dxa"/>
            <w:vAlign w:val="center"/>
          </w:tcPr>
          <w:p w:rsidR="00DC14FD" w:rsidRPr="001A1E01" w:rsidRDefault="00DC14FD" w:rsidP="00620EBD">
            <w:pPr>
              <w:jc w:val="center"/>
              <w:rPr>
                <w:sz w:val="28"/>
                <w:szCs w:val="28"/>
                <w:lang w:val="uk-UA"/>
              </w:rPr>
            </w:pPr>
            <w:r w:rsidRPr="001A1E01">
              <w:rPr>
                <w:sz w:val="28"/>
                <w:szCs w:val="28"/>
                <w:lang w:val="uk-UA"/>
              </w:rPr>
              <w:t>-</w:t>
            </w:r>
          </w:p>
        </w:tc>
        <w:tc>
          <w:tcPr>
            <w:tcW w:w="1189" w:type="dxa"/>
            <w:vAlign w:val="center"/>
          </w:tcPr>
          <w:p w:rsidR="00DC14FD" w:rsidRPr="001A1E01" w:rsidRDefault="00930024" w:rsidP="00620EBD">
            <w:pPr>
              <w:jc w:val="center"/>
              <w:rPr>
                <w:sz w:val="28"/>
                <w:szCs w:val="28"/>
                <w:lang w:val="uk-UA"/>
              </w:rPr>
            </w:pPr>
            <w:r>
              <w:rPr>
                <w:sz w:val="28"/>
                <w:szCs w:val="28"/>
                <w:lang w:val="uk-UA"/>
              </w:rPr>
              <w:t>116,7</w:t>
            </w:r>
          </w:p>
        </w:tc>
        <w:tc>
          <w:tcPr>
            <w:tcW w:w="1304" w:type="dxa"/>
            <w:vAlign w:val="center"/>
          </w:tcPr>
          <w:p w:rsidR="00DC14FD" w:rsidRPr="001A1E01" w:rsidRDefault="00DC14FD" w:rsidP="00620EBD">
            <w:pPr>
              <w:jc w:val="center"/>
              <w:rPr>
                <w:sz w:val="28"/>
                <w:szCs w:val="28"/>
                <w:lang w:val="uk-UA"/>
              </w:rPr>
            </w:pPr>
            <w:r w:rsidRPr="001A1E01">
              <w:rPr>
                <w:sz w:val="28"/>
                <w:szCs w:val="28"/>
                <w:lang w:val="uk-UA"/>
              </w:rPr>
              <w:t>-</w:t>
            </w:r>
          </w:p>
        </w:tc>
        <w:tc>
          <w:tcPr>
            <w:tcW w:w="1343" w:type="dxa"/>
            <w:vAlign w:val="center"/>
          </w:tcPr>
          <w:p w:rsidR="00DC14FD" w:rsidRPr="001A1E01" w:rsidRDefault="00DC14FD" w:rsidP="00620EBD">
            <w:pPr>
              <w:jc w:val="center"/>
              <w:rPr>
                <w:sz w:val="28"/>
                <w:szCs w:val="28"/>
                <w:lang w:val="uk-UA"/>
              </w:rPr>
            </w:pPr>
            <w:r w:rsidRPr="001A1E01">
              <w:rPr>
                <w:sz w:val="28"/>
                <w:szCs w:val="28"/>
                <w:lang w:val="uk-UA"/>
              </w:rPr>
              <w:t>5.2.1.</w:t>
            </w:r>
          </w:p>
        </w:tc>
      </w:tr>
      <w:tr w:rsidR="00DC14FD" w:rsidRPr="001A1E01" w:rsidTr="003C7914">
        <w:tc>
          <w:tcPr>
            <w:tcW w:w="3114" w:type="dxa"/>
          </w:tcPr>
          <w:p w:rsidR="00DC14FD" w:rsidRPr="001A1E01" w:rsidRDefault="00DC14FD" w:rsidP="00620EBD">
            <w:pPr>
              <w:jc w:val="both"/>
              <w:rPr>
                <w:sz w:val="28"/>
                <w:szCs w:val="28"/>
                <w:lang w:val="uk-UA"/>
              </w:rPr>
            </w:pPr>
            <w:r w:rsidRPr="001A1E01">
              <w:rPr>
                <w:iCs/>
                <w:sz w:val="28"/>
                <w:szCs w:val="28"/>
                <w:lang w:val="uk-UA"/>
              </w:rPr>
              <w:t>Нарахована заробітна плата (тис. грн.)</w:t>
            </w:r>
          </w:p>
        </w:tc>
        <w:tc>
          <w:tcPr>
            <w:tcW w:w="2214" w:type="dxa"/>
            <w:tcBorders>
              <w:bottom w:val="single" w:sz="4" w:space="0" w:color="auto"/>
              <w:tr2bl w:val="single" w:sz="4" w:space="0" w:color="auto"/>
            </w:tcBorders>
            <w:vAlign w:val="center"/>
          </w:tcPr>
          <w:p w:rsidR="00DC14FD" w:rsidRPr="001A1E01" w:rsidRDefault="00C003B8" w:rsidP="00620EBD">
            <w:pPr>
              <w:jc w:val="both"/>
              <w:rPr>
                <w:sz w:val="28"/>
                <w:szCs w:val="28"/>
                <w:lang w:val="uk-UA"/>
              </w:rPr>
            </w:pPr>
            <w:r>
              <w:rPr>
                <w:sz w:val="28"/>
                <w:szCs w:val="28"/>
                <w:lang w:val="uk-UA"/>
              </w:rPr>
              <w:t>90,0</w:t>
            </w:r>
          </w:p>
          <w:p w:rsidR="003C7914" w:rsidRDefault="00620EBD" w:rsidP="00620EBD">
            <w:pPr>
              <w:jc w:val="both"/>
              <w:rPr>
                <w:sz w:val="28"/>
                <w:szCs w:val="28"/>
                <w:lang w:val="uk-UA"/>
              </w:rPr>
            </w:pPr>
            <w:r>
              <w:rPr>
                <w:sz w:val="28"/>
                <w:szCs w:val="28"/>
                <w:lang w:val="uk-UA"/>
              </w:rPr>
              <w:t xml:space="preserve">         </w:t>
            </w:r>
            <w:r w:rsidR="003C7914">
              <w:rPr>
                <w:sz w:val="28"/>
                <w:szCs w:val="28"/>
                <w:lang w:val="uk-UA"/>
              </w:rPr>
              <w:t xml:space="preserve">       </w:t>
            </w:r>
          </w:p>
          <w:p w:rsidR="00DC14FD" w:rsidRPr="001A1E01" w:rsidRDefault="003C7914" w:rsidP="00620EBD">
            <w:pPr>
              <w:jc w:val="both"/>
              <w:rPr>
                <w:sz w:val="28"/>
                <w:szCs w:val="28"/>
                <w:lang w:val="uk-UA"/>
              </w:rPr>
            </w:pPr>
            <w:r>
              <w:rPr>
                <w:sz w:val="28"/>
                <w:szCs w:val="28"/>
                <w:lang w:val="uk-UA"/>
              </w:rPr>
              <w:t xml:space="preserve">       </w:t>
            </w:r>
            <w:r w:rsidR="00DC14FD" w:rsidRPr="001A1E01">
              <w:rPr>
                <w:sz w:val="28"/>
                <w:szCs w:val="28"/>
                <w:lang w:val="uk-UA"/>
              </w:rPr>
              <w:t xml:space="preserve">нарах. </w:t>
            </w:r>
            <w:r w:rsidR="00C003B8">
              <w:rPr>
                <w:sz w:val="28"/>
                <w:szCs w:val="28"/>
                <w:lang w:val="uk-UA"/>
              </w:rPr>
              <w:t>32,58</w:t>
            </w:r>
          </w:p>
        </w:tc>
        <w:tc>
          <w:tcPr>
            <w:tcW w:w="1147" w:type="dxa"/>
            <w:vAlign w:val="center"/>
          </w:tcPr>
          <w:p w:rsidR="00DC14FD" w:rsidRPr="001A1E01" w:rsidRDefault="00DC14FD" w:rsidP="00620EBD">
            <w:pPr>
              <w:jc w:val="center"/>
              <w:rPr>
                <w:sz w:val="28"/>
                <w:szCs w:val="28"/>
                <w:lang w:val="uk-UA"/>
              </w:rPr>
            </w:pPr>
            <w:r w:rsidRPr="001A1E01">
              <w:rPr>
                <w:sz w:val="28"/>
                <w:szCs w:val="28"/>
                <w:lang w:val="uk-UA"/>
              </w:rPr>
              <w:t>-</w:t>
            </w:r>
          </w:p>
        </w:tc>
        <w:tc>
          <w:tcPr>
            <w:tcW w:w="1189" w:type="dxa"/>
            <w:vAlign w:val="center"/>
          </w:tcPr>
          <w:p w:rsidR="00DC14FD" w:rsidRPr="001A1E01" w:rsidRDefault="00930024" w:rsidP="00620EBD">
            <w:pPr>
              <w:jc w:val="center"/>
              <w:rPr>
                <w:sz w:val="28"/>
                <w:szCs w:val="28"/>
                <w:lang w:val="uk-UA"/>
              </w:rPr>
            </w:pPr>
            <w:r>
              <w:rPr>
                <w:sz w:val="28"/>
                <w:szCs w:val="28"/>
                <w:lang w:val="uk-UA"/>
              </w:rPr>
              <w:t>155,16</w:t>
            </w:r>
          </w:p>
        </w:tc>
        <w:tc>
          <w:tcPr>
            <w:tcW w:w="1304" w:type="dxa"/>
            <w:vAlign w:val="center"/>
          </w:tcPr>
          <w:p w:rsidR="00DC14FD" w:rsidRPr="001A1E01" w:rsidRDefault="00DC14FD" w:rsidP="00620EBD">
            <w:pPr>
              <w:jc w:val="center"/>
              <w:rPr>
                <w:sz w:val="28"/>
                <w:szCs w:val="28"/>
                <w:lang w:val="uk-UA"/>
              </w:rPr>
            </w:pPr>
            <w:r w:rsidRPr="001A1E01">
              <w:rPr>
                <w:sz w:val="28"/>
                <w:szCs w:val="28"/>
                <w:lang w:val="uk-UA"/>
              </w:rPr>
              <w:t>-</w:t>
            </w:r>
          </w:p>
        </w:tc>
        <w:tc>
          <w:tcPr>
            <w:tcW w:w="1343" w:type="dxa"/>
            <w:vAlign w:val="center"/>
          </w:tcPr>
          <w:p w:rsidR="00DC14FD" w:rsidRPr="001A1E01" w:rsidRDefault="00DC14FD" w:rsidP="00620EBD">
            <w:pPr>
              <w:jc w:val="center"/>
              <w:rPr>
                <w:sz w:val="28"/>
                <w:szCs w:val="28"/>
                <w:lang w:val="uk-UA"/>
              </w:rPr>
            </w:pPr>
            <w:r w:rsidRPr="001A1E01">
              <w:rPr>
                <w:sz w:val="28"/>
                <w:szCs w:val="28"/>
                <w:lang w:val="uk-UA"/>
              </w:rPr>
              <w:t>5.6.1.</w:t>
            </w:r>
          </w:p>
        </w:tc>
      </w:tr>
      <w:tr w:rsidR="00DC14FD" w:rsidRPr="001A1E01" w:rsidTr="003C7914">
        <w:tc>
          <w:tcPr>
            <w:tcW w:w="3114" w:type="dxa"/>
          </w:tcPr>
          <w:p w:rsidR="00DC14FD" w:rsidRPr="001A1E01" w:rsidRDefault="00DC14FD" w:rsidP="00620EBD">
            <w:pPr>
              <w:jc w:val="both"/>
              <w:rPr>
                <w:sz w:val="28"/>
                <w:szCs w:val="28"/>
                <w:lang w:val="uk-UA"/>
              </w:rPr>
            </w:pPr>
            <w:r w:rsidRPr="001A1E01">
              <w:rPr>
                <w:iCs/>
                <w:sz w:val="28"/>
                <w:szCs w:val="28"/>
                <w:lang w:val="uk-UA"/>
              </w:rPr>
              <w:t>Отримана передоплата від замовника А (тис. грн.)</w:t>
            </w:r>
          </w:p>
        </w:tc>
        <w:tc>
          <w:tcPr>
            <w:tcW w:w="2214" w:type="dxa"/>
            <w:tcBorders>
              <w:tr2bl w:val="single" w:sz="4" w:space="0" w:color="auto"/>
            </w:tcBorders>
            <w:vAlign w:val="center"/>
          </w:tcPr>
          <w:p w:rsidR="00DC14FD" w:rsidRPr="001A1E01" w:rsidRDefault="00930024" w:rsidP="00620EBD">
            <w:pPr>
              <w:jc w:val="both"/>
              <w:rPr>
                <w:sz w:val="28"/>
                <w:szCs w:val="28"/>
                <w:lang w:val="uk-UA"/>
              </w:rPr>
            </w:pPr>
            <w:r>
              <w:rPr>
                <w:sz w:val="28"/>
                <w:szCs w:val="28"/>
                <w:lang w:val="uk-UA"/>
              </w:rPr>
              <w:t>60,0</w:t>
            </w:r>
          </w:p>
          <w:p w:rsidR="00DC14FD" w:rsidRPr="001A1E01" w:rsidRDefault="003C7914" w:rsidP="00620EBD">
            <w:pPr>
              <w:jc w:val="both"/>
              <w:rPr>
                <w:sz w:val="28"/>
                <w:szCs w:val="28"/>
                <w:lang w:val="uk-UA"/>
              </w:rPr>
            </w:pPr>
            <w:r>
              <w:rPr>
                <w:sz w:val="28"/>
                <w:szCs w:val="28"/>
                <w:lang w:val="uk-UA"/>
              </w:rPr>
              <w:t xml:space="preserve">            </w:t>
            </w:r>
            <w:r w:rsidR="00DC14FD" w:rsidRPr="001A1E01">
              <w:rPr>
                <w:sz w:val="28"/>
                <w:szCs w:val="28"/>
                <w:lang w:val="uk-UA"/>
              </w:rPr>
              <w:t xml:space="preserve">ПДВ </w:t>
            </w:r>
            <w:r w:rsidR="00930024">
              <w:rPr>
                <w:sz w:val="28"/>
                <w:szCs w:val="28"/>
                <w:lang w:val="uk-UA"/>
              </w:rPr>
              <w:t>10,0</w:t>
            </w:r>
          </w:p>
        </w:tc>
        <w:tc>
          <w:tcPr>
            <w:tcW w:w="1147" w:type="dxa"/>
            <w:vAlign w:val="center"/>
          </w:tcPr>
          <w:p w:rsidR="00DC14FD" w:rsidRPr="001A1E01" w:rsidRDefault="00930024" w:rsidP="00620EBD">
            <w:pPr>
              <w:jc w:val="center"/>
              <w:rPr>
                <w:sz w:val="28"/>
                <w:szCs w:val="28"/>
                <w:lang w:val="uk-UA"/>
              </w:rPr>
            </w:pPr>
            <w:r>
              <w:rPr>
                <w:sz w:val="28"/>
                <w:szCs w:val="28"/>
                <w:lang w:val="uk-UA"/>
              </w:rPr>
              <w:t>50</w:t>
            </w:r>
          </w:p>
        </w:tc>
        <w:tc>
          <w:tcPr>
            <w:tcW w:w="1189" w:type="dxa"/>
            <w:vAlign w:val="center"/>
          </w:tcPr>
          <w:p w:rsidR="00DC14FD" w:rsidRPr="001A1E01" w:rsidRDefault="00DC14FD" w:rsidP="00620EBD">
            <w:pPr>
              <w:jc w:val="center"/>
              <w:rPr>
                <w:sz w:val="28"/>
                <w:szCs w:val="28"/>
                <w:lang w:val="uk-UA"/>
              </w:rPr>
            </w:pPr>
            <w:r w:rsidRPr="001A1E01">
              <w:rPr>
                <w:sz w:val="28"/>
                <w:szCs w:val="28"/>
                <w:lang w:val="uk-UA"/>
              </w:rPr>
              <w:t>-</w:t>
            </w:r>
          </w:p>
        </w:tc>
        <w:tc>
          <w:tcPr>
            <w:tcW w:w="1304" w:type="dxa"/>
            <w:vAlign w:val="center"/>
          </w:tcPr>
          <w:p w:rsidR="00DC14FD" w:rsidRPr="001A1E01" w:rsidRDefault="00DC14FD" w:rsidP="00620EBD">
            <w:pPr>
              <w:jc w:val="center"/>
              <w:rPr>
                <w:sz w:val="28"/>
                <w:szCs w:val="28"/>
                <w:lang w:val="uk-UA"/>
              </w:rPr>
            </w:pPr>
            <w:r w:rsidRPr="001A1E01">
              <w:rPr>
                <w:sz w:val="28"/>
                <w:szCs w:val="28"/>
                <w:lang w:val="uk-UA"/>
              </w:rPr>
              <w:t>-</w:t>
            </w:r>
          </w:p>
        </w:tc>
        <w:tc>
          <w:tcPr>
            <w:tcW w:w="1343" w:type="dxa"/>
            <w:vAlign w:val="center"/>
          </w:tcPr>
          <w:p w:rsidR="00DC14FD" w:rsidRPr="001A1E01" w:rsidRDefault="00DC14FD" w:rsidP="00620EBD">
            <w:pPr>
              <w:jc w:val="center"/>
              <w:rPr>
                <w:sz w:val="28"/>
                <w:szCs w:val="28"/>
                <w:lang w:val="uk-UA"/>
              </w:rPr>
            </w:pPr>
            <w:r w:rsidRPr="001A1E01">
              <w:rPr>
                <w:sz w:val="28"/>
                <w:szCs w:val="28"/>
                <w:lang w:val="uk-UA"/>
              </w:rPr>
              <w:t>4.1.1.</w:t>
            </w:r>
          </w:p>
        </w:tc>
      </w:tr>
      <w:tr w:rsidR="00DC14FD" w:rsidRPr="001A1E01" w:rsidTr="00620EBD">
        <w:tc>
          <w:tcPr>
            <w:tcW w:w="3114" w:type="dxa"/>
          </w:tcPr>
          <w:p w:rsidR="00DC14FD" w:rsidRPr="001A1E01" w:rsidRDefault="00DC14FD" w:rsidP="00620EBD">
            <w:pPr>
              <w:pStyle w:val="2"/>
              <w:tabs>
                <w:tab w:val="left" w:pos="1170"/>
              </w:tabs>
              <w:spacing w:after="0" w:line="240" w:lineRule="auto"/>
              <w:ind w:left="0"/>
              <w:jc w:val="both"/>
              <w:rPr>
                <w:iCs/>
                <w:szCs w:val="28"/>
                <w:lang w:val="uk-UA"/>
              </w:rPr>
            </w:pPr>
            <w:r w:rsidRPr="001A1E01">
              <w:rPr>
                <w:iCs/>
                <w:szCs w:val="28"/>
                <w:lang w:val="uk-UA"/>
              </w:rPr>
              <w:t>Списано матеріали у виробництво (тис. грн.)</w:t>
            </w:r>
          </w:p>
        </w:tc>
        <w:tc>
          <w:tcPr>
            <w:tcW w:w="2214" w:type="dxa"/>
            <w:vAlign w:val="center"/>
          </w:tcPr>
          <w:p w:rsidR="00DC14FD" w:rsidRPr="001A1E01" w:rsidRDefault="00930024" w:rsidP="003C7914">
            <w:pPr>
              <w:jc w:val="center"/>
              <w:rPr>
                <w:sz w:val="28"/>
                <w:szCs w:val="28"/>
                <w:lang w:val="uk-UA"/>
              </w:rPr>
            </w:pPr>
            <w:r>
              <w:rPr>
                <w:sz w:val="28"/>
                <w:szCs w:val="28"/>
                <w:lang w:val="uk-UA"/>
              </w:rPr>
              <w:t>3,0</w:t>
            </w:r>
          </w:p>
        </w:tc>
        <w:tc>
          <w:tcPr>
            <w:tcW w:w="1147" w:type="dxa"/>
            <w:vAlign w:val="center"/>
          </w:tcPr>
          <w:p w:rsidR="00DC14FD" w:rsidRPr="001A1E01" w:rsidRDefault="00DC14FD" w:rsidP="00620EBD">
            <w:pPr>
              <w:jc w:val="center"/>
              <w:rPr>
                <w:sz w:val="28"/>
                <w:szCs w:val="28"/>
                <w:lang w:val="uk-UA"/>
              </w:rPr>
            </w:pPr>
            <w:r w:rsidRPr="001A1E01">
              <w:rPr>
                <w:sz w:val="28"/>
                <w:szCs w:val="28"/>
                <w:lang w:val="uk-UA"/>
              </w:rPr>
              <w:t>-</w:t>
            </w:r>
          </w:p>
        </w:tc>
        <w:tc>
          <w:tcPr>
            <w:tcW w:w="1189" w:type="dxa"/>
            <w:vAlign w:val="center"/>
          </w:tcPr>
          <w:p w:rsidR="00DC14FD" w:rsidRPr="001A1E01" w:rsidRDefault="00DC14FD" w:rsidP="00620EBD">
            <w:pPr>
              <w:jc w:val="center"/>
              <w:rPr>
                <w:sz w:val="28"/>
                <w:szCs w:val="28"/>
                <w:lang w:val="uk-UA"/>
              </w:rPr>
            </w:pPr>
            <w:r w:rsidRPr="001A1E01">
              <w:rPr>
                <w:sz w:val="28"/>
                <w:szCs w:val="28"/>
                <w:lang w:val="uk-UA"/>
              </w:rPr>
              <w:t>-</w:t>
            </w:r>
          </w:p>
        </w:tc>
        <w:tc>
          <w:tcPr>
            <w:tcW w:w="1304" w:type="dxa"/>
            <w:vAlign w:val="center"/>
          </w:tcPr>
          <w:p w:rsidR="00DC14FD" w:rsidRPr="001A1E01" w:rsidRDefault="00DC14FD" w:rsidP="00620EBD">
            <w:pPr>
              <w:jc w:val="center"/>
              <w:rPr>
                <w:sz w:val="28"/>
                <w:szCs w:val="28"/>
                <w:lang w:val="uk-UA"/>
              </w:rPr>
            </w:pPr>
            <w:r w:rsidRPr="001A1E01">
              <w:rPr>
                <w:sz w:val="28"/>
                <w:szCs w:val="28"/>
                <w:lang w:val="uk-UA"/>
              </w:rPr>
              <w:t>-</w:t>
            </w:r>
          </w:p>
        </w:tc>
        <w:tc>
          <w:tcPr>
            <w:tcW w:w="1343" w:type="dxa"/>
            <w:vAlign w:val="center"/>
          </w:tcPr>
          <w:p w:rsidR="00DC14FD" w:rsidRPr="002C1FF5" w:rsidRDefault="002C1FF5" w:rsidP="00620EBD">
            <w:pPr>
              <w:jc w:val="center"/>
              <w:rPr>
                <w:sz w:val="28"/>
                <w:szCs w:val="28"/>
                <w:lang w:val="en-US"/>
              </w:rPr>
            </w:pPr>
            <w:r>
              <w:rPr>
                <w:sz w:val="28"/>
                <w:szCs w:val="28"/>
                <w:lang w:val="en-US"/>
              </w:rPr>
              <w:t>5.9</w:t>
            </w:r>
          </w:p>
        </w:tc>
      </w:tr>
      <w:tr w:rsidR="00DC14FD" w:rsidRPr="001A1E01" w:rsidTr="00620EBD">
        <w:tc>
          <w:tcPr>
            <w:tcW w:w="3114" w:type="dxa"/>
          </w:tcPr>
          <w:p w:rsidR="00DC14FD" w:rsidRPr="001A1E01" w:rsidRDefault="00DC14FD" w:rsidP="00620EBD">
            <w:pPr>
              <w:jc w:val="both"/>
              <w:rPr>
                <w:sz w:val="28"/>
                <w:szCs w:val="28"/>
                <w:lang w:val="uk-UA"/>
              </w:rPr>
            </w:pPr>
            <w:r w:rsidRPr="001A1E01">
              <w:rPr>
                <w:iCs/>
                <w:sz w:val="28"/>
                <w:szCs w:val="28"/>
                <w:lang w:val="uk-UA"/>
              </w:rPr>
              <w:t>Перераховані грошові кошти постачальнику Б (в повному обсязі, тис. грн.)</w:t>
            </w:r>
          </w:p>
        </w:tc>
        <w:tc>
          <w:tcPr>
            <w:tcW w:w="2214" w:type="dxa"/>
            <w:vAlign w:val="center"/>
          </w:tcPr>
          <w:p w:rsidR="00DC14FD" w:rsidRPr="001A1E01" w:rsidRDefault="00930024" w:rsidP="003C7914">
            <w:pPr>
              <w:jc w:val="center"/>
              <w:rPr>
                <w:sz w:val="28"/>
                <w:szCs w:val="28"/>
                <w:lang w:val="uk-UA"/>
              </w:rPr>
            </w:pPr>
            <w:r>
              <w:rPr>
                <w:sz w:val="28"/>
                <w:szCs w:val="28"/>
                <w:lang w:val="uk-UA"/>
              </w:rPr>
              <w:t>140,0</w:t>
            </w:r>
          </w:p>
          <w:p w:rsidR="00DC14FD" w:rsidRPr="001A1E01" w:rsidRDefault="00DC14FD" w:rsidP="003C7914">
            <w:pPr>
              <w:jc w:val="center"/>
              <w:rPr>
                <w:sz w:val="28"/>
                <w:szCs w:val="28"/>
                <w:lang w:val="uk-UA"/>
              </w:rPr>
            </w:pPr>
          </w:p>
        </w:tc>
        <w:tc>
          <w:tcPr>
            <w:tcW w:w="1147" w:type="dxa"/>
            <w:vAlign w:val="center"/>
          </w:tcPr>
          <w:p w:rsidR="00DC14FD" w:rsidRPr="001A1E01" w:rsidRDefault="00DC14FD" w:rsidP="00620EBD">
            <w:pPr>
              <w:jc w:val="center"/>
              <w:rPr>
                <w:sz w:val="28"/>
                <w:szCs w:val="28"/>
                <w:lang w:val="uk-UA"/>
              </w:rPr>
            </w:pPr>
            <w:r w:rsidRPr="001A1E01">
              <w:rPr>
                <w:sz w:val="28"/>
                <w:szCs w:val="28"/>
                <w:lang w:val="uk-UA"/>
              </w:rPr>
              <w:t>-</w:t>
            </w:r>
          </w:p>
        </w:tc>
        <w:tc>
          <w:tcPr>
            <w:tcW w:w="1189" w:type="dxa"/>
            <w:vAlign w:val="center"/>
          </w:tcPr>
          <w:p w:rsidR="00DC14FD" w:rsidRPr="001A1E01" w:rsidRDefault="00DC14FD" w:rsidP="00620EBD">
            <w:pPr>
              <w:jc w:val="center"/>
              <w:rPr>
                <w:sz w:val="28"/>
                <w:szCs w:val="28"/>
                <w:lang w:val="uk-UA"/>
              </w:rPr>
            </w:pPr>
            <w:r w:rsidRPr="001A1E01">
              <w:rPr>
                <w:sz w:val="28"/>
                <w:szCs w:val="28"/>
                <w:lang w:val="uk-UA"/>
              </w:rPr>
              <w:t>-</w:t>
            </w:r>
          </w:p>
        </w:tc>
        <w:tc>
          <w:tcPr>
            <w:tcW w:w="1304" w:type="dxa"/>
            <w:vAlign w:val="center"/>
          </w:tcPr>
          <w:p w:rsidR="00DC14FD" w:rsidRPr="001A1E01" w:rsidRDefault="00DC14FD" w:rsidP="00620EBD">
            <w:pPr>
              <w:jc w:val="center"/>
              <w:rPr>
                <w:sz w:val="28"/>
                <w:szCs w:val="28"/>
                <w:lang w:val="uk-UA"/>
              </w:rPr>
            </w:pPr>
            <w:r w:rsidRPr="001A1E01">
              <w:rPr>
                <w:sz w:val="28"/>
                <w:szCs w:val="28"/>
                <w:lang w:val="uk-UA"/>
              </w:rPr>
              <w:t>-</w:t>
            </w:r>
          </w:p>
        </w:tc>
        <w:tc>
          <w:tcPr>
            <w:tcW w:w="1343" w:type="dxa"/>
            <w:vAlign w:val="center"/>
          </w:tcPr>
          <w:p w:rsidR="00DC14FD" w:rsidRPr="001A1E01" w:rsidRDefault="00DC14FD" w:rsidP="00620EBD">
            <w:pPr>
              <w:jc w:val="center"/>
              <w:rPr>
                <w:sz w:val="28"/>
                <w:szCs w:val="28"/>
                <w:lang w:val="uk-UA"/>
              </w:rPr>
            </w:pPr>
            <w:r w:rsidRPr="001A1E01">
              <w:rPr>
                <w:sz w:val="28"/>
                <w:szCs w:val="28"/>
                <w:lang w:val="uk-UA"/>
              </w:rPr>
              <w:t>11.2.1.</w:t>
            </w:r>
          </w:p>
        </w:tc>
      </w:tr>
      <w:tr w:rsidR="00DC14FD" w:rsidRPr="001A1E01" w:rsidTr="003C7914">
        <w:tc>
          <w:tcPr>
            <w:tcW w:w="3114" w:type="dxa"/>
          </w:tcPr>
          <w:p w:rsidR="00DC14FD" w:rsidRPr="001A1E01" w:rsidRDefault="00DC14FD" w:rsidP="00620EBD">
            <w:pPr>
              <w:pStyle w:val="2"/>
              <w:tabs>
                <w:tab w:val="left" w:pos="1170"/>
              </w:tabs>
              <w:spacing w:after="0" w:line="240" w:lineRule="auto"/>
              <w:ind w:left="0"/>
              <w:jc w:val="both"/>
              <w:rPr>
                <w:iCs/>
                <w:szCs w:val="28"/>
                <w:lang w:val="uk-UA"/>
              </w:rPr>
            </w:pPr>
            <w:r w:rsidRPr="001A1E01">
              <w:rPr>
                <w:iCs/>
                <w:szCs w:val="28"/>
                <w:lang w:val="uk-UA"/>
              </w:rPr>
              <w:t>Нараховано:</w:t>
            </w:r>
          </w:p>
          <w:p w:rsidR="00DC14FD" w:rsidRPr="001A1E01" w:rsidRDefault="00DC14FD" w:rsidP="00620EBD">
            <w:pPr>
              <w:pStyle w:val="2"/>
              <w:numPr>
                <w:ilvl w:val="0"/>
                <w:numId w:val="4"/>
              </w:numPr>
              <w:tabs>
                <w:tab w:val="clear" w:pos="720"/>
                <w:tab w:val="num" w:pos="180"/>
                <w:tab w:val="left" w:pos="1170"/>
              </w:tabs>
              <w:spacing w:after="0" w:line="240" w:lineRule="auto"/>
              <w:ind w:left="0" w:firstLine="0"/>
              <w:jc w:val="both"/>
              <w:rPr>
                <w:iCs/>
                <w:szCs w:val="28"/>
                <w:lang w:val="uk-UA"/>
              </w:rPr>
            </w:pPr>
            <w:r w:rsidRPr="001A1E01">
              <w:rPr>
                <w:iCs/>
                <w:szCs w:val="28"/>
                <w:lang w:val="uk-UA"/>
              </w:rPr>
              <w:t>місцеві податки;</w:t>
            </w:r>
          </w:p>
          <w:p w:rsidR="00DC14FD" w:rsidRPr="001A1E01" w:rsidRDefault="00DC14FD" w:rsidP="00620EBD">
            <w:pPr>
              <w:jc w:val="both"/>
              <w:rPr>
                <w:sz w:val="28"/>
                <w:szCs w:val="28"/>
                <w:lang w:val="uk-UA"/>
              </w:rPr>
            </w:pPr>
            <w:r w:rsidRPr="001A1E01">
              <w:rPr>
                <w:iCs/>
                <w:sz w:val="28"/>
                <w:szCs w:val="28"/>
                <w:lang w:val="uk-UA"/>
              </w:rPr>
              <w:t>-  плата за землю.</w:t>
            </w:r>
          </w:p>
        </w:tc>
        <w:tc>
          <w:tcPr>
            <w:tcW w:w="2214" w:type="dxa"/>
            <w:tcBorders>
              <w:bottom w:val="single" w:sz="4" w:space="0" w:color="auto"/>
            </w:tcBorders>
            <w:vAlign w:val="center"/>
          </w:tcPr>
          <w:p w:rsidR="00DC14FD" w:rsidRPr="001A1E01" w:rsidRDefault="00DC14FD" w:rsidP="00620EBD">
            <w:pPr>
              <w:jc w:val="both"/>
              <w:rPr>
                <w:sz w:val="28"/>
                <w:szCs w:val="28"/>
                <w:lang w:val="uk-UA"/>
              </w:rPr>
            </w:pPr>
          </w:p>
          <w:p w:rsidR="00DC14FD" w:rsidRPr="001A1E01" w:rsidRDefault="00930024" w:rsidP="003C7914">
            <w:pPr>
              <w:jc w:val="center"/>
              <w:rPr>
                <w:sz w:val="28"/>
                <w:szCs w:val="28"/>
                <w:lang w:val="uk-UA"/>
              </w:rPr>
            </w:pPr>
            <w:r>
              <w:rPr>
                <w:sz w:val="28"/>
                <w:szCs w:val="28"/>
                <w:lang w:val="uk-UA"/>
              </w:rPr>
              <w:t>0,9</w:t>
            </w:r>
          </w:p>
          <w:p w:rsidR="00DC14FD" w:rsidRPr="001A1E01" w:rsidRDefault="00930024" w:rsidP="003C7914">
            <w:pPr>
              <w:jc w:val="center"/>
              <w:rPr>
                <w:sz w:val="28"/>
                <w:szCs w:val="28"/>
                <w:lang w:val="uk-UA"/>
              </w:rPr>
            </w:pPr>
            <w:r>
              <w:rPr>
                <w:sz w:val="28"/>
                <w:szCs w:val="28"/>
                <w:lang w:val="uk-UA"/>
              </w:rPr>
              <w:t>0,5</w:t>
            </w:r>
          </w:p>
        </w:tc>
        <w:tc>
          <w:tcPr>
            <w:tcW w:w="1147" w:type="dxa"/>
            <w:vAlign w:val="center"/>
          </w:tcPr>
          <w:p w:rsidR="00DC14FD" w:rsidRPr="001A1E01" w:rsidRDefault="00DC14FD" w:rsidP="00620EBD">
            <w:pPr>
              <w:jc w:val="center"/>
              <w:rPr>
                <w:sz w:val="28"/>
                <w:szCs w:val="28"/>
                <w:lang w:val="uk-UA"/>
              </w:rPr>
            </w:pPr>
            <w:r w:rsidRPr="001A1E01">
              <w:rPr>
                <w:sz w:val="28"/>
                <w:szCs w:val="28"/>
                <w:lang w:val="uk-UA"/>
              </w:rPr>
              <w:t>-</w:t>
            </w:r>
          </w:p>
        </w:tc>
        <w:tc>
          <w:tcPr>
            <w:tcW w:w="1189" w:type="dxa"/>
            <w:vAlign w:val="center"/>
          </w:tcPr>
          <w:p w:rsidR="00DC14FD" w:rsidRDefault="00930024" w:rsidP="00620EBD">
            <w:pPr>
              <w:jc w:val="center"/>
              <w:rPr>
                <w:sz w:val="28"/>
                <w:szCs w:val="28"/>
                <w:lang w:val="uk-UA"/>
              </w:rPr>
            </w:pPr>
            <w:r>
              <w:rPr>
                <w:sz w:val="28"/>
                <w:szCs w:val="28"/>
                <w:lang w:val="uk-UA"/>
              </w:rPr>
              <w:t>0,9</w:t>
            </w:r>
          </w:p>
          <w:p w:rsidR="00930024" w:rsidRPr="001A1E01" w:rsidRDefault="00930024" w:rsidP="00620EBD">
            <w:pPr>
              <w:jc w:val="center"/>
              <w:rPr>
                <w:sz w:val="28"/>
                <w:szCs w:val="28"/>
                <w:lang w:val="uk-UA"/>
              </w:rPr>
            </w:pPr>
            <w:r>
              <w:rPr>
                <w:sz w:val="28"/>
                <w:szCs w:val="28"/>
                <w:lang w:val="uk-UA"/>
              </w:rPr>
              <w:t>0,5</w:t>
            </w:r>
          </w:p>
        </w:tc>
        <w:tc>
          <w:tcPr>
            <w:tcW w:w="1304" w:type="dxa"/>
            <w:vAlign w:val="center"/>
          </w:tcPr>
          <w:p w:rsidR="00DC14FD" w:rsidRPr="001A1E01" w:rsidRDefault="00DC14FD" w:rsidP="00620EBD">
            <w:pPr>
              <w:jc w:val="center"/>
              <w:rPr>
                <w:sz w:val="28"/>
                <w:szCs w:val="28"/>
                <w:lang w:val="uk-UA"/>
              </w:rPr>
            </w:pPr>
            <w:r w:rsidRPr="001A1E01">
              <w:rPr>
                <w:sz w:val="28"/>
                <w:szCs w:val="28"/>
                <w:lang w:val="uk-UA"/>
              </w:rPr>
              <w:t>-</w:t>
            </w:r>
          </w:p>
        </w:tc>
        <w:tc>
          <w:tcPr>
            <w:tcW w:w="1343" w:type="dxa"/>
            <w:vAlign w:val="center"/>
          </w:tcPr>
          <w:p w:rsidR="00DC14FD" w:rsidRPr="001A1E01" w:rsidRDefault="00DC14FD" w:rsidP="00620EBD">
            <w:pPr>
              <w:jc w:val="center"/>
              <w:rPr>
                <w:sz w:val="28"/>
                <w:szCs w:val="28"/>
                <w:lang w:val="uk-UA"/>
              </w:rPr>
            </w:pPr>
            <w:r w:rsidRPr="001A1E01">
              <w:rPr>
                <w:sz w:val="28"/>
                <w:szCs w:val="28"/>
                <w:lang w:val="uk-UA"/>
              </w:rPr>
              <w:t>5.2.5.</w:t>
            </w:r>
          </w:p>
        </w:tc>
      </w:tr>
      <w:tr w:rsidR="00DC14FD" w:rsidRPr="001A1E01" w:rsidTr="003C7914">
        <w:tc>
          <w:tcPr>
            <w:tcW w:w="3114" w:type="dxa"/>
          </w:tcPr>
          <w:p w:rsidR="00DC14FD" w:rsidRPr="001A1E01" w:rsidRDefault="00DC14FD" w:rsidP="00620EBD">
            <w:pPr>
              <w:jc w:val="both"/>
              <w:rPr>
                <w:sz w:val="28"/>
                <w:szCs w:val="28"/>
                <w:lang w:val="uk-UA"/>
              </w:rPr>
            </w:pPr>
            <w:r w:rsidRPr="001A1E01">
              <w:rPr>
                <w:iCs/>
                <w:sz w:val="28"/>
                <w:szCs w:val="28"/>
                <w:lang w:val="uk-UA"/>
              </w:rPr>
              <w:t>Відвантажено продукцію замовнику В (тис. грн.)</w:t>
            </w:r>
          </w:p>
        </w:tc>
        <w:tc>
          <w:tcPr>
            <w:tcW w:w="2214" w:type="dxa"/>
            <w:tcBorders>
              <w:tr2bl w:val="single" w:sz="4" w:space="0" w:color="auto"/>
            </w:tcBorders>
            <w:vAlign w:val="center"/>
          </w:tcPr>
          <w:p w:rsidR="00DC14FD" w:rsidRDefault="00930024" w:rsidP="00620EBD">
            <w:pPr>
              <w:jc w:val="both"/>
              <w:rPr>
                <w:sz w:val="28"/>
                <w:szCs w:val="28"/>
                <w:lang w:val="en-US"/>
              </w:rPr>
            </w:pPr>
            <w:r>
              <w:rPr>
                <w:sz w:val="28"/>
                <w:szCs w:val="28"/>
                <w:lang w:val="uk-UA"/>
              </w:rPr>
              <w:t>420</w:t>
            </w:r>
          </w:p>
          <w:p w:rsidR="002C1FF5" w:rsidRPr="00930024" w:rsidRDefault="003C7914" w:rsidP="00620EBD">
            <w:pPr>
              <w:jc w:val="both"/>
              <w:rPr>
                <w:sz w:val="28"/>
                <w:szCs w:val="28"/>
                <w:lang w:val="uk-UA"/>
              </w:rPr>
            </w:pPr>
            <w:r>
              <w:rPr>
                <w:sz w:val="28"/>
                <w:szCs w:val="28"/>
                <w:lang w:val="uk-UA"/>
              </w:rPr>
              <w:t xml:space="preserve">             </w:t>
            </w:r>
            <w:r w:rsidR="002C1FF5">
              <w:rPr>
                <w:sz w:val="28"/>
                <w:szCs w:val="28"/>
                <w:lang w:val="en-US"/>
              </w:rPr>
              <w:t>ПДВ</w:t>
            </w:r>
            <w:r w:rsidR="00930024">
              <w:rPr>
                <w:sz w:val="28"/>
                <w:szCs w:val="28"/>
                <w:lang w:val="uk-UA"/>
              </w:rPr>
              <w:t xml:space="preserve"> 70</w:t>
            </w:r>
          </w:p>
        </w:tc>
        <w:tc>
          <w:tcPr>
            <w:tcW w:w="1147" w:type="dxa"/>
            <w:vAlign w:val="center"/>
          </w:tcPr>
          <w:p w:rsidR="00DC14FD" w:rsidRPr="00930024" w:rsidRDefault="00930024" w:rsidP="00620EBD">
            <w:pPr>
              <w:jc w:val="center"/>
              <w:rPr>
                <w:sz w:val="28"/>
                <w:szCs w:val="28"/>
                <w:lang w:val="uk-UA"/>
              </w:rPr>
            </w:pPr>
            <w:r>
              <w:rPr>
                <w:sz w:val="28"/>
                <w:szCs w:val="28"/>
                <w:lang w:val="uk-UA"/>
              </w:rPr>
              <w:t>350</w:t>
            </w:r>
          </w:p>
        </w:tc>
        <w:tc>
          <w:tcPr>
            <w:tcW w:w="1189" w:type="dxa"/>
            <w:vAlign w:val="center"/>
          </w:tcPr>
          <w:p w:rsidR="00DC14FD" w:rsidRPr="001A1E01" w:rsidRDefault="00DC14FD" w:rsidP="00620EBD">
            <w:pPr>
              <w:jc w:val="center"/>
              <w:rPr>
                <w:sz w:val="28"/>
                <w:szCs w:val="28"/>
                <w:lang w:val="uk-UA"/>
              </w:rPr>
            </w:pPr>
            <w:r w:rsidRPr="001A1E01">
              <w:rPr>
                <w:sz w:val="28"/>
                <w:szCs w:val="28"/>
                <w:lang w:val="uk-UA"/>
              </w:rPr>
              <w:t>-</w:t>
            </w:r>
          </w:p>
        </w:tc>
        <w:tc>
          <w:tcPr>
            <w:tcW w:w="1304" w:type="dxa"/>
            <w:vAlign w:val="center"/>
          </w:tcPr>
          <w:p w:rsidR="00DC14FD" w:rsidRPr="001A1E01" w:rsidRDefault="00DC14FD" w:rsidP="00620EBD">
            <w:pPr>
              <w:jc w:val="center"/>
              <w:rPr>
                <w:sz w:val="28"/>
                <w:szCs w:val="28"/>
                <w:lang w:val="uk-UA"/>
              </w:rPr>
            </w:pPr>
            <w:r w:rsidRPr="001A1E01">
              <w:rPr>
                <w:sz w:val="28"/>
                <w:szCs w:val="28"/>
                <w:lang w:val="uk-UA"/>
              </w:rPr>
              <w:t>-</w:t>
            </w:r>
          </w:p>
        </w:tc>
        <w:tc>
          <w:tcPr>
            <w:tcW w:w="1343" w:type="dxa"/>
            <w:vAlign w:val="center"/>
          </w:tcPr>
          <w:p w:rsidR="00DC14FD" w:rsidRPr="001A1E01" w:rsidRDefault="00DC14FD" w:rsidP="00620EBD">
            <w:pPr>
              <w:jc w:val="center"/>
              <w:rPr>
                <w:sz w:val="28"/>
                <w:szCs w:val="28"/>
                <w:lang w:val="uk-UA"/>
              </w:rPr>
            </w:pPr>
            <w:r w:rsidRPr="001A1E01">
              <w:rPr>
                <w:sz w:val="28"/>
                <w:szCs w:val="28"/>
                <w:lang w:val="uk-UA"/>
              </w:rPr>
              <w:t>7.4.1.</w:t>
            </w:r>
          </w:p>
        </w:tc>
      </w:tr>
      <w:tr w:rsidR="00DC14FD" w:rsidRPr="001A1E01" w:rsidTr="00620EBD">
        <w:tc>
          <w:tcPr>
            <w:tcW w:w="3114" w:type="dxa"/>
          </w:tcPr>
          <w:p w:rsidR="00DC14FD" w:rsidRPr="001A1E01" w:rsidRDefault="00DC14FD" w:rsidP="00620EBD">
            <w:pPr>
              <w:jc w:val="both"/>
              <w:rPr>
                <w:sz w:val="28"/>
                <w:szCs w:val="28"/>
                <w:lang w:val="uk-UA"/>
              </w:rPr>
            </w:pPr>
            <w:r w:rsidRPr="001A1E01">
              <w:rPr>
                <w:iCs/>
                <w:sz w:val="28"/>
                <w:szCs w:val="28"/>
                <w:lang w:val="uk-UA"/>
              </w:rPr>
              <w:t>Амортизаційні відрахування (тис. грн.)</w:t>
            </w:r>
          </w:p>
        </w:tc>
        <w:tc>
          <w:tcPr>
            <w:tcW w:w="2214" w:type="dxa"/>
            <w:vAlign w:val="center"/>
          </w:tcPr>
          <w:p w:rsidR="00DC14FD" w:rsidRPr="001A1E01" w:rsidRDefault="00930024" w:rsidP="003C7914">
            <w:pPr>
              <w:jc w:val="center"/>
              <w:rPr>
                <w:sz w:val="28"/>
                <w:szCs w:val="28"/>
                <w:lang w:val="uk-UA"/>
              </w:rPr>
            </w:pPr>
            <w:r>
              <w:rPr>
                <w:sz w:val="28"/>
                <w:szCs w:val="28"/>
                <w:lang w:val="uk-UA"/>
              </w:rPr>
              <w:t>0,3</w:t>
            </w:r>
          </w:p>
        </w:tc>
        <w:tc>
          <w:tcPr>
            <w:tcW w:w="1147" w:type="dxa"/>
            <w:vAlign w:val="center"/>
          </w:tcPr>
          <w:p w:rsidR="00DC14FD" w:rsidRPr="001A1E01" w:rsidRDefault="00DC14FD" w:rsidP="00620EBD">
            <w:pPr>
              <w:jc w:val="center"/>
              <w:rPr>
                <w:sz w:val="28"/>
                <w:szCs w:val="28"/>
                <w:lang w:val="uk-UA"/>
              </w:rPr>
            </w:pPr>
            <w:r w:rsidRPr="001A1E01">
              <w:rPr>
                <w:sz w:val="28"/>
                <w:szCs w:val="28"/>
                <w:lang w:val="uk-UA"/>
              </w:rPr>
              <w:t>-</w:t>
            </w:r>
          </w:p>
        </w:tc>
        <w:tc>
          <w:tcPr>
            <w:tcW w:w="1189" w:type="dxa"/>
            <w:vAlign w:val="center"/>
          </w:tcPr>
          <w:p w:rsidR="00DC14FD" w:rsidRPr="001A1E01" w:rsidRDefault="00DC14FD" w:rsidP="00620EBD">
            <w:pPr>
              <w:jc w:val="center"/>
              <w:rPr>
                <w:sz w:val="28"/>
                <w:szCs w:val="28"/>
                <w:lang w:val="uk-UA"/>
              </w:rPr>
            </w:pPr>
            <w:r w:rsidRPr="001A1E01">
              <w:rPr>
                <w:sz w:val="28"/>
                <w:szCs w:val="28"/>
                <w:lang w:val="uk-UA"/>
              </w:rPr>
              <w:t>-</w:t>
            </w:r>
          </w:p>
        </w:tc>
        <w:tc>
          <w:tcPr>
            <w:tcW w:w="1304" w:type="dxa"/>
            <w:vAlign w:val="center"/>
          </w:tcPr>
          <w:p w:rsidR="00DC14FD" w:rsidRPr="001A1E01" w:rsidRDefault="00930024" w:rsidP="00620EBD">
            <w:pPr>
              <w:jc w:val="center"/>
              <w:rPr>
                <w:sz w:val="28"/>
                <w:szCs w:val="28"/>
                <w:lang w:val="uk-UA"/>
              </w:rPr>
            </w:pPr>
            <w:r>
              <w:rPr>
                <w:sz w:val="28"/>
                <w:szCs w:val="28"/>
                <w:lang w:val="uk-UA"/>
              </w:rPr>
              <w:t>0,3</w:t>
            </w:r>
          </w:p>
        </w:tc>
        <w:tc>
          <w:tcPr>
            <w:tcW w:w="1343" w:type="dxa"/>
            <w:vAlign w:val="center"/>
          </w:tcPr>
          <w:p w:rsidR="00DC14FD" w:rsidRPr="001A1E01" w:rsidRDefault="00DC14FD" w:rsidP="00620EBD">
            <w:pPr>
              <w:jc w:val="center"/>
              <w:rPr>
                <w:sz w:val="28"/>
                <w:szCs w:val="28"/>
                <w:lang w:val="uk-UA"/>
              </w:rPr>
            </w:pPr>
            <w:r w:rsidRPr="001A1E01">
              <w:rPr>
                <w:sz w:val="28"/>
                <w:szCs w:val="28"/>
                <w:lang w:val="uk-UA"/>
              </w:rPr>
              <w:t>8.</w:t>
            </w:r>
          </w:p>
        </w:tc>
      </w:tr>
      <w:tr w:rsidR="001334DE" w:rsidRPr="001A1E01" w:rsidTr="00620EBD">
        <w:tc>
          <w:tcPr>
            <w:tcW w:w="3114" w:type="dxa"/>
          </w:tcPr>
          <w:p w:rsidR="001334DE" w:rsidRPr="001A1E01" w:rsidRDefault="001334DE" w:rsidP="00620EBD">
            <w:pPr>
              <w:jc w:val="both"/>
              <w:rPr>
                <w:iCs/>
                <w:sz w:val="28"/>
                <w:szCs w:val="28"/>
                <w:lang w:val="uk-UA"/>
              </w:rPr>
            </w:pPr>
            <w:r w:rsidRPr="001A1E01">
              <w:rPr>
                <w:iCs/>
                <w:sz w:val="28"/>
                <w:szCs w:val="28"/>
                <w:lang w:val="uk-UA"/>
              </w:rPr>
              <w:t>Σ</w:t>
            </w:r>
          </w:p>
        </w:tc>
        <w:tc>
          <w:tcPr>
            <w:tcW w:w="2214" w:type="dxa"/>
            <w:vAlign w:val="center"/>
          </w:tcPr>
          <w:p w:rsidR="001334DE" w:rsidRPr="001A1E01" w:rsidRDefault="00930024" w:rsidP="003C7914">
            <w:pPr>
              <w:jc w:val="center"/>
              <w:rPr>
                <w:sz w:val="28"/>
                <w:szCs w:val="28"/>
                <w:lang w:val="uk-UA"/>
              </w:rPr>
            </w:pPr>
            <w:r>
              <w:rPr>
                <w:sz w:val="28"/>
                <w:szCs w:val="28"/>
                <w:lang w:val="uk-UA"/>
              </w:rPr>
              <w:t>854,7</w:t>
            </w:r>
          </w:p>
        </w:tc>
        <w:tc>
          <w:tcPr>
            <w:tcW w:w="1147" w:type="dxa"/>
            <w:vAlign w:val="center"/>
          </w:tcPr>
          <w:p w:rsidR="001334DE" w:rsidRPr="001A1E01" w:rsidRDefault="00930024" w:rsidP="00620EBD">
            <w:pPr>
              <w:jc w:val="center"/>
              <w:rPr>
                <w:sz w:val="28"/>
                <w:szCs w:val="28"/>
                <w:lang w:val="uk-UA"/>
              </w:rPr>
            </w:pPr>
            <w:r>
              <w:rPr>
                <w:sz w:val="28"/>
                <w:szCs w:val="28"/>
                <w:lang w:val="uk-UA"/>
              </w:rPr>
              <w:t>400</w:t>
            </w:r>
          </w:p>
        </w:tc>
        <w:tc>
          <w:tcPr>
            <w:tcW w:w="1189" w:type="dxa"/>
            <w:vAlign w:val="center"/>
          </w:tcPr>
          <w:p w:rsidR="001334DE" w:rsidRPr="001A1E01" w:rsidRDefault="00930024" w:rsidP="00620EBD">
            <w:pPr>
              <w:jc w:val="center"/>
              <w:rPr>
                <w:sz w:val="28"/>
                <w:szCs w:val="28"/>
                <w:lang w:val="uk-UA"/>
              </w:rPr>
            </w:pPr>
            <w:r>
              <w:rPr>
                <w:sz w:val="28"/>
                <w:szCs w:val="28"/>
                <w:lang w:val="uk-UA"/>
              </w:rPr>
              <w:t>273,26</w:t>
            </w:r>
          </w:p>
        </w:tc>
        <w:tc>
          <w:tcPr>
            <w:tcW w:w="1304" w:type="dxa"/>
            <w:vAlign w:val="center"/>
          </w:tcPr>
          <w:p w:rsidR="001334DE" w:rsidRPr="001A1E01" w:rsidRDefault="00930024" w:rsidP="00620EBD">
            <w:pPr>
              <w:jc w:val="center"/>
              <w:rPr>
                <w:sz w:val="28"/>
                <w:szCs w:val="28"/>
                <w:lang w:val="uk-UA"/>
              </w:rPr>
            </w:pPr>
            <w:r>
              <w:rPr>
                <w:sz w:val="28"/>
                <w:szCs w:val="28"/>
                <w:lang w:val="uk-UA"/>
              </w:rPr>
              <w:t>0,3</w:t>
            </w:r>
          </w:p>
        </w:tc>
        <w:tc>
          <w:tcPr>
            <w:tcW w:w="1343" w:type="dxa"/>
            <w:vAlign w:val="center"/>
          </w:tcPr>
          <w:p w:rsidR="001334DE" w:rsidRPr="001A1E01" w:rsidRDefault="001334DE" w:rsidP="00620EBD">
            <w:pPr>
              <w:jc w:val="center"/>
              <w:rPr>
                <w:sz w:val="28"/>
                <w:szCs w:val="28"/>
                <w:lang w:val="uk-UA"/>
              </w:rPr>
            </w:pPr>
            <w:r w:rsidRPr="001A1E01">
              <w:rPr>
                <w:sz w:val="28"/>
                <w:szCs w:val="28"/>
                <w:lang w:val="uk-UA"/>
              </w:rPr>
              <w:t>-</w:t>
            </w:r>
          </w:p>
        </w:tc>
      </w:tr>
    </w:tbl>
    <w:p w:rsidR="00E52E58" w:rsidRDefault="00E52E58" w:rsidP="00620EBD">
      <w:pPr>
        <w:ind w:firstLine="709"/>
        <w:jc w:val="both"/>
        <w:rPr>
          <w:iCs/>
          <w:sz w:val="28"/>
          <w:szCs w:val="28"/>
          <w:lang w:val="uk-UA"/>
        </w:rPr>
      </w:pPr>
    </w:p>
    <w:p w:rsidR="00DC14FD" w:rsidRPr="00E52E58" w:rsidRDefault="00E52E58" w:rsidP="00620EBD">
      <w:pPr>
        <w:ind w:firstLine="709"/>
        <w:jc w:val="both"/>
        <w:rPr>
          <w:sz w:val="28"/>
          <w:szCs w:val="28"/>
          <w:lang w:val="uk-UA"/>
        </w:rPr>
      </w:pPr>
      <w:r w:rsidRPr="00E52E58">
        <w:rPr>
          <w:iCs/>
          <w:sz w:val="28"/>
          <w:szCs w:val="28"/>
          <w:lang w:val="uk-UA"/>
        </w:rPr>
        <w:t>С</w:t>
      </w:r>
      <w:r w:rsidR="00EB6C57">
        <w:rPr>
          <w:iCs/>
          <w:sz w:val="28"/>
          <w:szCs w:val="28"/>
          <w:lang w:val="uk-UA"/>
        </w:rPr>
        <w:t xml:space="preserve">коригований валовий дохід становить </w:t>
      </w:r>
      <w:r w:rsidRPr="00E52E58">
        <w:rPr>
          <w:iCs/>
          <w:sz w:val="28"/>
          <w:szCs w:val="28"/>
          <w:lang w:val="uk-UA"/>
        </w:rPr>
        <w:t>400 + 113,7 = 513,7 тис. грн.</w:t>
      </w:r>
    </w:p>
    <w:p w:rsidR="00DC14FD" w:rsidRPr="001A1E01" w:rsidRDefault="001334DE" w:rsidP="00620EBD">
      <w:pPr>
        <w:ind w:firstLine="709"/>
        <w:jc w:val="both"/>
        <w:rPr>
          <w:sz w:val="28"/>
          <w:szCs w:val="28"/>
          <w:lang w:val="uk-UA"/>
        </w:rPr>
      </w:pPr>
      <w:r w:rsidRPr="001A1E01">
        <w:rPr>
          <w:sz w:val="28"/>
          <w:szCs w:val="28"/>
          <w:lang w:val="uk-UA"/>
        </w:rPr>
        <w:t>Б</w:t>
      </w:r>
      <w:r w:rsidR="00620EBD">
        <w:rPr>
          <w:sz w:val="28"/>
          <w:szCs w:val="28"/>
          <w:vertAlign w:val="subscript"/>
          <w:lang w:val="uk-UA"/>
        </w:rPr>
        <w:t>варт поч. пер</w:t>
      </w:r>
      <w:r w:rsidR="00930024">
        <w:rPr>
          <w:sz w:val="28"/>
          <w:szCs w:val="28"/>
          <w:lang w:val="uk-UA"/>
        </w:rPr>
        <w:t xml:space="preserve"> = 3</w:t>
      </w:r>
      <w:r w:rsidRPr="001A1E01">
        <w:rPr>
          <w:sz w:val="28"/>
          <w:szCs w:val="28"/>
          <w:lang w:val="uk-UA"/>
        </w:rPr>
        <w:t>,1</w:t>
      </w:r>
      <w:r w:rsidR="00797EF8" w:rsidRPr="001A1E01">
        <w:rPr>
          <w:sz w:val="28"/>
          <w:szCs w:val="28"/>
          <w:lang w:val="uk-UA"/>
        </w:rPr>
        <w:t xml:space="preserve"> тис. грн.</w:t>
      </w:r>
    </w:p>
    <w:p w:rsidR="001334DE" w:rsidRPr="001A1E01" w:rsidRDefault="001334DE" w:rsidP="00620EBD">
      <w:pPr>
        <w:ind w:firstLine="709"/>
        <w:jc w:val="both"/>
        <w:rPr>
          <w:sz w:val="28"/>
          <w:szCs w:val="28"/>
          <w:lang w:val="uk-UA"/>
        </w:rPr>
      </w:pPr>
      <w:r w:rsidRPr="00620EBD">
        <w:rPr>
          <w:sz w:val="28"/>
          <w:szCs w:val="28"/>
          <w:vertAlign w:val="subscript"/>
          <w:lang w:val="uk-UA"/>
        </w:rPr>
        <w:t>Б</w:t>
      </w:r>
      <w:r w:rsidR="00620EBD">
        <w:rPr>
          <w:sz w:val="28"/>
          <w:szCs w:val="28"/>
          <w:vertAlign w:val="subscript"/>
          <w:lang w:val="uk-UA"/>
        </w:rPr>
        <w:t xml:space="preserve">варт. </w:t>
      </w:r>
      <w:r w:rsidRPr="00620EBD">
        <w:rPr>
          <w:sz w:val="28"/>
          <w:szCs w:val="28"/>
          <w:vertAlign w:val="subscript"/>
          <w:lang w:val="uk-UA"/>
        </w:rPr>
        <w:t>кін</w:t>
      </w:r>
      <w:r w:rsidRPr="001A1E01">
        <w:rPr>
          <w:sz w:val="28"/>
          <w:szCs w:val="28"/>
          <w:vertAlign w:val="subscript"/>
          <w:lang w:val="uk-UA"/>
        </w:rPr>
        <w:t>. пер.</w:t>
      </w:r>
      <w:r w:rsidR="00930024">
        <w:rPr>
          <w:sz w:val="28"/>
          <w:szCs w:val="28"/>
          <w:lang w:val="uk-UA"/>
        </w:rPr>
        <w:t xml:space="preserve"> = 3,1 + 116,7 – 3,0 = 116</w:t>
      </w:r>
      <w:r w:rsidRPr="001A1E01">
        <w:rPr>
          <w:sz w:val="28"/>
          <w:szCs w:val="28"/>
          <w:lang w:val="uk-UA"/>
        </w:rPr>
        <w:t>,8</w:t>
      </w:r>
      <w:r w:rsidR="00797EF8" w:rsidRPr="001A1E01">
        <w:rPr>
          <w:sz w:val="28"/>
          <w:szCs w:val="28"/>
          <w:lang w:val="uk-UA"/>
        </w:rPr>
        <w:t xml:space="preserve"> тис. грн.</w:t>
      </w:r>
    </w:p>
    <w:p w:rsidR="00797EF8" w:rsidRPr="001A1E01" w:rsidRDefault="001334DE" w:rsidP="00620EBD">
      <w:pPr>
        <w:ind w:firstLine="709"/>
        <w:jc w:val="both"/>
        <w:rPr>
          <w:sz w:val="28"/>
          <w:szCs w:val="28"/>
          <w:lang w:val="uk-UA"/>
        </w:rPr>
      </w:pPr>
      <w:r w:rsidRPr="001A1E01">
        <w:rPr>
          <w:sz w:val="28"/>
          <w:szCs w:val="28"/>
          <w:lang w:val="uk-UA"/>
        </w:rPr>
        <w:t>Б</w:t>
      </w:r>
      <w:r w:rsidRPr="001A1E01">
        <w:rPr>
          <w:sz w:val="28"/>
          <w:szCs w:val="28"/>
          <w:vertAlign w:val="subscript"/>
          <w:lang w:val="uk-UA"/>
        </w:rPr>
        <w:t xml:space="preserve">поч. пер. </w:t>
      </w:r>
      <w:r w:rsidRPr="001A1E01">
        <w:rPr>
          <w:sz w:val="28"/>
          <w:szCs w:val="28"/>
          <w:lang w:val="uk-UA"/>
        </w:rPr>
        <w:t xml:space="preserve"> - Б</w:t>
      </w:r>
      <w:r w:rsidRPr="001A1E01">
        <w:rPr>
          <w:sz w:val="28"/>
          <w:szCs w:val="28"/>
          <w:vertAlign w:val="subscript"/>
          <w:lang w:val="uk-UA"/>
        </w:rPr>
        <w:t xml:space="preserve">кін. пер. </w:t>
      </w:r>
      <w:r w:rsidR="00930024">
        <w:rPr>
          <w:sz w:val="28"/>
          <w:szCs w:val="28"/>
          <w:lang w:val="uk-UA"/>
        </w:rPr>
        <w:t>= 3,1 – 116,8</w:t>
      </w:r>
      <w:r w:rsidRPr="001A1E01">
        <w:rPr>
          <w:sz w:val="28"/>
          <w:szCs w:val="28"/>
          <w:lang w:val="uk-UA"/>
        </w:rPr>
        <w:t xml:space="preserve"> = - </w:t>
      </w:r>
      <w:r w:rsidR="00930024">
        <w:rPr>
          <w:sz w:val="28"/>
          <w:szCs w:val="28"/>
          <w:lang w:val="uk-UA"/>
        </w:rPr>
        <w:t>113,</w:t>
      </w:r>
      <w:r w:rsidRPr="001A1E01">
        <w:rPr>
          <w:sz w:val="28"/>
          <w:szCs w:val="28"/>
          <w:lang w:val="uk-UA"/>
        </w:rPr>
        <w:t xml:space="preserve">7 </w:t>
      </w:r>
      <w:r w:rsidR="00797EF8" w:rsidRPr="001A1E01">
        <w:rPr>
          <w:sz w:val="28"/>
          <w:szCs w:val="28"/>
          <w:lang w:val="uk-UA"/>
        </w:rPr>
        <w:t xml:space="preserve">тис. грн. </w:t>
      </w:r>
    </w:p>
    <w:p w:rsidR="001334DE" w:rsidRPr="001A1E01" w:rsidRDefault="001334DE" w:rsidP="00620EBD">
      <w:pPr>
        <w:ind w:firstLine="709"/>
        <w:jc w:val="both"/>
        <w:rPr>
          <w:sz w:val="28"/>
          <w:szCs w:val="28"/>
          <w:lang w:val="uk-UA"/>
        </w:rPr>
      </w:pPr>
      <w:r w:rsidRPr="001A1E01">
        <w:rPr>
          <w:sz w:val="28"/>
          <w:szCs w:val="28"/>
          <w:lang w:val="uk-UA"/>
        </w:rPr>
        <w:t xml:space="preserve">Сума оподаткованого </w:t>
      </w:r>
      <w:r w:rsidR="00797EF8" w:rsidRPr="001A1E01">
        <w:rPr>
          <w:sz w:val="28"/>
          <w:szCs w:val="28"/>
          <w:lang w:val="uk-UA"/>
        </w:rPr>
        <w:t>податком прибуток складає:</w:t>
      </w:r>
    </w:p>
    <w:p w:rsidR="00797EF8" w:rsidRPr="001A1E01" w:rsidRDefault="00797EF8" w:rsidP="00620EBD">
      <w:pPr>
        <w:ind w:firstLine="709"/>
        <w:jc w:val="both"/>
        <w:rPr>
          <w:sz w:val="28"/>
          <w:szCs w:val="28"/>
          <w:lang w:val="uk-UA"/>
        </w:rPr>
      </w:pPr>
      <w:r w:rsidRPr="001A1E01">
        <w:rPr>
          <w:sz w:val="28"/>
          <w:szCs w:val="28"/>
          <w:lang w:val="uk-UA"/>
        </w:rPr>
        <w:t xml:space="preserve">ОП = ВД – ВВ –А </w:t>
      </w:r>
    </w:p>
    <w:p w:rsidR="00797EF8" w:rsidRPr="001A1E01" w:rsidRDefault="00130196" w:rsidP="00620EBD">
      <w:pPr>
        <w:ind w:firstLine="709"/>
        <w:jc w:val="both"/>
        <w:rPr>
          <w:sz w:val="28"/>
          <w:szCs w:val="28"/>
          <w:lang w:val="uk-UA"/>
        </w:rPr>
      </w:pPr>
      <w:r>
        <w:rPr>
          <w:sz w:val="28"/>
          <w:szCs w:val="28"/>
          <w:lang w:val="uk-UA"/>
        </w:rPr>
        <w:t xml:space="preserve">ОП = </w:t>
      </w:r>
      <w:r w:rsidR="00930024">
        <w:rPr>
          <w:sz w:val="28"/>
          <w:szCs w:val="28"/>
          <w:lang w:val="uk-UA"/>
        </w:rPr>
        <w:t>513</w:t>
      </w:r>
      <w:r>
        <w:rPr>
          <w:sz w:val="28"/>
          <w:szCs w:val="28"/>
          <w:lang w:val="uk-UA"/>
        </w:rPr>
        <w:t xml:space="preserve">,7 – </w:t>
      </w:r>
      <w:r w:rsidR="00930024">
        <w:rPr>
          <w:sz w:val="28"/>
          <w:szCs w:val="28"/>
          <w:lang w:val="uk-UA"/>
        </w:rPr>
        <w:t>273,26</w:t>
      </w:r>
      <w:r>
        <w:rPr>
          <w:sz w:val="28"/>
          <w:szCs w:val="28"/>
          <w:lang w:val="uk-UA"/>
        </w:rPr>
        <w:t xml:space="preserve"> – </w:t>
      </w:r>
      <w:r w:rsidR="00930024">
        <w:rPr>
          <w:sz w:val="28"/>
          <w:szCs w:val="28"/>
          <w:lang w:val="uk-UA"/>
        </w:rPr>
        <w:t>0,3</w:t>
      </w:r>
      <w:r>
        <w:rPr>
          <w:sz w:val="28"/>
          <w:szCs w:val="28"/>
          <w:lang w:val="uk-UA"/>
        </w:rPr>
        <w:t xml:space="preserve"> = </w:t>
      </w:r>
      <w:r w:rsidR="00930024">
        <w:rPr>
          <w:sz w:val="28"/>
          <w:szCs w:val="28"/>
          <w:lang w:val="uk-UA"/>
        </w:rPr>
        <w:t>240,14</w:t>
      </w:r>
      <w:r w:rsidR="00797EF8" w:rsidRPr="001A1E01">
        <w:rPr>
          <w:sz w:val="28"/>
          <w:szCs w:val="28"/>
          <w:lang w:val="uk-UA"/>
        </w:rPr>
        <w:t xml:space="preserve"> </w:t>
      </w:r>
      <w:r w:rsidR="00B32A99">
        <w:rPr>
          <w:sz w:val="28"/>
          <w:szCs w:val="28"/>
          <w:lang w:val="uk-UA"/>
        </w:rPr>
        <w:t xml:space="preserve">тис. </w:t>
      </w:r>
      <w:r w:rsidR="00797EF8" w:rsidRPr="001A1E01">
        <w:rPr>
          <w:sz w:val="28"/>
          <w:szCs w:val="28"/>
          <w:lang w:val="uk-UA"/>
        </w:rPr>
        <w:t>грн.</w:t>
      </w:r>
    </w:p>
    <w:p w:rsidR="00797EF8" w:rsidRPr="001A1E01" w:rsidRDefault="00797EF8" w:rsidP="00620EBD">
      <w:pPr>
        <w:ind w:firstLine="709"/>
        <w:jc w:val="both"/>
        <w:rPr>
          <w:sz w:val="28"/>
          <w:szCs w:val="28"/>
          <w:lang w:val="uk-UA"/>
        </w:rPr>
      </w:pPr>
      <w:r w:rsidRPr="001A1E01">
        <w:rPr>
          <w:sz w:val="28"/>
          <w:szCs w:val="28"/>
          <w:lang w:val="uk-UA"/>
        </w:rPr>
        <w:t>Сума податку на прибуток складає:</w:t>
      </w:r>
    </w:p>
    <w:p w:rsidR="001A1E01" w:rsidRPr="00705A25" w:rsidRDefault="00930024" w:rsidP="00620EBD">
      <w:pPr>
        <w:ind w:firstLine="709"/>
        <w:jc w:val="both"/>
        <w:rPr>
          <w:sz w:val="28"/>
          <w:szCs w:val="28"/>
          <w:lang w:val="uk-UA"/>
        </w:rPr>
      </w:pPr>
      <w:r>
        <w:rPr>
          <w:sz w:val="28"/>
          <w:szCs w:val="28"/>
          <w:lang w:val="uk-UA"/>
        </w:rPr>
        <w:t>240,14</w:t>
      </w:r>
      <w:r w:rsidR="00797EF8" w:rsidRPr="001A1E01">
        <w:rPr>
          <w:sz w:val="28"/>
          <w:szCs w:val="28"/>
          <w:lang w:val="uk-UA"/>
        </w:rPr>
        <w:t xml:space="preserve"> х 25% / 100 = </w:t>
      </w:r>
      <w:r>
        <w:rPr>
          <w:sz w:val="28"/>
          <w:szCs w:val="28"/>
          <w:lang w:val="uk-UA"/>
        </w:rPr>
        <w:t>60,03</w:t>
      </w:r>
      <w:r w:rsidR="00797EF8" w:rsidRPr="001A1E01">
        <w:rPr>
          <w:sz w:val="28"/>
          <w:szCs w:val="28"/>
          <w:lang w:val="uk-UA"/>
        </w:rPr>
        <w:t xml:space="preserve"> тис. грн.</w:t>
      </w:r>
    </w:p>
    <w:p w:rsidR="001A1E01" w:rsidRDefault="001A1E01" w:rsidP="00620EBD">
      <w:pPr>
        <w:ind w:firstLine="709"/>
        <w:jc w:val="both"/>
        <w:rPr>
          <w:sz w:val="28"/>
          <w:szCs w:val="28"/>
          <w:lang w:val="uk-UA"/>
        </w:rPr>
      </w:pPr>
      <w:r w:rsidRPr="001A1E01">
        <w:rPr>
          <w:rStyle w:val="longtext"/>
          <w:sz w:val="28"/>
          <w:szCs w:val="28"/>
          <w:lang w:val="uk-UA"/>
        </w:rPr>
        <w:t>Згідно Порядку складання декларації з податку на прибуток підприємства, розробленого на підставі норм ЗУ від 28.12.94 р. № 334/94 «Про оподаткування прибутку підприємств», з урахуванням Перехідних положень ЗУ від 24.12.2002 р. № 349-IV «Про внесення змін до Закону України Про оподаткування прибутку підприємств »та ЗУ від 21.12.2000 № 2181-III« Про порядок погашення зобов'язань платників податків перед бюджетами та державними цільовими фондами:</w:t>
      </w:r>
    </w:p>
    <w:p w:rsidR="001A1E01" w:rsidRDefault="001A1E01" w:rsidP="00620EBD">
      <w:pPr>
        <w:ind w:firstLine="709"/>
        <w:jc w:val="both"/>
        <w:rPr>
          <w:sz w:val="28"/>
          <w:szCs w:val="28"/>
          <w:lang w:val="uk-UA"/>
        </w:rPr>
      </w:pPr>
      <w:r w:rsidRPr="001A1E01">
        <w:rPr>
          <w:rStyle w:val="longtext"/>
          <w:sz w:val="28"/>
          <w:szCs w:val="28"/>
          <w:lang w:val="uk-UA"/>
        </w:rPr>
        <w:t>-</w:t>
      </w:r>
      <w:r>
        <w:rPr>
          <w:rStyle w:val="longtext"/>
          <w:sz w:val="28"/>
          <w:szCs w:val="28"/>
          <w:lang w:val="uk-UA"/>
        </w:rPr>
        <w:t xml:space="preserve"> </w:t>
      </w:r>
      <w:r w:rsidRPr="001A1E01">
        <w:rPr>
          <w:rStyle w:val="longtext"/>
          <w:sz w:val="28"/>
          <w:szCs w:val="28"/>
          <w:lang w:val="uk-UA"/>
        </w:rPr>
        <w:t>Декларація подається до державного податкового органу за місцезнаходженням платника протягом 40 календарних днів, наступних за останнім календарним днем звітного (податкового) періоду;</w:t>
      </w:r>
    </w:p>
    <w:p w:rsidR="001A1E01" w:rsidRPr="001A1E01" w:rsidRDefault="001A1E01" w:rsidP="00620EBD">
      <w:pPr>
        <w:ind w:firstLine="709"/>
        <w:jc w:val="both"/>
        <w:rPr>
          <w:b/>
          <w:sz w:val="28"/>
          <w:szCs w:val="28"/>
          <w:lang w:val="uk-UA"/>
        </w:rPr>
      </w:pPr>
      <w:r w:rsidRPr="001A1E01">
        <w:rPr>
          <w:rStyle w:val="longtext"/>
          <w:sz w:val="28"/>
          <w:szCs w:val="28"/>
          <w:lang w:val="uk-UA"/>
        </w:rPr>
        <w:t>-</w:t>
      </w:r>
      <w:r>
        <w:rPr>
          <w:rStyle w:val="longtext"/>
          <w:sz w:val="28"/>
          <w:szCs w:val="28"/>
          <w:lang w:val="uk-UA"/>
        </w:rPr>
        <w:t xml:space="preserve"> </w:t>
      </w:r>
      <w:r w:rsidRPr="001A1E01">
        <w:rPr>
          <w:rStyle w:val="longtext"/>
          <w:sz w:val="28"/>
          <w:szCs w:val="28"/>
          <w:lang w:val="uk-UA"/>
        </w:rPr>
        <w:t>Сплата податку здійснюється у строки, визначені п. 5.3 ст. 5 ЗУ № 2181, тобто протягом десяти календарних днів, наступних за останнім днем відповідного граничного строку, передбаченого підпунктом 4.1.4 пункту 4.1 статті 4 цього Закону для подання податкової декларації.</w:t>
      </w:r>
    </w:p>
    <w:p w:rsidR="00930024" w:rsidRDefault="00930024" w:rsidP="00620EBD">
      <w:pPr>
        <w:ind w:firstLine="709"/>
        <w:jc w:val="both"/>
        <w:rPr>
          <w:b/>
          <w:sz w:val="28"/>
          <w:szCs w:val="28"/>
          <w:lang w:val="uk-UA"/>
        </w:rPr>
      </w:pPr>
    </w:p>
    <w:p w:rsidR="00AA1F71" w:rsidRPr="00EB6C57" w:rsidRDefault="00AA1F71" w:rsidP="00620EBD">
      <w:pPr>
        <w:ind w:firstLine="709"/>
        <w:jc w:val="both"/>
        <w:rPr>
          <w:sz w:val="28"/>
          <w:szCs w:val="28"/>
          <w:lang w:val="uk-UA"/>
        </w:rPr>
      </w:pPr>
      <w:r w:rsidRPr="00EB6C57">
        <w:rPr>
          <w:sz w:val="28"/>
          <w:szCs w:val="28"/>
          <w:lang w:val="uk-UA"/>
        </w:rPr>
        <w:t>Завдання 4</w:t>
      </w:r>
    </w:p>
    <w:p w:rsidR="00AA1F71" w:rsidRPr="001A1E01" w:rsidRDefault="00AA1F71" w:rsidP="00620EBD">
      <w:pPr>
        <w:ind w:firstLine="709"/>
        <w:jc w:val="both"/>
        <w:rPr>
          <w:sz w:val="28"/>
          <w:szCs w:val="28"/>
          <w:lang w:val="uk-UA"/>
        </w:rPr>
      </w:pPr>
      <w:r w:rsidRPr="001A1E01">
        <w:rPr>
          <w:sz w:val="28"/>
          <w:szCs w:val="28"/>
          <w:lang w:val="uk-UA"/>
        </w:rPr>
        <w:t>На підставі даних необхідно:</w:t>
      </w:r>
    </w:p>
    <w:p w:rsidR="00AA1F71" w:rsidRPr="001A1E01" w:rsidRDefault="00AA1F71" w:rsidP="00620EBD">
      <w:pPr>
        <w:ind w:firstLine="709"/>
        <w:jc w:val="both"/>
        <w:rPr>
          <w:sz w:val="28"/>
          <w:szCs w:val="28"/>
          <w:lang w:val="uk-UA"/>
        </w:rPr>
      </w:pPr>
      <w:r w:rsidRPr="001A1E01">
        <w:rPr>
          <w:sz w:val="28"/>
          <w:szCs w:val="28"/>
          <w:lang w:val="uk-UA"/>
        </w:rPr>
        <w:t>Обчислити суму податку з доходів фізичних осіб.</w:t>
      </w:r>
    </w:p>
    <w:p w:rsidR="00EB6C57" w:rsidRDefault="00AA1F71" w:rsidP="00620EBD">
      <w:pPr>
        <w:ind w:firstLine="709"/>
        <w:jc w:val="both"/>
        <w:rPr>
          <w:sz w:val="28"/>
          <w:szCs w:val="28"/>
          <w:lang w:val="uk-UA"/>
        </w:rPr>
      </w:pPr>
      <w:r w:rsidRPr="001A1E01">
        <w:rPr>
          <w:sz w:val="28"/>
          <w:szCs w:val="28"/>
          <w:lang w:val="uk-UA"/>
        </w:rPr>
        <w:t>Указати строки сплати податку в бюджет. Відповідь аргументувати.</w:t>
      </w:r>
    </w:p>
    <w:p w:rsidR="00930024" w:rsidRDefault="00930024" w:rsidP="00620EBD">
      <w:pPr>
        <w:jc w:val="both"/>
        <w:rPr>
          <w:sz w:val="28"/>
          <w:szCs w:val="28"/>
          <w:lang w:val="uk-UA"/>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1152"/>
        <w:gridCol w:w="990"/>
        <w:gridCol w:w="558"/>
        <w:gridCol w:w="1098"/>
        <w:gridCol w:w="702"/>
        <w:gridCol w:w="1440"/>
        <w:gridCol w:w="900"/>
        <w:gridCol w:w="900"/>
        <w:gridCol w:w="1620"/>
      </w:tblGrid>
      <w:tr w:rsidR="00930024" w:rsidRPr="00EB6C57">
        <w:trPr>
          <w:cantSplit/>
        </w:trPr>
        <w:tc>
          <w:tcPr>
            <w:tcW w:w="648" w:type="dxa"/>
            <w:vMerge w:val="restart"/>
            <w:textDirection w:val="btLr"/>
            <w:vAlign w:val="center"/>
          </w:tcPr>
          <w:p w:rsidR="00930024" w:rsidRPr="00EB6C57" w:rsidRDefault="00930024" w:rsidP="00620EBD">
            <w:pPr>
              <w:jc w:val="both"/>
              <w:rPr>
                <w:bCs/>
                <w:sz w:val="26"/>
                <w:szCs w:val="26"/>
                <w:lang w:val="uk-UA"/>
              </w:rPr>
            </w:pPr>
            <w:r w:rsidRPr="00EB6C57">
              <w:rPr>
                <w:bCs/>
                <w:sz w:val="26"/>
                <w:szCs w:val="26"/>
                <w:lang w:val="uk-UA"/>
              </w:rPr>
              <w:t>№ варіанту</w:t>
            </w:r>
          </w:p>
        </w:tc>
        <w:tc>
          <w:tcPr>
            <w:tcW w:w="6840" w:type="dxa"/>
            <w:gridSpan w:val="7"/>
            <w:vAlign w:val="center"/>
          </w:tcPr>
          <w:p w:rsidR="00930024" w:rsidRPr="00EB6C57" w:rsidRDefault="00930024" w:rsidP="00620EBD">
            <w:pPr>
              <w:jc w:val="both"/>
              <w:rPr>
                <w:bCs/>
                <w:sz w:val="26"/>
                <w:szCs w:val="26"/>
                <w:lang w:val="uk-UA"/>
              </w:rPr>
            </w:pPr>
            <w:r w:rsidRPr="00EB6C57">
              <w:rPr>
                <w:bCs/>
                <w:sz w:val="26"/>
                <w:szCs w:val="26"/>
                <w:lang w:val="uk-UA"/>
              </w:rPr>
              <w:t>Нараховано за місяць (грн.)</w:t>
            </w:r>
          </w:p>
        </w:tc>
        <w:tc>
          <w:tcPr>
            <w:tcW w:w="900" w:type="dxa"/>
            <w:vMerge w:val="restart"/>
            <w:textDirection w:val="btLr"/>
            <w:vAlign w:val="center"/>
          </w:tcPr>
          <w:p w:rsidR="00930024" w:rsidRPr="00EB6C57" w:rsidRDefault="00930024" w:rsidP="00620EBD">
            <w:pPr>
              <w:jc w:val="both"/>
              <w:rPr>
                <w:bCs/>
                <w:sz w:val="26"/>
                <w:szCs w:val="26"/>
                <w:lang w:val="uk-UA"/>
              </w:rPr>
            </w:pPr>
            <w:r w:rsidRPr="00EB6C57">
              <w:rPr>
                <w:bCs/>
                <w:sz w:val="26"/>
                <w:szCs w:val="26"/>
                <w:lang w:val="uk-UA"/>
              </w:rPr>
              <w:t>Податкові соціальні пільги</w:t>
            </w:r>
          </w:p>
        </w:tc>
        <w:tc>
          <w:tcPr>
            <w:tcW w:w="1620" w:type="dxa"/>
            <w:vMerge w:val="restart"/>
            <w:textDirection w:val="btLr"/>
            <w:vAlign w:val="center"/>
          </w:tcPr>
          <w:p w:rsidR="00930024" w:rsidRPr="00EB6C57" w:rsidRDefault="00930024" w:rsidP="00620EBD">
            <w:pPr>
              <w:jc w:val="both"/>
              <w:rPr>
                <w:bCs/>
                <w:sz w:val="26"/>
                <w:szCs w:val="26"/>
                <w:lang w:val="uk-UA"/>
              </w:rPr>
            </w:pPr>
            <w:r w:rsidRPr="00EB6C57">
              <w:rPr>
                <w:bCs/>
                <w:sz w:val="26"/>
                <w:szCs w:val="26"/>
                <w:lang w:val="uk-UA"/>
              </w:rPr>
              <w:t>Строки виплати заробітної плати</w:t>
            </w:r>
          </w:p>
        </w:tc>
      </w:tr>
      <w:tr w:rsidR="00930024" w:rsidRPr="00EB6C57">
        <w:trPr>
          <w:cantSplit/>
          <w:trHeight w:val="2233"/>
        </w:trPr>
        <w:tc>
          <w:tcPr>
            <w:tcW w:w="0" w:type="auto"/>
            <w:vMerge/>
            <w:vAlign w:val="center"/>
          </w:tcPr>
          <w:p w:rsidR="00930024" w:rsidRPr="00EB6C57" w:rsidRDefault="00930024" w:rsidP="00620EBD">
            <w:pPr>
              <w:jc w:val="both"/>
              <w:rPr>
                <w:bCs/>
                <w:sz w:val="26"/>
                <w:szCs w:val="26"/>
                <w:lang w:val="uk-UA"/>
              </w:rPr>
            </w:pPr>
          </w:p>
        </w:tc>
        <w:tc>
          <w:tcPr>
            <w:tcW w:w="1152" w:type="dxa"/>
            <w:textDirection w:val="btLr"/>
            <w:vAlign w:val="center"/>
          </w:tcPr>
          <w:p w:rsidR="00930024" w:rsidRPr="00EB6C57" w:rsidRDefault="00930024" w:rsidP="00620EBD">
            <w:pPr>
              <w:jc w:val="both"/>
              <w:rPr>
                <w:bCs/>
                <w:sz w:val="26"/>
                <w:szCs w:val="26"/>
                <w:lang w:val="uk-UA"/>
              </w:rPr>
            </w:pPr>
            <w:r w:rsidRPr="00EB6C57">
              <w:rPr>
                <w:bCs/>
                <w:sz w:val="26"/>
                <w:szCs w:val="26"/>
                <w:lang w:val="uk-UA"/>
              </w:rPr>
              <w:t>Заробітна плата</w:t>
            </w:r>
          </w:p>
        </w:tc>
        <w:tc>
          <w:tcPr>
            <w:tcW w:w="990" w:type="dxa"/>
            <w:textDirection w:val="btLr"/>
            <w:vAlign w:val="center"/>
          </w:tcPr>
          <w:p w:rsidR="00930024" w:rsidRPr="00EB6C57" w:rsidRDefault="00930024" w:rsidP="00620EBD">
            <w:pPr>
              <w:jc w:val="both"/>
              <w:rPr>
                <w:bCs/>
                <w:sz w:val="26"/>
                <w:szCs w:val="26"/>
                <w:lang w:val="uk-UA"/>
              </w:rPr>
            </w:pPr>
            <w:r w:rsidRPr="00EB6C57">
              <w:rPr>
                <w:bCs/>
                <w:sz w:val="26"/>
                <w:szCs w:val="26"/>
                <w:lang w:val="uk-UA"/>
              </w:rPr>
              <w:t xml:space="preserve">Матеріальна допомога </w:t>
            </w:r>
          </w:p>
          <w:p w:rsidR="00930024" w:rsidRPr="00EB6C57" w:rsidRDefault="00930024" w:rsidP="00620EBD">
            <w:pPr>
              <w:jc w:val="both"/>
              <w:rPr>
                <w:bCs/>
                <w:sz w:val="26"/>
                <w:szCs w:val="26"/>
                <w:lang w:val="uk-UA"/>
              </w:rPr>
            </w:pPr>
            <w:r w:rsidRPr="00EB6C57">
              <w:rPr>
                <w:bCs/>
                <w:sz w:val="26"/>
                <w:szCs w:val="26"/>
                <w:lang w:val="uk-UA"/>
              </w:rPr>
              <w:t>(на оздоровлення)</w:t>
            </w:r>
          </w:p>
        </w:tc>
        <w:tc>
          <w:tcPr>
            <w:tcW w:w="558" w:type="dxa"/>
            <w:textDirection w:val="btLr"/>
            <w:vAlign w:val="center"/>
          </w:tcPr>
          <w:p w:rsidR="00930024" w:rsidRPr="00EB6C57" w:rsidRDefault="00930024" w:rsidP="00620EBD">
            <w:pPr>
              <w:jc w:val="both"/>
              <w:rPr>
                <w:bCs/>
                <w:sz w:val="26"/>
                <w:szCs w:val="26"/>
                <w:lang w:val="uk-UA"/>
              </w:rPr>
            </w:pPr>
            <w:r w:rsidRPr="00EB6C57">
              <w:rPr>
                <w:bCs/>
                <w:sz w:val="26"/>
                <w:szCs w:val="26"/>
                <w:lang w:val="uk-UA"/>
              </w:rPr>
              <w:t>Пенсія</w:t>
            </w:r>
          </w:p>
        </w:tc>
        <w:tc>
          <w:tcPr>
            <w:tcW w:w="1098" w:type="dxa"/>
            <w:textDirection w:val="btLr"/>
            <w:vAlign w:val="center"/>
          </w:tcPr>
          <w:p w:rsidR="00930024" w:rsidRPr="00EB6C57" w:rsidRDefault="00930024" w:rsidP="00620EBD">
            <w:pPr>
              <w:jc w:val="both"/>
              <w:rPr>
                <w:bCs/>
                <w:sz w:val="26"/>
                <w:szCs w:val="26"/>
                <w:lang w:val="uk-UA"/>
              </w:rPr>
            </w:pPr>
            <w:r w:rsidRPr="00EB6C57">
              <w:rPr>
                <w:bCs/>
                <w:sz w:val="26"/>
                <w:szCs w:val="26"/>
                <w:lang w:val="uk-UA"/>
              </w:rPr>
              <w:t>По листку тимчасової непрацездатності</w:t>
            </w:r>
          </w:p>
        </w:tc>
        <w:tc>
          <w:tcPr>
            <w:tcW w:w="702" w:type="dxa"/>
            <w:textDirection w:val="btLr"/>
            <w:vAlign w:val="center"/>
          </w:tcPr>
          <w:p w:rsidR="00930024" w:rsidRPr="00EB6C57" w:rsidRDefault="00930024" w:rsidP="00620EBD">
            <w:pPr>
              <w:jc w:val="both"/>
              <w:rPr>
                <w:bCs/>
                <w:sz w:val="26"/>
                <w:szCs w:val="26"/>
                <w:lang w:val="uk-UA"/>
              </w:rPr>
            </w:pPr>
            <w:r w:rsidRPr="00EB6C57">
              <w:rPr>
                <w:bCs/>
                <w:sz w:val="26"/>
                <w:szCs w:val="26"/>
                <w:lang w:val="uk-UA"/>
              </w:rPr>
              <w:t>Плата за відпустку</w:t>
            </w:r>
          </w:p>
        </w:tc>
        <w:tc>
          <w:tcPr>
            <w:tcW w:w="1440" w:type="dxa"/>
            <w:textDirection w:val="btLr"/>
            <w:vAlign w:val="center"/>
          </w:tcPr>
          <w:p w:rsidR="00930024" w:rsidRPr="00EB6C57" w:rsidRDefault="00930024" w:rsidP="00620EBD">
            <w:pPr>
              <w:jc w:val="both"/>
              <w:rPr>
                <w:bCs/>
                <w:sz w:val="26"/>
                <w:szCs w:val="26"/>
                <w:lang w:val="uk-UA"/>
              </w:rPr>
            </w:pPr>
            <w:r w:rsidRPr="00EB6C57">
              <w:rPr>
                <w:bCs/>
                <w:sz w:val="26"/>
                <w:szCs w:val="26"/>
                <w:lang w:val="uk-UA"/>
              </w:rPr>
              <w:t>За роботу за сумісництвом в іншій організації</w:t>
            </w:r>
          </w:p>
        </w:tc>
        <w:tc>
          <w:tcPr>
            <w:tcW w:w="900" w:type="dxa"/>
            <w:textDirection w:val="btLr"/>
            <w:vAlign w:val="center"/>
          </w:tcPr>
          <w:p w:rsidR="00930024" w:rsidRPr="00EB6C57" w:rsidRDefault="00930024" w:rsidP="00620EBD">
            <w:pPr>
              <w:jc w:val="both"/>
              <w:rPr>
                <w:bCs/>
                <w:sz w:val="26"/>
                <w:szCs w:val="26"/>
                <w:lang w:val="uk-UA"/>
              </w:rPr>
            </w:pPr>
            <w:r w:rsidRPr="00EB6C57">
              <w:rPr>
                <w:bCs/>
                <w:sz w:val="26"/>
                <w:szCs w:val="26"/>
                <w:lang w:val="uk-UA"/>
              </w:rPr>
              <w:t>Компенсація при звільнені</w:t>
            </w:r>
          </w:p>
        </w:tc>
        <w:tc>
          <w:tcPr>
            <w:tcW w:w="900" w:type="dxa"/>
            <w:vMerge/>
            <w:textDirection w:val="btLr"/>
            <w:vAlign w:val="center"/>
          </w:tcPr>
          <w:p w:rsidR="00930024" w:rsidRPr="00EB6C57" w:rsidRDefault="00930024" w:rsidP="00620EBD">
            <w:pPr>
              <w:jc w:val="both"/>
              <w:rPr>
                <w:bCs/>
                <w:sz w:val="26"/>
                <w:szCs w:val="26"/>
                <w:lang w:val="uk-UA"/>
              </w:rPr>
            </w:pPr>
          </w:p>
        </w:tc>
        <w:tc>
          <w:tcPr>
            <w:tcW w:w="1620" w:type="dxa"/>
            <w:vMerge/>
            <w:textDirection w:val="btLr"/>
            <w:vAlign w:val="center"/>
          </w:tcPr>
          <w:p w:rsidR="00930024" w:rsidRPr="00EB6C57" w:rsidRDefault="00930024" w:rsidP="00620EBD">
            <w:pPr>
              <w:jc w:val="both"/>
              <w:rPr>
                <w:bCs/>
                <w:sz w:val="26"/>
                <w:szCs w:val="26"/>
                <w:lang w:val="uk-UA"/>
              </w:rPr>
            </w:pPr>
          </w:p>
        </w:tc>
      </w:tr>
      <w:tr w:rsidR="00930024" w:rsidRPr="00EB6C57">
        <w:tc>
          <w:tcPr>
            <w:tcW w:w="648" w:type="dxa"/>
            <w:vAlign w:val="center"/>
          </w:tcPr>
          <w:p w:rsidR="00930024" w:rsidRPr="00EB6C57" w:rsidRDefault="00930024" w:rsidP="00620EBD">
            <w:pPr>
              <w:jc w:val="both"/>
              <w:rPr>
                <w:bCs/>
                <w:sz w:val="26"/>
                <w:szCs w:val="26"/>
                <w:lang w:val="uk-UA"/>
              </w:rPr>
            </w:pPr>
            <w:r w:rsidRPr="00EB6C57">
              <w:rPr>
                <w:bCs/>
                <w:sz w:val="26"/>
                <w:szCs w:val="26"/>
                <w:lang w:val="uk-UA"/>
              </w:rPr>
              <w:t>1</w:t>
            </w:r>
          </w:p>
        </w:tc>
        <w:tc>
          <w:tcPr>
            <w:tcW w:w="1152" w:type="dxa"/>
            <w:vAlign w:val="center"/>
          </w:tcPr>
          <w:p w:rsidR="00930024" w:rsidRPr="00EB6C57" w:rsidRDefault="00930024" w:rsidP="00620EBD">
            <w:pPr>
              <w:jc w:val="both"/>
              <w:rPr>
                <w:bCs/>
                <w:sz w:val="26"/>
                <w:szCs w:val="26"/>
                <w:lang w:val="uk-UA"/>
              </w:rPr>
            </w:pPr>
            <w:r w:rsidRPr="00EB6C57">
              <w:rPr>
                <w:bCs/>
                <w:sz w:val="26"/>
                <w:szCs w:val="26"/>
                <w:lang w:val="uk-UA"/>
              </w:rPr>
              <w:t>2</w:t>
            </w:r>
          </w:p>
        </w:tc>
        <w:tc>
          <w:tcPr>
            <w:tcW w:w="990" w:type="dxa"/>
            <w:vAlign w:val="center"/>
          </w:tcPr>
          <w:p w:rsidR="00930024" w:rsidRPr="00EB6C57" w:rsidRDefault="00930024" w:rsidP="00620EBD">
            <w:pPr>
              <w:jc w:val="both"/>
              <w:rPr>
                <w:bCs/>
                <w:sz w:val="26"/>
                <w:szCs w:val="26"/>
                <w:lang w:val="uk-UA"/>
              </w:rPr>
            </w:pPr>
            <w:r w:rsidRPr="00EB6C57">
              <w:rPr>
                <w:bCs/>
                <w:sz w:val="26"/>
                <w:szCs w:val="26"/>
                <w:lang w:val="uk-UA"/>
              </w:rPr>
              <w:t>3</w:t>
            </w:r>
          </w:p>
        </w:tc>
        <w:tc>
          <w:tcPr>
            <w:tcW w:w="558" w:type="dxa"/>
            <w:vAlign w:val="center"/>
          </w:tcPr>
          <w:p w:rsidR="00930024" w:rsidRPr="00EB6C57" w:rsidRDefault="00930024" w:rsidP="00620EBD">
            <w:pPr>
              <w:jc w:val="both"/>
              <w:rPr>
                <w:bCs/>
                <w:sz w:val="26"/>
                <w:szCs w:val="26"/>
                <w:lang w:val="uk-UA"/>
              </w:rPr>
            </w:pPr>
            <w:r w:rsidRPr="00EB6C57">
              <w:rPr>
                <w:bCs/>
                <w:sz w:val="26"/>
                <w:szCs w:val="26"/>
                <w:lang w:val="uk-UA"/>
              </w:rPr>
              <w:t>4</w:t>
            </w:r>
          </w:p>
        </w:tc>
        <w:tc>
          <w:tcPr>
            <w:tcW w:w="1098" w:type="dxa"/>
            <w:vAlign w:val="center"/>
          </w:tcPr>
          <w:p w:rsidR="00930024" w:rsidRPr="00EB6C57" w:rsidRDefault="00930024" w:rsidP="00620EBD">
            <w:pPr>
              <w:jc w:val="both"/>
              <w:rPr>
                <w:bCs/>
                <w:sz w:val="26"/>
                <w:szCs w:val="26"/>
                <w:lang w:val="uk-UA"/>
              </w:rPr>
            </w:pPr>
            <w:r w:rsidRPr="00EB6C57">
              <w:rPr>
                <w:bCs/>
                <w:sz w:val="26"/>
                <w:szCs w:val="26"/>
                <w:lang w:val="uk-UA"/>
              </w:rPr>
              <w:t>5</w:t>
            </w:r>
          </w:p>
        </w:tc>
        <w:tc>
          <w:tcPr>
            <w:tcW w:w="702" w:type="dxa"/>
            <w:vAlign w:val="center"/>
          </w:tcPr>
          <w:p w:rsidR="00930024" w:rsidRPr="00EB6C57" w:rsidRDefault="00930024" w:rsidP="00620EBD">
            <w:pPr>
              <w:jc w:val="both"/>
              <w:rPr>
                <w:bCs/>
                <w:sz w:val="26"/>
                <w:szCs w:val="26"/>
                <w:lang w:val="uk-UA"/>
              </w:rPr>
            </w:pPr>
            <w:r w:rsidRPr="00EB6C57">
              <w:rPr>
                <w:bCs/>
                <w:sz w:val="26"/>
                <w:szCs w:val="26"/>
                <w:lang w:val="uk-UA"/>
              </w:rPr>
              <w:t>6</w:t>
            </w:r>
          </w:p>
        </w:tc>
        <w:tc>
          <w:tcPr>
            <w:tcW w:w="1440" w:type="dxa"/>
            <w:vAlign w:val="center"/>
          </w:tcPr>
          <w:p w:rsidR="00930024" w:rsidRPr="00EB6C57" w:rsidRDefault="00930024" w:rsidP="00620EBD">
            <w:pPr>
              <w:jc w:val="both"/>
              <w:rPr>
                <w:bCs/>
                <w:sz w:val="26"/>
                <w:szCs w:val="26"/>
                <w:lang w:val="uk-UA"/>
              </w:rPr>
            </w:pPr>
            <w:r w:rsidRPr="00EB6C57">
              <w:rPr>
                <w:bCs/>
                <w:sz w:val="26"/>
                <w:szCs w:val="26"/>
                <w:lang w:val="uk-UA"/>
              </w:rPr>
              <w:t>7</w:t>
            </w:r>
          </w:p>
        </w:tc>
        <w:tc>
          <w:tcPr>
            <w:tcW w:w="900" w:type="dxa"/>
            <w:vAlign w:val="center"/>
          </w:tcPr>
          <w:p w:rsidR="00930024" w:rsidRPr="00EB6C57" w:rsidRDefault="00930024" w:rsidP="00620EBD">
            <w:pPr>
              <w:jc w:val="both"/>
              <w:rPr>
                <w:bCs/>
                <w:sz w:val="26"/>
                <w:szCs w:val="26"/>
                <w:lang w:val="uk-UA"/>
              </w:rPr>
            </w:pPr>
            <w:r w:rsidRPr="00EB6C57">
              <w:rPr>
                <w:bCs/>
                <w:sz w:val="26"/>
                <w:szCs w:val="26"/>
                <w:lang w:val="uk-UA"/>
              </w:rPr>
              <w:t>8</w:t>
            </w:r>
          </w:p>
        </w:tc>
        <w:tc>
          <w:tcPr>
            <w:tcW w:w="900" w:type="dxa"/>
            <w:vAlign w:val="center"/>
          </w:tcPr>
          <w:p w:rsidR="00930024" w:rsidRPr="00EB6C57" w:rsidRDefault="00930024" w:rsidP="00620EBD">
            <w:pPr>
              <w:jc w:val="both"/>
              <w:rPr>
                <w:bCs/>
                <w:sz w:val="26"/>
                <w:szCs w:val="26"/>
                <w:lang w:val="uk-UA"/>
              </w:rPr>
            </w:pPr>
            <w:r w:rsidRPr="00EB6C57">
              <w:rPr>
                <w:bCs/>
                <w:sz w:val="26"/>
                <w:szCs w:val="26"/>
                <w:lang w:val="uk-UA"/>
              </w:rPr>
              <w:t>9</w:t>
            </w:r>
          </w:p>
        </w:tc>
        <w:tc>
          <w:tcPr>
            <w:tcW w:w="1620" w:type="dxa"/>
            <w:vAlign w:val="center"/>
          </w:tcPr>
          <w:p w:rsidR="00930024" w:rsidRPr="00EB6C57" w:rsidRDefault="00930024" w:rsidP="00620EBD">
            <w:pPr>
              <w:jc w:val="both"/>
              <w:rPr>
                <w:bCs/>
                <w:sz w:val="26"/>
                <w:szCs w:val="26"/>
                <w:lang w:val="uk-UA"/>
              </w:rPr>
            </w:pPr>
            <w:r w:rsidRPr="00EB6C57">
              <w:rPr>
                <w:bCs/>
                <w:sz w:val="26"/>
                <w:szCs w:val="26"/>
                <w:lang w:val="uk-UA"/>
              </w:rPr>
              <w:t>10</w:t>
            </w:r>
          </w:p>
        </w:tc>
      </w:tr>
      <w:tr w:rsidR="00930024" w:rsidRPr="00EB6C57">
        <w:tc>
          <w:tcPr>
            <w:tcW w:w="648" w:type="dxa"/>
          </w:tcPr>
          <w:p w:rsidR="00930024" w:rsidRPr="00EB6C57" w:rsidRDefault="00930024" w:rsidP="00620EBD">
            <w:pPr>
              <w:jc w:val="both"/>
              <w:rPr>
                <w:sz w:val="26"/>
                <w:szCs w:val="26"/>
                <w:lang w:val="uk-UA"/>
              </w:rPr>
            </w:pPr>
            <w:r w:rsidRPr="00EB6C57">
              <w:rPr>
                <w:sz w:val="26"/>
                <w:szCs w:val="26"/>
                <w:lang w:val="uk-UA"/>
              </w:rPr>
              <w:t>9</w:t>
            </w:r>
          </w:p>
        </w:tc>
        <w:tc>
          <w:tcPr>
            <w:tcW w:w="1152" w:type="dxa"/>
          </w:tcPr>
          <w:p w:rsidR="00930024" w:rsidRPr="00EB6C57" w:rsidRDefault="00930024" w:rsidP="00620EBD">
            <w:pPr>
              <w:jc w:val="both"/>
              <w:rPr>
                <w:sz w:val="26"/>
                <w:szCs w:val="26"/>
                <w:lang w:val="uk-UA"/>
              </w:rPr>
            </w:pPr>
            <w:r w:rsidRPr="00EB6C57">
              <w:rPr>
                <w:sz w:val="26"/>
                <w:szCs w:val="26"/>
                <w:lang w:val="en-US"/>
              </w:rPr>
              <w:t>1</w:t>
            </w:r>
            <w:r w:rsidRPr="00EB6C57">
              <w:rPr>
                <w:sz w:val="26"/>
                <w:szCs w:val="26"/>
                <w:lang w:val="uk-UA"/>
              </w:rPr>
              <w:t>750,0</w:t>
            </w:r>
          </w:p>
        </w:tc>
        <w:tc>
          <w:tcPr>
            <w:tcW w:w="990" w:type="dxa"/>
          </w:tcPr>
          <w:p w:rsidR="00930024" w:rsidRPr="00EB6C57" w:rsidRDefault="00930024" w:rsidP="00620EBD">
            <w:pPr>
              <w:jc w:val="both"/>
              <w:rPr>
                <w:sz w:val="26"/>
                <w:szCs w:val="26"/>
                <w:lang w:val="uk-UA"/>
              </w:rPr>
            </w:pPr>
            <w:r w:rsidRPr="00EB6C57">
              <w:rPr>
                <w:sz w:val="26"/>
                <w:szCs w:val="26"/>
                <w:lang w:val="uk-UA"/>
              </w:rPr>
              <w:t>320</w:t>
            </w:r>
          </w:p>
        </w:tc>
        <w:tc>
          <w:tcPr>
            <w:tcW w:w="558" w:type="dxa"/>
          </w:tcPr>
          <w:p w:rsidR="00930024" w:rsidRPr="00EB6C57" w:rsidRDefault="00930024" w:rsidP="00620EBD">
            <w:pPr>
              <w:jc w:val="both"/>
              <w:rPr>
                <w:sz w:val="26"/>
                <w:szCs w:val="26"/>
                <w:lang w:val="uk-UA"/>
              </w:rPr>
            </w:pPr>
            <w:r w:rsidRPr="00EB6C57">
              <w:rPr>
                <w:sz w:val="26"/>
                <w:szCs w:val="26"/>
                <w:lang w:val="uk-UA"/>
              </w:rPr>
              <w:t>-</w:t>
            </w:r>
          </w:p>
        </w:tc>
        <w:tc>
          <w:tcPr>
            <w:tcW w:w="1098" w:type="dxa"/>
          </w:tcPr>
          <w:p w:rsidR="00930024" w:rsidRPr="00EB6C57" w:rsidRDefault="00930024" w:rsidP="00620EBD">
            <w:pPr>
              <w:jc w:val="both"/>
              <w:rPr>
                <w:sz w:val="26"/>
                <w:szCs w:val="26"/>
                <w:lang w:val="uk-UA"/>
              </w:rPr>
            </w:pPr>
            <w:r w:rsidRPr="00EB6C57">
              <w:rPr>
                <w:sz w:val="26"/>
                <w:szCs w:val="26"/>
                <w:lang w:val="uk-UA"/>
              </w:rPr>
              <w:t>-</w:t>
            </w:r>
          </w:p>
        </w:tc>
        <w:tc>
          <w:tcPr>
            <w:tcW w:w="702" w:type="dxa"/>
          </w:tcPr>
          <w:p w:rsidR="00930024" w:rsidRPr="00EB6C57" w:rsidRDefault="00930024" w:rsidP="00620EBD">
            <w:pPr>
              <w:jc w:val="both"/>
              <w:rPr>
                <w:sz w:val="26"/>
                <w:szCs w:val="26"/>
                <w:lang w:val="uk-UA"/>
              </w:rPr>
            </w:pPr>
            <w:r w:rsidRPr="00EB6C57">
              <w:rPr>
                <w:sz w:val="26"/>
                <w:szCs w:val="26"/>
                <w:lang w:val="uk-UA"/>
              </w:rPr>
              <w:t>-</w:t>
            </w:r>
          </w:p>
        </w:tc>
        <w:tc>
          <w:tcPr>
            <w:tcW w:w="1440" w:type="dxa"/>
          </w:tcPr>
          <w:p w:rsidR="00930024" w:rsidRPr="00EB6C57" w:rsidRDefault="00930024" w:rsidP="00620EBD">
            <w:pPr>
              <w:jc w:val="both"/>
              <w:rPr>
                <w:sz w:val="26"/>
                <w:szCs w:val="26"/>
                <w:lang w:val="uk-UA"/>
              </w:rPr>
            </w:pPr>
            <w:r w:rsidRPr="00EB6C57">
              <w:rPr>
                <w:sz w:val="26"/>
                <w:szCs w:val="26"/>
                <w:lang w:val="uk-UA"/>
              </w:rPr>
              <w:t>820,0</w:t>
            </w:r>
          </w:p>
        </w:tc>
        <w:tc>
          <w:tcPr>
            <w:tcW w:w="900" w:type="dxa"/>
          </w:tcPr>
          <w:p w:rsidR="00930024" w:rsidRPr="00EB6C57" w:rsidRDefault="00930024" w:rsidP="00620EBD">
            <w:pPr>
              <w:jc w:val="both"/>
              <w:rPr>
                <w:sz w:val="26"/>
                <w:szCs w:val="26"/>
                <w:lang w:val="uk-UA"/>
              </w:rPr>
            </w:pPr>
            <w:r w:rsidRPr="00EB6C57">
              <w:rPr>
                <w:sz w:val="26"/>
                <w:szCs w:val="26"/>
                <w:lang w:val="uk-UA"/>
              </w:rPr>
              <w:t>-</w:t>
            </w:r>
          </w:p>
        </w:tc>
        <w:tc>
          <w:tcPr>
            <w:tcW w:w="900" w:type="dxa"/>
          </w:tcPr>
          <w:p w:rsidR="00930024" w:rsidRPr="00EB6C57" w:rsidRDefault="00930024" w:rsidP="00620EBD">
            <w:pPr>
              <w:jc w:val="both"/>
              <w:rPr>
                <w:sz w:val="26"/>
                <w:szCs w:val="26"/>
                <w:lang w:val="uk-UA"/>
              </w:rPr>
            </w:pPr>
            <w:r w:rsidRPr="00EB6C57">
              <w:rPr>
                <w:sz w:val="26"/>
                <w:szCs w:val="26"/>
                <w:lang w:val="uk-UA"/>
              </w:rPr>
              <w:t>-</w:t>
            </w:r>
          </w:p>
        </w:tc>
        <w:tc>
          <w:tcPr>
            <w:tcW w:w="1620" w:type="dxa"/>
          </w:tcPr>
          <w:p w:rsidR="00930024" w:rsidRPr="00EB6C57" w:rsidRDefault="00930024" w:rsidP="00620EBD">
            <w:pPr>
              <w:jc w:val="both"/>
              <w:rPr>
                <w:sz w:val="26"/>
                <w:szCs w:val="26"/>
                <w:lang w:val="uk-UA"/>
              </w:rPr>
            </w:pPr>
            <w:r w:rsidRPr="00EB6C57">
              <w:rPr>
                <w:sz w:val="26"/>
                <w:szCs w:val="26"/>
                <w:lang w:val="uk-UA"/>
              </w:rPr>
              <w:t>27 числа кожного місяця</w:t>
            </w:r>
          </w:p>
        </w:tc>
      </w:tr>
    </w:tbl>
    <w:p w:rsidR="00930024" w:rsidRDefault="00930024" w:rsidP="00620EBD">
      <w:pPr>
        <w:ind w:firstLine="709"/>
        <w:jc w:val="both"/>
        <w:rPr>
          <w:sz w:val="28"/>
          <w:szCs w:val="28"/>
          <w:lang w:val="uk-UA"/>
        </w:rPr>
      </w:pPr>
    </w:p>
    <w:p w:rsidR="00930024" w:rsidRDefault="00620EBD" w:rsidP="00620EBD">
      <w:pPr>
        <w:jc w:val="center"/>
        <w:rPr>
          <w:sz w:val="28"/>
          <w:szCs w:val="28"/>
          <w:lang w:val="uk-UA"/>
        </w:rPr>
      </w:pPr>
      <w:r>
        <w:rPr>
          <w:sz w:val="28"/>
          <w:szCs w:val="28"/>
          <w:lang w:val="uk-UA"/>
        </w:rPr>
        <w:t>Розв’язання</w:t>
      </w:r>
    </w:p>
    <w:p w:rsidR="003C7914" w:rsidRPr="001A1E01" w:rsidRDefault="003C7914" w:rsidP="00620EBD">
      <w:pPr>
        <w:jc w:val="center"/>
        <w:rPr>
          <w:sz w:val="28"/>
          <w:szCs w:val="28"/>
          <w:lang w:val="uk-UA"/>
        </w:rPr>
      </w:pPr>
    </w:p>
    <w:p w:rsidR="003A2F21" w:rsidRPr="003A2F21" w:rsidRDefault="003A2F21" w:rsidP="00620EBD">
      <w:pPr>
        <w:ind w:firstLine="709"/>
        <w:jc w:val="both"/>
        <w:rPr>
          <w:sz w:val="28"/>
          <w:szCs w:val="28"/>
          <w:lang w:val="uk-UA"/>
        </w:rPr>
      </w:pPr>
      <w:r w:rsidRPr="003A2F21">
        <w:rPr>
          <w:sz w:val="28"/>
          <w:szCs w:val="28"/>
          <w:lang w:val="uk-UA"/>
        </w:rPr>
        <w:t xml:space="preserve">Відповідно до пункту 2.3.3 Інструкції зі статистики матеріальна допомога </w:t>
      </w:r>
      <w:r>
        <w:rPr>
          <w:sz w:val="28"/>
          <w:szCs w:val="28"/>
          <w:lang w:val="uk-UA"/>
        </w:rPr>
        <w:t xml:space="preserve">на оздоровлення </w:t>
      </w:r>
      <w:r w:rsidRPr="003A2F21">
        <w:rPr>
          <w:sz w:val="28"/>
          <w:szCs w:val="28"/>
          <w:lang w:val="uk-UA"/>
        </w:rPr>
        <w:t>має систематичний характер, тобто може надаватися щомісяця або щокварталу.</w:t>
      </w:r>
    </w:p>
    <w:p w:rsidR="003A2F21" w:rsidRPr="003A2F21" w:rsidRDefault="003A2F21" w:rsidP="00620EBD">
      <w:pPr>
        <w:ind w:firstLine="709"/>
        <w:jc w:val="both"/>
        <w:rPr>
          <w:sz w:val="28"/>
          <w:szCs w:val="28"/>
          <w:lang w:val="uk-UA"/>
        </w:rPr>
      </w:pPr>
      <w:r w:rsidRPr="003A2F21">
        <w:rPr>
          <w:sz w:val="28"/>
          <w:szCs w:val="28"/>
          <w:lang w:val="uk-UA"/>
        </w:rPr>
        <w:t>Підставою для надання матеріальної допомоги є заява працівника, яку він подає на ім’я керівника. Розглянувши заяву, керівник підприємства видає наказ або розпорядження.</w:t>
      </w:r>
    </w:p>
    <w:p w:rsidR="003A2F21" w:rsidRPr="003A2F21" w:rsidRDefault="003A2F21" w:rsidP="00620EBD">
      <w:pPr>
        <w:ind w:firstLine="709"/>
        <w:jc w:val="both"/>
        <w:rPr>
          <w:sz w:val="28"/>
          <w:szCs w:val="28"/>
          <w:lang w:val="uk-UA"/>
        </w:rPr>
      </w:pPr>
      <w:r>
        <w:rPr>
          <w:sz w:val="28"/>
          <w:szCs w:val="28"/>
          <w:lang w:val="uk-UA"/>
        </w:rPr>
        <w:t>С</w:t>
      </w:r>
      <w:r w:rsidRPr="003A2F21">
        <w:rPr>
          <w:sz w:val="28"/>
          <w:szCs w:val="28"/>
          <w:lang w:val="uk-UA"/>
        </w:rPr>
        <w:t>ума допомоги включається до фонду оплати праці, а її оподаткування здійснюється так само, як і оподаткування заробітної плати</w:t>
      </w:r>
    </w:p>
    <w:p w:rsidR="00AA5F7C" w:rsidRPr="001A1E01" w:rsidRDefault="00AA5F7C" w:rsidP="00620EBD">
      <w:pPr>
        <w:ind w:firstLine="709"/>
        <w:jc w:val="both"/>
        <w:rPr>
          <w:sz w:val="28"/>
          <w:szCs w:val="28"/>
          <w:lang w:val="uk-UA"/>
        </w:rPr>
      </w:pPr>
      <w:r w:rsidRPr="001A1E01">
        <w:rPr>
          <w:sz w:val="28"/>
          <w:szCs w:val="28"/>
          <w:lang w:val="uk-UA"/>
        </w:rPr>
        <w:t xml:space="preserve">Оподаткований місячний дохід робітника за </w:t>
      </w:r>
      <w:r w:rsidR="00AF5E87">
        <w:rPr>
          <w:sz w:val="28"/>
          <w:szCs w:val="28"/>
          <w:lang w:val="uk-UA"/>
        </w:rPr>
        <w:t>ос</w:t>
      </w:r>
      <w:r w:rsidR="003A2F21">
        <w:rPr>
          <w:sz w:val="28"/>
          <w:szCs w:val="28"/>
          <w:lang w:val="uk-UA"/>
        </w:rPr>
        <w:t>новним місцем роботи складає 207</w:t>
      </w:r>
      <w:r w:rsidR="00AF5E87">
        <w:rPr>
          <w:sz w:val="28"/>
          <w:szCs w:val="28"/>
          <w:lang w:val="uk-UA"/>
        </w:rPr>
        <w:t xml:space="preserve">0,0 </w:t>
      </w:r>
      <w:r w:rsidRPr="001A1E01">
        <w:rPr>
          <w:sz w:val="28"/>
          <w:szCs w:val="28"/>
          <w:lang w:val="uk-UA"/>
        </w:rPr>
        <w:t>грн.</w:t>
      </w:r>
    </w:p>
    <w:p w:rsidR="00AA5F7C" w:rsidRPr="001A1E01" w:rsidRDefault="00AA5F7C" w:rsidP="00620EBD">
      <w:pPr>
        <w:ind w:firstLine="709"/>
        <w:jc w:val="both"/>
        <w:rPr>
          <w:sz w:val="28"/>
          <w:szCs w:val="28"/>
          <w:lang w:val="uk-UA"/>
        </w:rPr>
      </w:pPr>
      <w:r w:rsidRPr="001A1E01">
        <w:rPr>
          <w:sz w:val="28"/>
          <w:szCs w:val="28"/>
          <w:lang w:val="uk-UA"/>
        </w:rPr>
        <w:t>Згідно ст. 6.5.1. платник податку не має</w:t>
      </w:r>
      <w:r w:rsidR="00953C07">
        <w:rPr>
          <w:sz w:val="28"/>
          <w:szCs w:val="28"/>
          <w:lang w:val="uk-UA"/>
        </w:rPr>
        <w:t xml:space="preserve"> права</w:t>
      </w:r>
      <w:r w:rsidRPr="001A1E01">
        <w:rPr>
          <w:sz w:val="28"/>
          <w:szCs w:val="28"/>
          <w:lang w:val="uk-UA"/>
        </w:rPr>
        <w:t xml:space="preserve"> на податкову соціальну пільгу в розмірі 50% від мінімальної заробітної плати на 01.01 поточного року, тому що розмір оподаткованого доходу перевищує граничний розмір оподаткованого доходу розрахованого шляхом:</w:t>
      </w:r>
    </w:p>
    <w:p w:rsidR="00AA5F7C" w:rsidRPr="001A1E01" w:rsidRDefault="00AA5F7C" w:rsidP="00620EBD">
      <w:pPr>
        <w:ind w:firstLine="709"/>
        <w:jc w:val="both"/>
        <w:rPr>
          <w:sz w:val="28"/>
          <w:szCs w:val="28"/>
          <w:lang w:val="uk-UA"/>
        </w:rPr>
      </w:pPr>
      <w:r w:rsidRPr="001A1E01">
        <w:rPr>
          <w:sz w:val="28"/>
          <w:szCs w:val="28"/>
          <w:lang w:val="uk-UA"/>
        </w:rPr>
        <w:t>869 х 1,4 = 1220 грн.</w:t>
      </w:r>
    </w:p>
    <w:p w:rsidR="00AF5E87" w:rsidRDefault="00AF5E87" w:rsidP="00620EBD">
      <w:pPr>
        <w:ind w:firstLine="709"/>
        <w:jc w:val="both"/>
        <w:rPr>
          <w:sz w:val="28"/>
          <w:szCs w:val="28"/>
          <w:lang w:val="uk-UA"/>
        </w:rPr>
      </w:pPr>
      <w:r>
        <w:rPr>
          <w:sz w:val="28"/>
          <w:szCs w:val="28"/>
          <w:lang w:val="uk-UA"/>
        </w:rPr>
        <w:t xml:space="preserve">Утримання </w:t>
      </w:r>
      <w:r w:rsidRPr="001A1E01">
        <w:rPr>
          <w:sz w:val="28"/>
          <w:szCs w:val="28"/>
          <w:lang w:val="uk-UA"/>
        </w:rPr>
        <w:t xml:space="preserve">із заробітної плати робітника </w:t>
      </w:r>
      <w:r>
        <w:rPr>
          <w:sz w:val="28"/>
          <w:szCs w:val="28"/>
          <w:lang w:val="uk-UA"/>
        </w:rPr>
        <w:t xml:space="preserve">за основним місцем роботи становить: </w:t>
      </w:r>
      <w:r w:rsidR="003A2F21">
        <w:rPr>
          <w:sz w:val="28"/>
          <w:szCs w:val="28"/>
          <w:lang w:val="uk-UA"/>
        </w:rPr>
        <w:t>207</w:t>
      </w:r>
      <w:r>
        <w:rPr>
          <w:sz w:val="28"/>
          <w:szCs w:val="28"/>
          <w:lang w:val="uk-UA"/>
        </w:rPr>
        <w:t xml:space="preserve">0,0 * 3,6% = </w:t>
      </w:r>
      <w:r w:rsidR="003A2F21">
        <w:rPr>
          <w:sz w:val="28"/>
          <w:szCs w:val="28"/>
          <w:lang w:val="uk-UA"/>
        </w:rPr>
        <w:t xml:space="preserve">74,52 </w:t>
      </w:r>
      <w:r>
        <w:rPr>
          <w:sz w:val="28"/>
          <w:szCs w:val="28"/>
          <w:lang w:val="uk-UA"/>
        </w:rPr>
        <w:t>грн.</w:t>
      </w:r>
    </w:p>
    <w:p w:rsidR="00AA5F7C" w:rsidRPr="001A1E01" w:rsidRDefault="00AA5F7C" w:rsidP="00620EBD">
      <w:pPr>
        <w:ind w:firstLine="709"/>
        <w:jc w:val="both"/>
        <w:rPr>
          <w:sz w:val="28"/>
          <w:szCs w:val="28"/>
          <w:lang w:val="uk-UA"/>
        </w:rPr>
      </w:pPr>
      <w:r w:rsidRPr="001A1E01">
        <w:rPr>
          <w:sz w:val="28"/>
          <w:szCs w:val="28"/>
          <w:lang w:val="uk-UA"/>
        </w:rPr>
        <w:t xml:space="preserve">Сума податку </w:t>
      </w:r>
      <w:r w:rsidR="00AF5E87">
        <w:rPr>
          <w:sz w:val="28"/>
          <w:szCs w:val="28"/>
          <w:lang w:val="uk-UA"/>
        </w:rPr>
        <w:t>з доходів фізичних осіб складає: (</w:t>
      </w:r>
      <w:r w:rsidR="003A2F21">
        <w:rPr>
          <w:sz w:val="28"/>
          <w:szCs w:val="28"/>
          <w:lang w:val="uk-UA"/>
        </w:rPr>
        <w:t>207</w:t>
      </w:r>
      <w:r w:rsidR="00AF5E87">
        <w:rPr>
          <w:sz w:val="28"/>
          <w:szCs w:val="28"/>
          <w:lang w:val="uk-UA"/>
        </w:rPr>
        <w:t xml:space="preserve">0,0 – </w:t>
      </w:r>
      <w:r w:rsidR="003A2F21">
        <w:rPr>
          <w:sz w:val="28"/>
          <w:szCs w:val="28"/>
          <w:lang w:val="uk-UA"/>
        </w:rPr>
        <w:t>74,52</w:t>
      </w:r>
      <w:r w:rsidR="00AF5E87">
        <w:rPr>
          <w:sz w:val="28"/>
          <w:szCs w:val="28"/>
          <w:lang w:val="uk-UA"/>
        </w:rPr>
        <w:t xml:space="preserve">) *15% =   </w:t>
      </w:r>
      <w:r w:rsidR="003A2F21">
        <w:rPr>
          <w:sz w:val="28"/>
          <w:szCs w:val="28"/>
          <w:lang w:val="uk-UA"/>
        </w:rPr>
        <w:t>299,32</w:t>
      </w:r>
      <w:r w:rsidR="00545D65">
        <w:rPr>
          <w:sz w:val="28"/>
          <w:szCs w:val="28"/>
          <w:lang w:val="uk-UA"/>
        </w:rPr>
        <w:t xml:space="preserve"> грн.</w:t>
      </w:r>
    </w:p>
    <w:p w:rsidR="005B778B" w:rsidRPr="001A1E01" w:rsidRDefault="003A2F21" w:rsidP="00620EBD">
      <w:pPr>
        <w:ind w:firstLine="709"/>
        <w:jc w:val="both"/>
        <w:rPr>
          <w:sz w:val="28"/>
          <w:szCs w:val="28"/>
          <w:lang w:val="uk-UA"/>
        </w:rPr>
      </w:pPr>
      <w:r>
        <w:rPr>
          <w:sz w:val="28"/>
          <w:szCs w:val="28"/>
          <w:lang w:val="uk-UA"/>
        </w:rPr>
        <w:t>Заробітна плата становить 1696,16</w:t>
      </w:r>
      <w:r w:rsidR="00433EBC">
        <w:rPr>
          <w:sz w:val="28"/>
          <w:szCs w:val="28"/>
          <w:lang w:val="uk-UA"/>
        </w:rPr>
        <w:t xml:space="preserve"> грн.</w:t>
      </w:r>
    </w:p>
    <w:p w:rsidR="005B778B" w:rsidRPr="001A1E01" w:rsidRDefault="00545D65" w:rsidP="00620EBD">
      <w:pPr>
        <w:ind w:firstLine="709"/>
        <w:jc w:val="both"/>
        <w:rPr>
          <w:sz w:val="28"/>
          <w:szCs w:val="28"/>
          <w:lang w:val="uk-UA"/>
        </w:rPr>
      </w:pPr>
      <w:r>
        <w:rPr>
          <w:sz w:val="28"/>
          <w:szCs w:val="28"/>
          <w:lang w:val="uk-UA"/>
        </w:rPr>
        <w:t xml:space="preserve">Утримання </w:t>
      </w:r>
      <w:r w:rsidRPr="001A1E01">
        <w:rPr>
          <w:sz w:val="28"/>
          <w:szCs w:val="28"/>
          <w:lang w:val="uk-UA"/>
        </w:rPr>
        <w:t xml:space="preserve">із заробітної плати робітника </w:t>
      </w:r>
      <w:r>
        <w:rPr>
          <w:sz w:val="28"/>
          <w:szCs w:val="28"/>
          <w:lang w:val="uk-UA"/>
        </w:rPr>
        <w:t>за сумісництвом становить: 820 * 3,1% = 25,42 грн.</w:t>
      </w:r>
    </w:p>
    <w:p w:rsidR="005B778B" w:rsidRPr="001A1E01" w:rsidRDefault="005B778B" w:rsidP="00620EBD">
      <w:pPr>
        <w:ind w:firstLine="709"/>
        <w:jc w:val="both"/>
        <w:rPr>
          <w:sz w:val="28"/>
          <w:szCs w:val="28"/>
          <w:lang w:val="uk-UA"/>
        </w:rPr>
      </w:pPr>
      <w:r w:rsidRPr="001A1E01">
        <w:rPr>
          <w:sz w:val="28"/>
          <w:szCs w:val="28"/>
          <w:lang w:val="uk-UA"/>
        </w:rPr>
        <w:t>Згідно ст. 6.3.1. застосовується податкова соціальна пільга в розмірі 50% від мінімальної заробітної плати на 01.01 поточного року.</w:t>
      </w:r>
    </w:p>
    <w:p w:rsidR="005B778B" w:rsidRPr="001A1E01" w:rsidRDefault="005B778B" w:rsidP="00620EBD">
      <w:pPr>
        <w:ind w:firstLine="709"/>
        <w:jc w:val="both"/>
        <w:rPr>
          <w:sz w:val="28"/>
          <w:szCs w:val="28"/>
          <w:lang w:val="uk-UA"/>
        </w:rPr>
      </w:pPr>
      <w:r w:rsidRPr="001A1E01">
        <w:rPr>
          <w:sz w:val="28"/>
          <w:szCs w:val="28"/>
          <w:lang w:val="uk-UA"/>
        </w:rPr>
        <w:t>869 х 50% = 434,5 грн. – податкова соціальна пільга</w:t>
      </w:r>
    </w:p>
    <w:p w:rsidR="005B778B" w:rsidRDefault="005B778B" w:rsidP="00620EBD">
      <w:pPr>
        <w:ind w:firstLine="709"/>
        <w:jc w:val="both"/>
        <w:rPr>
          <w:sz w:val="28"/>
          <w:szCs w:val="28"/>
          <w:lang w:val="uk-UA"/>
        </w:rPr>
      </w:pPr>
      <w:r w:rsidRPr="001A1E01">
        <w:rPr>
          <w:sz w:val="28"/>
          <w:szCs w:val="28"/>
          <w:lang w:val="uk-UA"/>
        </w:rPr>
        <w:t>Сума податку з</w:t>
      </w:r>
      <w:r w:rsidR="00545D65">
        <w:rPr>
          <w:sz w:val="28"/>
          <w:szCs w:val="28"/>
          <w:lang w:val="uk-UA"/>
        </w:rPr>
        <w:t xml:space="preserve"> доходів фізичних осіб складає: (820 – 25,42 – 434,5) * 15% = 54,01</w:t>
      </w:r>
      <w:r w:rsidRPr="001A1E01">
        <w:rPr>
          <w:sz w:val="28"/>
          <w:szCs w:val="28"/>
          <w:lang w:val="uk-UA"/>
        </w:rPr>
        <w:t xml:space="preserve"> грн.</w:t>
      </w:r>
    </w:p>
    <w:p w:rsidR="00433EBC" w:rsidRDefault="00433EBC" w:rsidP="00620EBD">
      <w:pPr>
        <w:ind w:firstLine="709"/>
        <w:jc w:val="both"/>
        <w:rPr>
          <w:sz w:val="28"/>
          <w:szCs w:val="28"/>
          <w:lang w:val="uk-UA"/>
        </w:rPr>
      </w:pPr>
      <w:r>
        <w:rPr>
          <w:sz w:val="28"/>
          <w:szCs w:val="28"/>
          <w:lang w:val="uk-UA"/>
        </w:rPr>
        <w:t xml:space="preserve">Заробітна плата становить </w:t>
      </w:r>
      <w:r w:rsidR="0025038F">
        <w:rPr>
          <w:sz w:val="28"/>
          <w:szCs w:val="28"/>
          <w:lang w:val="uk-UA"/>
        </w:rPr>
        <w:t>740</w:t>
      </w:r>
      <w:r w:rsidR="00545D65">
        <w:rPr>
          <w:sz w:val="28"/>
          <w:szCs w:val="28"/>
          <w:lang w:val="uk-UA"/>
        </w:rPr>
        <w:t>,</w:t>
      </w:r>
      <w:r w:rsidR="0025038F">
        <w:rPr>
          <w:sz w:val="28"/>
          <w:szCs w:val="28"/>
          <w:lang w:val="uk-UA"/>
        </w:rPr>
        <w:t>57</w:t>
      </w:r>
      <w:r>
        <w:rPr>
          <w:sz w:val="28"/>
          <w:szCs w:val="28"/>
          <w:lang w:val="uk-UA"/>
        </w:rPr>
        <w:t xml:space="preserve"> грн.</w:t>
      </w:r>
    </w:p>
    <w:p w:rsidR="00433EBC" w:rsidRPr="001A1E01" w:rsidRDefault="00433EBC" w:rsidP="00620EBD">
      <w:pPr>
        <w:ind w:firstLine="709"/>
        <w:jc w:val="both"/>
        <w:rPr>
          <w:sz w:val="28"/>
          <w:szCs w:val="28"/>
          <w:lang w:val="uk-UA"/>
        </w:rPr>
      </w:pPr>
      <w:r>
        <w:rPr>
          <w:sz w:val="28"/>
          <w:szCs w:val="28"/>
          <w:lang w:val="uk-UA"/>
        </w:rPr>
        <w:t>Загальна сума</w:t>
      </w:r>
      <w:r w:rsidR="0025038F">
        <w:rPr>
          <w:sz w:val="28"/>
          <w:szCs w:val="28"/>
          <w:lang w:val="uk-UA"/>
        </w:rPr>
        <w:t xml:space="preserve"> заробітної плати становить 2436,73</w:t>
      </w:r>
      <w:r>
        <w:rPr>
          <w:sz w:val="28"/>
          <w:szCs w:val="28"/>
          <w:lang w:val="uk-UA"/>
        </w:rPr>
        <w:t xml:space="preserve"> грн.</w:t>
      </w:r>
    </w:p>
    <w:p w:rsidR="001A1E01" w:rsidRPr="00BD15DC" w:rsidRDefault="001A1E01" w:rsidP="00620EBD">
      <w:pPr>
        <w:pStyle w:val="class1"/>
        <w:spacing w:before="0" w:beforeAutospacing="0" w:after="0" w:afterAutospacing="0"/>
        <w:ind w:firstLine="709"/>
        <w:jc w:val="both"/>
        <w:rPr>
          <w:sz w:val="28"/>
          <w:szCs w:val="28"/>
          <w:lang w:val="uk-UA"/>
        </w:rPr>
      </w:pPr>
      <w:r w:rsidRPr="00BD15DC">
        <w:rPr>
          <w:sz w:val="28"/>
          <w:szCs w:val="28"/>
          <w:lang w:val="uk-UA"/>
        </w:rPr>
        <w:t>Згідно пп. 8.1.2. ст. 8 ЗУ від 22.05.03 р. № 889-IV «Про податок з доходів фізичних осіб»,  податок підлягає сплаті (перерахуванню) до бюджету під час виплати  оподатковуваного доходу єдиним платіжним документом. Банки не  мають  права  приймати  платіжні  документи  на  виплату доходу,  які  не передбачають сплати (перерахування) цього податку до бюджету.  Якщо  оподатковуваний  дохід  нараховується,  але  не виплачується  платнику  податку  особою,  що  його  нараховує,  то податок,  який підлягає утриманню з  такого  нарахованого  доходу, підлягає  сплаті (перерахуванню) до бюджету у строки,  встановлені законом для місячного податкового періоду.</w:t>
      </w:r>
    </w:p>
    <w:p w:rsidR="006C700A" w:rsidRDefault="006C700A" w:rsidP="00620EBD">
      <w:pPr>
        <w:tabs>
          <w:tab w:val="left" w:pos="4050"/>
        </w:tabs>
        <w:jc w:val="both"/>
        <w:rPr>
          <w:sz w:val="28"/>
          <w:szCs w:val="28"/>
          <w:lang w:val="uk-UA"/>
        </w:rPr>
      </w:pPr>
    </w:p>
    <w:p w:rsidR="006C700A" w:rsidRDefault="006C700A" w:rsidP="00620EBD">
      <w:pPr>
        <w:tabs>
          <w:tab w:val="left" w:pos="4050"/>
        </w:tabs>
        <w:jc w:val="both"/>
        <w:rPr>
          <w:sz w:val="28"/>
          <w:szCs w:val="28"/>
          <w:lang w:val="uk-UA"/>
        </w:rPr>
      </w:pPr>
    </w:p>
    <w:p w:rsidR="006C700A" w:rsidRDefault="006C700A" w:rsidP="00620EBD">
      <w:pPr>
        <w:tabs>
          <w:tab w:val="left" w:pos="4050"/>
        </w:tabs>
        <w:jc w:val="both"/>
        <w:rPr>
          <w:sz w:val="28"/>
          <w:szCs w:val="28"/>
          <w:lang w:val="uk-UA"/>
        </w:rPr>
      </w:pPr>
    </w:p>
    <w:p w:rsidR="006C700A" w:rsidRDefault="006C700A" w:rsidP="00620EBD">
      <w:pPr>
        <w:tabs>
          <w:tab w:val="left" w:pos="4050"/>
        </w:tabs>
        <w:jc w:val="both"/>
        <w:rPr>
          <w:sz w:val="28"/>
          <w:szCs w:val="28"/>
          <w:lang w:val="uk-UA"/>
        </w:rPr>
      </w:pPr>
    </w:p>
    <w:p w:rsidR="00930024" w:rsidRDefault="00930024" w:rsidP="00620EBD">
      <w:pPr>
        <w:tabs>
          <w:tab w:val="left" w:pos="4050"/>
        </w:tabs>
        <w:jc w:val="both"/>
        <w:rPr>
          <w:sz w:val="28"/>
          <w:szCs w:val="28"/>
          <w:lang w:val="uk-UA"/>
        </w:rPr>
      </w:pPr>
    </w:p>
    <w:p w:rsidR="00930024" w:rsidRDefault="00930024" w:rsidP="00620EBD">
      <w:pPr>
        <w:tabs>
          <w:tab w:val="left" w:pos="4050"/>
        </w:tabs>
        <w:jc w:val="both"/>
        <w:rPr>
          <w:sz w:val="28"/>
          <w:szCs w:val="28"/>
          <w:lang w:val="uk-UA"/>
        </w:rPr>
      </w:pPr>
    </w:p>
    <w:p w:rsidR="00930024" w:rsidRDefault="00930024" w:rsidP="00620EBD">
      <w:pPr>
        <w:tabs>
          <w:tab w:val="left" w:pos="4050"/>
        </w:tabs>
        <w:jc w:val="both"/>
        <w:rPr>
          <w:sz w:val="28"/>
          <w:szCs w:val="28"/>
          <w:lang w:val="uk-UA"/>
        </w:rPr>
      </w:pPr>
    </w:p>
    <w:p w:rsidR="00930024" w:rsidRDefault="00930024" w:rsidP="00620EBD">
      <w:pPr>
        <w:tabs>
          <w:tab w:val="left" w:pos="4050"/>
        </w:tabs>
        <w:jc w:val="both"/>
        <w:rPr>
          <w:sz w:val="28"/>
          <w:szCs w:val="28"/>
          <w:lang w:val="uk-UA"/>
        </w:rPr>
      </w:pPr>
    </w:p>
    <w:p w:rsidR="00930024" w:rsidRDefault="00930024" w:rsidP="00620EBD">
      <w:pPr>
        <w:tabs>
          <w:tab w:val="left" w:pos="4050"/>
        </w:tabs>
        <w:jc w:val="both"/>
        <w:rPr>
          <w:sz w:val="28"/>
          <w:szCs w:val="28"/>
          <w:lang w:val="uk-UA"/>
        </w:rPr>
      </w:pPr>
    </w:p>
    <w:p w:rsidR="00930024" w:rsidRDefault="00930024" w:rsidP="00620EBD">
      <w:pPr>
        <w:tabs>
          <w:tab w:val="left" w:pos="4050"/>
        </w:tabs>
        <w:jc w:val="both"/>
        <w:rPr>
          <w:sz w:val="28"/>
          <w:szCs w:val="28"/>
          <w:lang w:val="uk-UA"/>
        </w:rPr>
      </w:pPr>
    </w:p>
    <w:p w:rsidR="00EB6C57" w:rsidRDefault="00EB6C57" w:rsidP="00620EBD">
      <w:pPr>
        <w:tabs>
          <w:tab w:val="left" w:pos="4050"/>
        </w:tabs>
        <w:jc w:val="both"/>
        <w:rPr>
          <w:sz w:val="28"/>
          <w:szCs w:val="28"/>
          <w:lang w:val="uk-UA"/>
        </w:rPr>
      </w:pPr>
    </w:p>
    <w:p w:rsidR="00EB6C57" w:rsidRDefault="00EB6C57" w:rsidP="00620EBD">
      <w:pPr>
        <w:tabs>
          <w:tab w:val="left" w:pos="4050"/>
        </w:tabs>
        <w:jc w:val="both"/>
        <w:rPr>
          <w:sz w:val="28"/>
          <w:szCs w:val="28"/>
          <w:lang w:val="uk-UA"/>
        </w:rPr>
      </w:pPr>
    </w:p>
    <w:p w:rsidR="00EB6C57" w:rsidRDefault="00EB6C57" w:rsidP="00620EBD">
      <w:pPr>
        <w:tabs>
          <w:tab w:val="left" w:pos="4050"/>
        </w:tabs>
        <w:jc w:val="both"/>
        <w:rPr>
          <w:sz w:val="28"/>
          <w:szCs w:val="28"/>
          <w:lang w:val="uk-UA"/>
        </w:rPr>
      </w:pPr>
    </w:p>
    <w:p w:rsidR="00EB6C57" w:rsidRDefault="00EB6C57" w:rsidP="00620EBD">
      <w:pPr>
        <w:tabs>
          <w:tab w:val="left" w:pos="4050"/>
        </w:tabs>
        <w:jc w:val="both"/>
        <w:rPr>
          <w:sz w:val="28"/>
          <w:szCs w:val="28"/>
          <w:lang w:val="uk-UA"/>
        </w:rPr>
      </w:pPr>
    </w:p>
    <w:p w:rsidR="00620EBD" w:rsidRDefault="00620EBD" w:rsidP="00620EBD">
      <w:pPr>
        <w:tabs>
          <w:tab w:val="left" w:pos="4050"/>
        </w:tabs>
        <w:jc w:val="both"/>
        <w:rPr>
          <w:sz w:val="28"/>
          <w:szCs w:val="28"/>
          <w:lang w:val="uk-UA"/>
        </w:rPr>
      </w:pPr>
    </w:p>
    <w:p w:rsidR="00EB6C57" w:rsidRDefault="00EB6C57" w:rsidP="00620EBD">
      <w:pPr>
        <w:tabs>
          <w:tab w:val="left" w:pos="4050"/>
        </w:tabs>
        <w:jc w:val="both"/>
        <w:rPr>
          <w:sz w:val="28"/>
          <w:szCs w:val="28"/>
          <w:lang w:val="uk-UA"/>
        </w:rPr>
      </w:pPr>
    </w:p>
    <w:p w:rsidR="00EB6C57" w:rsidRDefault="00EB6C57" w:rsidP="00620EBD">
      <w:pPr>
        <w:tabs>
          <w:tab w:val="left" w:pos="4050"/>
        </w:tabs>
        <w:jc w:val="both"/>
        <w:rPr>
          <w:sz w:val="28"/>
          <w:szCs w:val="28"/>
          <w:lang w:val="uk-UA"/>
        </w:rPr>
      </w:pPr>
    </w:p>
    <w:p w:rsidR="00EB6C57" w:rsidRDefault="00EB6C57" w:rsidP="00620EBD">
      <w:pPr>
        <w:tabs>
          <w:tab w:val="left" w:pos="4050"/>
        </w:tabs>
        <w:jc w:val="both"/>
        <w:rPr>
          <w:sz w:val="28"/>
          <w:szCs w:val="28"/>
          <w:lang w:val="uk-UA"/>
        </w:rPr>
      </w:pPr>
    </w:p>
    <w:p w:rsidR="00EB6C57" w:rsidRDefault="00EB6C57" w:rsidP="00620EBD">
      <w:pPr>
        <w:tabs>
          <w:tab w:val="left" w:pos="4050"/>
        </w:tabs>
        <w:jc w:val="both"/>
        <w:rPr>
          <w:sz w:val="28"/>
          <w:szCs w:val="28"/>
          <w:lang w:val="uk-UA"/>
        </w:rPr>
      </w:pPr>
    </w:p>
    <w:p w:rsidR="00EB6C57" w:rsidRDefault="00EB6C57" w:rsidP="00620EBD">
      <w:pPr>
        <w:tabs>
          <w:tab w:val="left" w:pos="4050"/>
        </w:tabs>
        <w:jc w:val="both"/>
        <w:rPr>
          <w:sz w:val="28"/>
          <w:szCs w:val="28"/>
          <w:lang w:val="uk-UA"/>
        </w:rPr>
      </w:pPr>
    </w:p>
    <w:p w:rsidR="00EB6C57" w:rsidRDefault="00EB6C57" w:rsidP="00620EBD">
      <w:pPr>
        <w:tabs>
          <w:tab w:val="left" w:pos="4050"/>
        </w:tabs>
        <w:jc w:val="both"/>
        <w:rPr>
          <w:sz w:val="28"/>
          <w:szCs w:val="28"/>
          <w:lang w:val="uk-UA"/>
        </w:rPr>
      </w:pPr>
    </w:p>
    <w:p w:rsidR="00930024" w:rsidRDefault="00930024" w:rsidP="00620EBD">
      <w:pPr>
        <w:tabs>
          <w:tab w:val="left" w:pos="4050"/>
        </w:tabs>
        <w:jc w:val="both"/>
        <w:rPr>
          <w:sz w:val="28"/>
          <w:szCs w:val="28"/>
          <w:lang w:val="uk-UA"/>
        </w:rPr>
      </w:pPr>
    </w:p>
    <w:p w:rsidR="006C700A" w:rsidRPr="00EB6C57" w:rsidRDefault="006C700A" w:rsidP="00620EBD">
      <w:pPr>
        <w:tabs>
          <w:tab w:val="left" w:pos="4050"/>
        </w:tabs>
        <w:jc w:val="center"/>
        <w:rPr>
          <w:sz w:val="28"/>
          <w:szCs w:val="28"/>
          <w:lang w:val="uk-UA"/>
        </w:rPr>
      </w:pPr>
      <w:r w:rsidRPr="00EB6C57">
        <w:rPr>
          <w:sz w:val="28"/>
          <w:szCs w:val="28"/>
          <w:lang w:val="uk-UA"/>
        </w:rPr>
        <w:t>Список використаної літератури</w:t>
      </w:r>
    </w:p>
    <w:p w:rsidR="00D66D8F" w:rsidRDefault="00D66D8F" w:rsidP="00620EBD">
      <w:pPr>
        <w:tabs>
          <w:tab w:val="left" w:pos="4050"/>
        </w:tabs>
        <w:jc w:val="both"/>
        <w:rPr>
          <w:b/>
          <w:sz w:val="28"/>
          <w:szCs w:val="28"/>
          <w:lang w:val="uk-UA"/>
        </w:rPr>
      </w:pPr>
    </w:p>
    <w:p w:rsidR="006C700A" w:rsidRPr="00D66D8F" w:rsidRDefault="006C700A" w:rsidP="00620EBD">
      <w:pPr>
        <w:numPr>
          <w:ilvl w:val="0"/>
          <w:numId w:val="5"/>
        </w:numPr>
        <w:tabs>
          <w:tab w:val="clear" w:pos="1080"/>
          <w:tab w:val="left" w:pos="851"/>
          <w:tab w:val="left" w:pos="1134"/>
        </w:tabs>
        <w:snapToGrid w:val="0"/>
        <w:ind w:left="0" w:firstLine="709"/>
        <w:jc w:val="both"/>
        <w:rPr>
          <w:bCs/>
          <w:sz w:val="28"/>
          <w:szCs w:val="28"/>
          <w:lang w:val="uk-UA"/>
        </w:rPr>
      </w:pPr>
      <w:r w:rsidRPr="00D66D8F">
        <w:rPr>
          <w:bCs/>
          <w:sz w:val="28"/>
          <w:szCs w:val="28"/>
          <w:lang w:val="uk-UA"/>
        </w:rPr>
        <w:t>Закон Укра</w:t>
      </w:r>
      <w:r w:rsidR="00930024">
        <w:rPr>
          <w:bCs/>
          <w:sz w:val="28"/>
          <w:szCs w:val="28"/>
          <w:lang w:val="uk-UA"/>
        </w:rPr>
        <w:t>їни від 21.12.2000р. №2181-ІІІ «</w:t>
      </w:r>
      <w:r w:rsidRPr="00D66D8F">
        <w:rPr>
          <w:bCs/>
          <w:sz w:val="28"/>
          <w:szCs w:val="28"/>
          <w:lang w:val="uk-UA"/>
        </w:rPr>
        <w:t xml:space="preserve">Про порядок погашення зобов’язань платників податків перед бюджетами </w:t>
      </w:r>
      <w:r w:rsidR="00930024">
        <w:rPr>
          <w:bCs/>
          <w:sz w:val="28"/>
          <w:szCs w:val="28"/>
          <w:lang w:val="uk-UA"/>
        </w:rPr>
        <w:t>та державними цільовими фондами»</w:t>
      </w:r>
      <w:r w:rsidRPr="00D66D8F">
        <w:rPr>
          <w:bCs/>
          <w:sz w:val="28"/>
          <w:szCs w:val="28"/>
          <w:lang w:val="uk-UA"/>
        </w:rPr>
        <w:t xml:space="preserve"> зі змінами та доповненнями.</w:t>
      </w:r>
    </w:p>
    <w:p w:rsidR="006C700A" w:rsidRPr="00D66D8F" w:rsidRDefault="006C700A" w:rsidP="00620EBD">
      <w:pPr>
        <w:numPr>
          <w:ilvl w:val="0"/>
          <w:numId w:val="5"/>
        </w:numPr>
        <w:tabs>
          <w:tab w:val="clear" w:pos="1080"/>
          <w:tab w:val="left" w:pos="851"/>
          <w:tab w:val="left" w:pos="1134"/>
        </w:tabs>
        <w:snapToGrid w:val="0"/>
        <w:ind w:left="0" w:firstLine="709"/>
        <w:jc w:val="both"/>
        <w:rPr>
          <w:bCs/>
          <w:sz w:val="28"/>
          <w:szCs w:val="28"/>
          <w:lang w:val="uk-UA"/>
        </w:rPr>
      </w:pPr>
      <w:r w:rsidRPr="00D66D8F">
        <w:rPr>
          <w:bCs/>
          <w:sz w:val="28"/>
          <w:szCs w:val="28"/>
          <w:lang w:val="uk-UA"/>
        </w:rPr>
        <w:t>Закон Укра</w:t>
      </w:r>
      <w:r w:rsidR="00930024">
        <w:rPr>
          <w:bCs/>
          <w:sz w:val="28"/>
          <w:szCs w:val="28"/>
          <w:lang w:val="uk-UA"/>
        </w:rPr>
        <w:t>їни від 24.12.2002р. №346 - IV «</w:t>
      </w:r>
      <w:r w:rsidRPr="00D66D8F">
        <w:rPr>
          <w:bCs/>
          <w:sz w:val="28"/>
          <w:szCs w:val="28"/>
          <w:lang w:val="uk-UA"/>
        </w:rPr>
        <w:t>Про податок на додану вартіс</w:t>
      </w:r>
      <w:r w:rsidR="00930024">
        <w:rPr>
          <w:bCs/>
          <w:sz w:val="28"/>
          <w:szCs w:val="28"/>
          <w:lang w:val="uk-UA"/>
        </w:rPr>
        <w:t>ть»</w:t>
      </w:r>
      <w:r w:rsidRPr="00D66D8F">
        <w:rPr>
          <w:bCs/>
          <w:sz w:val="28"/>
          <w:szCs w:val="28"/>
          <w:lang w:val="uk-UA"/>
        </w:rPr>
        <w:t xml:space="preserve"> зі змінами та доповненнями.</w:t>
      </w:r>
    </w:p>
    <w:p w:rsidR="006C700A" w:rsidRPr="00D66D8F" w:rsidRDefault="006C700A" w:rsidP="00620EBD">
      <w:pPr>
        <w:numPr>
          <w:ilvl w:val="0"/>
          <w:numId w:val="5"/>
        </w:numPr>
        <w:tabs>
          <w:tab w:val="clear" w:pos="1080"/>
          <w:tab w:val="left" w:pos="851"/>
          <w:tab w:val="left" w:pos="1134"/>
        </w:tabs>
        <w:snapToGrid w:val="0"/>
        <w:ind w:left="0" w:firstLine="709"/>
        <w:jc w:val="both"/>
        <w:rPr>
          <w:bCs/>
          <w:sz w:val="28"/>
          <w:szCs w:val="28"/>
          <w:lang w:val="uk-UA"/>
        </w:rPr>
      </w:pPr>
      <w:r w:rsidRPr="00D66D8F">
        <w:rPr>
          <w:bCs/>
          <w:sz w:val="28"/>
          <w:szCs w:val="28"/>
          <w:lang w:val="uk-UA"/>
        </w:rPr>
        <w:t>Закон Укра</w:t>
      </w:r>
      <w:r w:rsidR="00930024">
        <w:rPr>
          <w:bCs/>
          <w:sz w:val="28"/>
          <w:szCs w:val="28"/>
          <w:lang w:val="uk-UA"/>
        </w:rPr>
        <w:t>їни від 24.12.2002р. №349 - IV «</w:t>
      </w:r>
      <w:r w:rsidRPr="00D66D8F">
        <w:rPr>
          <w:bCs/>
          <w:sz w:val="28"/>
          <w:szCs w:val="28"/>
          <w:lang w:val="uk-UA"/>
        </w:rPr>
        <w:t>Про вн</w:t>
      </w:r>
      <w:r w:rsidR="00930024">
        <w:rPr>
          <w:bCs/>
          <w:sz w:val="28"/>
          <w:szCs w:val="28"/>
          <w:lang w:val="uk-UA"/>
        </w:rPr>
        <w:t>есення змін до Закону України» «</w:t>
      </w:r>
      <w:r w:rsidRPr="00D66D8F">
        <w:rPr>
          <w:bCs/>
          <w:sz w:val="28"/>
          <w:szCs w:val="28"/>
          <w:lang w:val="uk-UA"/>
        </w:rPr>
        <w:t>Про опо</w:t>
      </w:r>
      <w:r w:rsidR="00930024">
        <w:rPr>
          <w:bCs/>
          <w:sz w:val="28"/>
          <w:szCs w:val="28"/>
          <w:lang w:val="uk-UA"/>
        </w:rPr>
        <w:t>даткування прибутку підприємств»</w:t>
      </w:r>
      <w:r w:rsidRPr="00D66D8F">
        <w:rPr>
          <w:bCs/>
          <w:sz w:val="28"/>
          <w:szCs w:val="28"/>
          <w:lang w:val="uk-UA"/>
        </w:rPr>
        <w:t xml:space="preserve"> зі змінами та доповненнями.</w:t>
      </w:r>
    </w:p>
    <w:p w:rsidR="006C700A" w:rsidRPr="00D66D8F" w:rsidRDefault="006C700A" w:rsidP="00620EBD">
      <w:pPr>
        <w:numPr>
          <w:ilvl w:val="0"/>
          <w:numId w:val="5"/>
        </w:numPr>
        <w:tabs>
          <w:tab w:val="clear" w:pos="1080"/>
          <w:tab w:val="left" w:pos="851"/>
          <w:tab w:val="left" w:pos="1134"/>
        </w:tabs>
        <w:snapToGrid w:val="0"/>
        <w:ind w:left="0" w:firstLine="709"/>
        <w:jc w:val="both"/>
        <w:rPr>
          <w:bCs/>
          <w:sz w:val="28"/>
          <w:szCs w:val="28"/>
          <w:lang w:val="uk-UA"/>
        </w:rPr>
      </w:pPr>
      <w:r w:rsidRPr="00D66D8F">
        <w:rPr>
          <w:bCs/>
          <w:sz w:val="28"/>
          <w:szCs w:val="28"/>
          <w:lang w:val="uk-UA"/>
        </w:rPr>
        <w:t>Закон У</w:t>
      </w:r>
      <w:r w:rsidR="00930024">
        <w:rPr>
          <w:bCs/>
          <w:sz w:val="28"/>
          <w:szCs w:val="28"/>
          <w:lang w:val="uk-UA"/>
        </w:rPr>
        <w:t>країни від 22.05.2003р.№889-ІV «</w:t>
      </w:r>
      <w:r w:rsidRPr="00D66D8F">
        <w:rPr>
          <w:bCs/>
          <w:sz w:val="28"/>
          <w:szCs w:val="28"/>
          <w:lang w:val="uk-UA"/>
        </w:rPr>
        <w:t xml:space="preserve">Про </w:t>
      </w:r>
      <w:r w:rsidR="00930024">
        <w:rPr>
          <w:bCs/>
          <w:sz w:val="28"/>
          <w:szCs w:val="28"/>
          <w:lang w:val="uk-UA"/>
        </w:rPr>
        <w:t>податок з доходів фізичних осіб»</w:t>
      </w:r>
      <w:r w:rsidRPr="00D66D8F">
        <w:rPr>
          <w:bCs/>
          <w:sz w:val="28"/>
          <w:szCs w:val="28"/>
          <w:lang w:val="uk-UA"/>
        </w:rPr>
        <w:t xml:space="preserve"> зі змінами та доповненнями.</w:t>
      </w:r>
    </w:p>
    <w:p w:rsidR="0025038F" w:rsidRPr="00D66D8F" w:rsidRDefault="0025038F" w:rsidP="00620EBD">
      <w:pPr>
        <w:numPr>
          <w:ilvl w:val="0"/>
          <w:numId w:val="5"/>
        </w:numPr>
        <w:tabs>
          <w:tab w:val="clear" w:pos="1080"/>
          <w:tab w:val="left" w:pos="561"/>
          <w:tab w:val="left" w:pos="851"/>
          <w:tab w:val="left" w:pos="1134"/>
        </w:tabs>
        <w:snapToGrid w:val="0"/>
        <w:ind w:left="0" w:firstLine="709"/>
        <w:jc w:val="both"/>
        <w:rPr>
          <w:bCs/>
          <w:sz w:val="28"/>
          <w:szCs w:val="28"/>
          <w:lang w:val="uk-UA"/>
        </w:rPr>
      </w:pPr>
      <w:r w:rsidRPr="0025038F">
        <w:rPr>
          <w:bCs/>
          <w:sz w:val="28"/>
          <w:szCs w:val="28"/>
          <w:lang w:val="uk-UA"/>
        </w:rPr>
        <w:t>Інструкція зі статистики заробітної плати, затверджена наказом Державного комітету статистики України від 13 січня 2004 р. № 5</w:t>
      </w:r>
    </w:p>
    <w:p w:rsidR="006C700A" w:rsidRPr="00D66D8F" w:rsidRDefault="006C700A" w:rsidP="00620EBD">
      <w:pPr>
        <w:numPr>
          <w:ilvl w:val="0"/>
          <w:numId w:val="5"/>
        </w:numPr>
        <w:tabs>
          <w:tab w:val="clear" w:pos="1080"/>
          <w:tab w:val="left" w:pos="851"/>
          <w:tab w:val="left" w:pos="1134"/>
        </w:tabs>
        <w:ind w:left="0" w:firstLine="709"/>
        <w:jc w:val="both"/>
        <w:rPr>
          <w:bCs/>
          <w:sz w:val="28"/>
          <w:szCs w:val="28"/>
          <w:lang w:val="uk-UA"/>
        </w:rPr>
      </w:pPr>
      <w:r w:rsidRPr="00D66D8F">
        <w:rPr>
          <w:sz w:val="28"/>
          <w:szCs w:val="28"/>
          <w:lang w:val="uk-UA"/>
        </w:rPr>
        <w:t>Оподаткування в Україні: Навчальний посібник для студентів вищих навчальних закладів / Деркач М.І., Редіна Н.І., Дулік Т.О., Александрюк Т.Ю., Маркова Л.Г., Тараненко В.Є. / За ред. М.І.Деркача – Дніпропетровськ – ДДФА, 2004. – 124 с.</w:t>
      </w:r>
    </w:p>
    <w:p w:rsidR="006C700A" w:rsidRDefault="006C700A" w:rsidP="00620EBD">
      <w:pPr>
        <w:jc w:val="both"/>
        <w:rPr>
          <w:sz w:val="28"/>
          <w:szCs w:val="28"/>
          <w:lang w:val="uk-UA"/>
        </w:rPr>
      </w:pPr>
    </w:p>
    <w:p w:rsidR="006C700A" w:rsidRPr="006C700A" w:rsidRDefault="006C700A" w:rsidP="00620EBD">
      <w:pPr>
        <w:jc w:val="both"/>
        <w:rPr>
          <w:sz w:val="28"/>
          <w:szCs w:val="28"/>
          <w:lang w:val="uk-UA"/>
        </w:rPr>
      </w:pPr>
      <w:bookmarkStart w:id="0" w:name="_GoBack"/>
      <w:bookmarkEnd w:id="0"/>
    </w:p>
    <w:sectPr w:rsidR="006C700A" w:rsidRPr="006C700A" w:rsidSect="00BD15DC">
      <w:headerReference w:type="even" r:id="rId7"/>
      <w:headerReference w:type="default" r:id="rId8"/>
      <w:pgSz w:w="11906" w:h="16838"/>
      <w:pgMar w:top="1134" w:right="851" w:bottom="1134" w:left="1418"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0205" w:rsidRDefault="00210205">
      <w:r>
        <w:separator/>
      </w:r>
    </w:p>
  </w:endnote>
  <w:endnote w:type="continuationSeparator" w:id="0">
    <w:p w:rsidR="00210205" w:rsidRDefault="00210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0205" w:rsidRDefault="00210205">
      <w:r>
        <w:separator/>
      </w:r>
    </w:p>
  </w:footnote>
  <w:footnote w:type="continuationSeparator" w:id="0">
    <w:p w:rsidR="00210205" w:rsidRDefault="002102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EBC" w:rsidRDefault="00433EBC" w:rsidP="00D66D8F">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433EBC" w:rsidRDefault="00433EBC" w:rsidP="00BD15DC">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3EBC" w:rsidRDefault="00433EBC" w:rsidP="00D66D8F">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4F2321">
      <w:rPr>
        <w:rStyle w:val="ab"/>
        <w:noProof/>
      </w:rPr>
      <w:t>3</w:t>
    </w:r>
    <w:r>
      <w:rPr>
        <w:rStyle w:val="ab"/>
      </w:rPr>
      <w:fldChar w:fldCharType="end"/>
    </w:r>
  </w:p>
  <w:p w:rsidR="00433EBC" w:rsidRDefault="00433EBC" w:rsidP="00BD15DC">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0A20E9"/>
    <w:multiLevelType w:val="hybridMultilevel"/>
    <w:tmpl w:val="9F3AE4F0"/>
    <w:lvl w:ilvl="0" w:tplc="1F149188">
      <w:start w:val="1"/>
      <w:numFmt w:val="decimal"/>
      <w:lvlText w:val="%1."/>
      <w:lvlJc w:val="left"/>
      <w:pPr>
        <w:tabs>
          <w:tab w:val="num" w:pos="1800"/>
        </w:tabs>
        <w:ind w:left="1800" w:hanging="108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3D218AE"/>
    <w:multiLevelType w:val="hybridMultilevel"/>
    <w:tmpl w:val="19F2BA66"/>
    <w:lvl w:ilvl="0" w:tplc="FFFFFFFF">
      <w:start w:val="1"/>
      <w:numFmt w:val="decimal"/>
      <w:lvlText w:val="%1."/>
      <w:lvlJc w:val="left"/>
      <w:pPr>
        <w:tabs>
          <w:tab w:val="num" w:pos="1080"/>
        </w:tabs>
        <w:ind w:left="1080" w:hanging="360"/>
      </w:pPr>
      <w:rPr>
        <w:rFonts w:hint="default"/>
      </w:rPr>
    </w:lvl>
    <w:lvl w:ilvl="1" w:tplc="C81C4F78">
      <w:start w:val="1"/>
      <w:numFmt w:val="decimal"/>
      <w:lvlText w:val="%2."/>
      <w:lvlJc w:val="left"/>
      <w:pPr>
        <w:tabs>
          <w:tab w:val="num" w:pos="1515"/>
        </w:tabs>
        <w:ind w:left="1515" w:hanging="435"/>
      </w:pPr>
      <w:rPr>
        <w:rFont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2F65E99"/>
    <w:multiLevelType w:val="singleLevel"/>
    <w:tmpl w:val="0419000F"/>
    <w:lvl w:ilvl="0">
      <w:start w:val="1"/>
      <w:numFmt w:val="decimal"/>
      <w:lvlText w:val="%1."/>
      <w:lvlJc w:val="left"/>
      <w:pPr>
        <w:tabs>
          <w:tab w:val="num" w:pos="360"/>
        </w:tabs>
        <w:ind w:left="360" w:hanging="360"/>
      </w:pPr>
    </w:lvl>
  </w:abstractNum>
  <w:abstractNum w:abstractNumId="3">
    <w:nsid w:val="41AA64E0"/>
    <w:multiLevelType w:val="hybridMultilevel"/>
    <w:tmpl w:val="3BF6CBCE"/>
    <w:lvl w:ilvl="0" w:tplc="33407028">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450B7765"/>
    <w:multiLevelType w:val="hybridMultilevel"/>
    <w:tmpl w:val="C5445AFC"/>
    <w:lvl w:ilvl="0" w:tplc="54C8D206">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642242D3"/>
    <w:multiLevelType w:val="hybridMultilevel"/>
    <w:tmpl w:val="672EB64C"/>
    <w:lvl w:ilvl="0" w:tplc="5D2E18F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3"/>
  </w:num>
  <w:num w:numId="4">
    <w:abstractNumId w:val="5"/>
  </w:num>
  <w:num w:numId="5">
    <w:abstractNumId w:val="1"/>
  </w:num>
  <w:num w:numId="6">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1F71"/>
    <w:rsid w:val="00053333"/>
    <w:rsid w:val="00085E36"/>
    <w:rsid w:val="00130196"/>
    <w:rsid w:val="001334DE"/>
    <w:rsid w:val="0018785A"/>
    <w:rsid w:val="001A1E01"/>
    <w:rsid w:val="00210205"/>
    <w:rsid w:val="0021249E"/>
    <w:rsid w:val="0025038F"/>
    <w:rsid w:val="002C1FF5"/>
    <w:rsid w:val="002E334F"/>
    <w:rsid w:val="003A2F21"/>
    <w:rsid w:val="003C7914"/>
    <w:rsid w:val="00433EBC"/>
    <w:rsid w:val="004B6F77"/>
    <w:rsid w:val="004D5A36"/>
    <w:rsid w:val="004E031D"/>
    <w:rsid w:val="004F2321"/>
    <w:rsid w:val="0050524B"/>
    <w:rsid w:val="00545D65"/>
    <w:rsid w:val="0059180C"/>
    <w:rsid w:val="005B06A0"/>
    <w:rsid w:val="005B778B"/>
    <w:rsid w:val="00616172"/>
    <w:rsid w:val="00620EBD"/>
    <w:rsid w:val="006A5DD2"/>
    <w:rsid w:val="006C700A"/>
    <w:rsid w:val="00705A25"/>
    <w:rsid w:val="00797EF8"/>
    <w:rsid w:val="0080516C"/>
    <w:rsid w:val="00886A95"/>
    <w:rsid w:val="008D3E0D"/>
    <w:rsid w:val="00930024"/>
    <w:rsid w:val="009378EA"/>
    <w:rsid w:val="00953C07"/>
    <w:rsid w:val="00A47EC5"/>
    <w:rsid w:val="00AA1F71"/>
    <w:rsid w:val="00AA5F7C"/>
    <w:rsid w:val="00AF5E87"/>
    <w:rsid w:val="00B32A99"/>
    <w:rsid w:val="00BD15DC"/>
    <w:rsid w:val="00C003B8"/>
    <w:rsid w:val="00C12CA2"/>
    <w:rsid w:val="00C61E02"/>
    <w:rsid w:val="00C951B4"/>
    <w:rsid w:val="00CE614F"/>
    <w:rsid w:val="00D424A7"/>
    <w:rsid w:val="00D66D8F"/>
    <w:rsid w:val="00DC14FD"/>
    <w:rsid w:val="00E52E58"/>
    <w:rsid w:val="00EB6C57"/>
    <w:rsid w:val="00ED06CE"/>
    <w:rsid w:val="00F823AA"/>
    <w:rsid w:val="00FA1D01"/>
    <w:rsid w:val="00FB4186"/>
    <w:rsid w:val="00FC6A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E1BBA4B-091A-44BB-90AB-4A332834A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A1F71"/>
    <w:pPr>
      <w:jc w:val="center"/>
    </w:pPr>
    <w:rPr>
      <w:b/>
      <w:bCs/>
      <w:sz w:val="28"/>
      <w:lang w:val="uk-UA"/>
    </w:rPr>
  </w:style>
  <w:style w:type="paragraph" w:customStyle="1" w:styleId="1">
    <w:name w:val="Звичайний1"/>
    <w:rsid w:val="00AA1F71"/>
    <w:pPr>
      <w:widowControl w:val="0"/>
      <w:snapToGrid w:val="0"/>
    </w:pPr>
  </w:style>
  <w:style w:type="paragraph" w:styleId="a4">
    <w:name w:val="Body Text Indent"/>
    <w:basedOn w:val="a"/>
    <w:rsid w:val="00AA1F71"/>
    <w:pPr>
      <w:ind w:firstLine="720"/>
      <w:jc w:val="both"/>
    </w:pPr>
    <w:rPr>
      <w:sz w:val="28"/>
      <w:lang w:val="uk-UA"/>
    </w:rPr>
  </w:style>
  <w:style w:type="paragraph" w:styleId="2">
    <w:name w:val="Body Text Indent 2"/>
    <w:basedOn w:val="a"/>
    <w:rsid w:val="00AA1F71"/>
    <w:pPr>
      <w:spacing w:after="120" w:line="480" w:lineRule="auto"/>
      <w:ind w:left="283"/>
    </w:pPr>
    <w:rPr>
      <w:sz w:val="28"/>
    </w:rPr>
  </w:style>
  <w:style w:type="table" w:styleId="a5">
    <w:name w:val="Table Grid"/>
    <w:basedOn w:val="a1"/>
    <w:rsid w:val="00DC14F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annotation reference"/>
    <w:basedOn w:val="a0"/>
    <w:semiHidden/>
    <w:rsid w:val="00FB4186"/>
    <w:rPr>
      <w:sz w:val="16"/>
      <w:szCs w:val="16"/>
    </w:rPr>
  </w:style>
  <w:style w:type="paragraph" w:styleId="a7">
    <w:name w:val="annotation text"/>
    <w:basedOn w:val="a"/>
    <w:semiHidden/>
    <w:rsid w:val="00FB4186"/>
    <w:rPr>
      <w:sz w:val="20"/>
      <w:szCs w:val="20"/>
    </w:rPr>
  </w:style>
  <w:style w:type="paragraph" w:styleId="a8">
    <w:name w:val="annotation subject"/>
    <w:basedOn w:val="a7"/>
    <w:next w:val="a7"/>
    <w:semiHidden/>
    <w:rsid w:val="00FB4186"/>
    <w:rPr>
      <w:b/>
      <w:bCs/>
    </w:rPr>
  </w:style>
  <w:style w:type="paragraph" w:styleId="a9">
    <w:name w:val="Balloon Text"/>
    <w:basedOn w:val="a"/>
    <w:semiHidden/>
    <w:rsid w:val="00FB4186"/>
    <w:rPr>
      <w:rFonts w:ascii="Tahoma" w:hAnsi="Tahoma" w:cs="Tahoma"/>
      <w:sz w:val="16"/>
      <w:szCs w:val="16"/>
    </w:rPr>
  </w:style>
  <w:style w:type="character" w:customStyle="1" w:styleId="longtext">
    <w:name w:val="long_text"/>
    <w:basedOn w:val="a0"/>
    <w:rsid w:val="00CE614F"/>
  </w:style>
  <w:style w:type="paragraph" w:customStyle="1" w:styleId="class1">
    <w:name w:val="class1"/>
    <w:basedOn w:val="a"/>
    <w:rsid w:val="001A1E01"/>
    <w:pPr>
      <w:spacing w:before="100" w:beforeAutospacing="1" w:after="100" w:afterAutospacing="1"/>
    </w:pPr>
  </w:style>
  <w:style w:type="paragraph" w:styleId="aa">
    <w:name w:val="header"/>
    <w:basedOn w:val="a"/>
    <w:rsid w:val="00BD15DC"/>
    <w:pPr>
      <w:tabs>
        <w:tab w:val="center" w:pos="4677"/>
        <w:tab w:val="right" w:pos="9355"/>
      </w:tabs>
    </w:pPr>
  </w:style>
  <w:style w:type="character" w:styleId="ab">
    <w:name w:val="page number"/>
    <w:basedOn w:val="a0"/>
    <w:rsid w:val="00BD15DC"/>
  </w:style>
  <w:style w:type="paragraph" w:customStyle="1" w:styleId="21">
    <w:name w:val="Основний текст 21"/>
    <w:basedOn w:val="1"/>
    <w:rsid w:val="00C003B8"/>
    <w:pPr>
      <w:ind w:firstLine="567"/>
      <w:jc w:val="both"/>
    </w:pPr>
    <w:rPr>
      <w:sz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1694</Words>
  <Characters>9656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11328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Irina</cp:lastModifiedBy>
  <cp:revision>2</cp:revision>
  <cp:lastPrinted>2010-12-10T12:24:00Z</cp:lastPrinted>
  <dcterms:created xsi:type="dcterms:W3CDTF">2014-08-13T13:35:00Z</dcterms:created>
  <dcterms:modified xsi:type="dcterms:W3CDTF">2014-08-13T13:35:00Z</dcterms:modified>
</cp:coreProperties>
</file>