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84345A">
      <w:pPr>
        <w:pStyle w:val="a3"/>
        <w:rPr>
          <w:lang w:val="en-US"/>
        </w:rPr>
      </w:pPr>
    </w:p>
    <w:p w:rsidR="0084345A" w:rsidRDefault="00420448">
      <w:pPr>
        <w:pStyle w:val="a3"/>
      </w:pPr>
      <w:r>
        <w:t>Реферат з педагогіки</w:t>
      </w:r>
    </w:p>
    <w:p w:rsidR="0084345A" w:rsidRDefault="00420448">
      <w:pPr>
        <w:pStyle w:val="a3"/>
      </w:pPr>
      <w:r>
        <w:t>НЕУГУМАНІЗМ. В.ГУМБОЛЬД ТА ЙОГО ОСВІТНІ              ПРОЕКТИ</w:t>
      </w:r>
    </w:p>
    <w:p w:rsidR="0084345A" w:rsidRDefault="00420448">
      <w:pPr>
        <w:spacing w:before="160" w:line="240" w:lineRule="auto"/>
        <w:ind w:left="160" w:firstLine="320"/>
        <w:rPr>
          <w:sz w:val="30"/>
        </w:rPr>
      </w:pPr>
      <w:r>
        <w:rPr>
          <w:sz w:val="30"/>
        </w:rPr>
        <w:br w:type="page"/>
        <w:t>В середині XVIII століття в Німеччині сформувалась буржуа</w:t>
      </w:r>
      <w:r>
        <w:rPr>
          <w:sz w:val="30"/>
        </w:rPr>
        <w:softHyphen/>
        <w:t xml:space="preserve">зна педагогічна течія - </w:t>
      </w:r>
      <w:r>
        <w:rPr>
          <w:i/>
          <w:iCs/>
          <w:sz w:val="30"/>
        </w:rPr>
        <w:t>неогуманізм,</w:t>
      </w:r>
      <w:r>
        <w:rPr>
          <w:sz w:val="30"/>
        </w:rPr>
        <w:t xml:space="preserve"> яка сприяла відродженню інтересу до культури античного типу. Неогуманізм був свого ро</w:t>
      </w:r>
      <w:r>
        <w:rPr>
          <w:sz w:val="30"/>
        </w:rPr>
        <w:softHyphen/>
        <w:t xml:space="preserve">ду </w:t>
      </w:r>
      <w:r>
        <w:rPr>
          <w:i/>
          <w:iCs/>
          <w:sz w:val="30"/>
        </w:rPr>
        <w:t>"другим Відродженням".</w:t>
      </w:r>
      <w:r>
        <w:rPr>
          <w:sz w:val="30"/>
        </w:rPr>
        <w:t xml:space="preserve"> Захоплення грецькою культурою і римським правом, ідеал всебічного розвитку, культ людини - ось деякі з характерних рис неогуманізму. У протилежність форма</w:t>
      </w:r>
      <w:r>
        <w:rPr>
          <w:sz w:val="30"/>
        </w:rPr>
        <w:softHyphen/>
        <w:t>льному дотриманню букви письменників-класиків і мертвому псевдокласицизмові ХУП-ХУПІ ст., неогуманізм закликав проникнутись духом старогрецької культури.</w:t>
      </w:r>
    </w:p>
    <w:p w:rsidR="0084345A" w:rsidRDefault="00420448">
      <w:pPr>
        <w:spacing w:line="240" w:lineRule="auto"/>
        <w:ind w:left="160" w:firstLine="320"/>
        <w:rPr>
          <w:sz w:val="30"/>
        </w:rPr>
      </w:pPr>
      <w:r>
        <w:rPr>
          <w:i/>
          <w:iCs/>
          <w:sz w:val="30"/>
        </w:rPr>
        <w:t>Вільгельм Гумбольдт (1767-1835),</w:t>
      </w:r>
      <w:r>
        <w:rPr>
          <w:sz w:val="30"/>
        </w:rPr>
        <w:t xml:space="preserve"> друг Гете і Шіллера, ні</w:t>
      </w:r>
      <w:r>
        <w:rPr>
          <w:sz w:val="30"/>
        </w:rPr>
        <w:softHyphen/>
        <w:t>мецький філолог і громадський діяч, був представником пізнього неогуманізму. Найосвіченіша людина свого часу, він очолював у 1809-1810 рр. відомство народної освіти в Прусії. Тут було про</w:t>
      </w:r>
      <w:r>
        <w:rPr>
          <w:sz w:val="30"/>
        </w:rPr>
        <w:softHyphen/>
        <w:t>ведено солідну реформу шкільної гімназії, що внесла живий струмінь у затхлу атмосферу середньої школи. У 1810 році для отримання звання вчителя гімназії було встановлено особливий екзамен. Цим було покладено початок оновлення складу вчителів гімназій і підірвано залежність гімназичного викладання від ду</w:t>
      </w:r>
      <w:r>
        <w:rPr>
          <w:sz w:val="30"/>
        </w:rPr>
        <w:softHyphen/>
        <w:t>хівництва.</w:t>
      </w:r>
    </w:p>
    <w:p w:rsidR="0084345A" w:rsidRDefault="00420448">
      <w:pPr>
        <w:spacing w:line="240" w:lineRule="auto"/>
        <w:ind w:left="160" w:firstLine="320"/>
        <w:rPr>
          <w:sz w:val="30"/>
        </w:rPr>
      </w:pPr>
      <w:r>
        <w:rPr>
          <w:sz w:val="30"/>
        </w:rPr>
        <w:t>В.Гумбольдт прагнув того, щоб юнацтво засвоїло досконало не лише стародавні мови, але й думку античних народів. Неогу-маністи розширили зміст традиційної німецької школи (класич</w:t>
      </w:r>
      <w:r>
        <w:rPr>
          <w:sz w:val="30"/>
        </w:rPr>
        <w:softHyphen/>
        <w:t>ної гімназії) і ввели викладання математики, природознавства та історії, обмеживши вивчення релігії, виключивши її навіть з ек</w:t>
      </w:r>
      <w:r>
        <w:rPr>
          <w:sz w:val="30"/>
        </w:rPr>
        <w:softHyphen/>
        <w:t>заменів на атестат зрілості.</w:t>
      </w:r>
    </w:p>
    <w:p w:rsidR="0084345A" w:rsidRDefault="00420448">
      <w:pPr>
        <w:spacing w:line="240" w:lineRule="auto"/>
        <w:ind w:left="160" w:firstLine="320"/>
        <w:rPr>
          <w:sz w:val="30"/>
        </w:rPr>
      </w:pPr>
      <w:r>
        <w:rPr>
          <w:sz w:val="30"/>
        </w:rPr>
        <w:t xml:space="preserve">Необхідно зазначити, що провідною думкою при формуванні нового навчального плану у неогуманістів була ідея різносторонньої загальної освіти, що складає фундамент у вигляді класичних і німецької мов для дальших університетських занять з філології, з одного боку, і для занять математикою і природознавством - з іншого боку. Ця система набула назви </w:t>
      </w:r>
      <w:r>
        <w:rPr>
          <w:i/>
          <w:iCs/>
          <w:sz w:val="30"/>
        </w:rPr>
        <w:t>утраквізму</w:t>
      </w:r>
      <w:r>
        <w:rPr>
          <w:sz w:val="30"/>
        </w:rPr>
        <w:t>. Новий навчальний план відповідав вимогам буржуазії щодо поси</w:t>
      </w:r>
      <w:r>
        <w:rPr>
          <w:sz w:val="30"/>
        </w:rPr>
        <w:softHyphen/>
        <w:t>лення математики і викладання фізики, природознавства та нових мов.</w:t>
      </w:r>
    </w:p>
    <w:p w:rsidR="0084345A" w:rsidRDefault="00420448">
      <w:pPr>
        <w:spacing w:line="240" w:lineRule="auto"/>
        <w:ind w:left="0" w:firstLine="567"/>
        <w:rPr>
          <w:sz w:val="30"/>
        </w:rPr>
      </w:pPr>
      <w:r>
        <w:rPr>
          <w:sz w:val="30"/>
        </w:rPr>
        <w:t xml:space="preserve">Гімназія неогуманістичного зразка дозволяла отримувати ґрунтовні знання з класичних мов і математики. На відміну від гуманістів Відродження, неогуманісти в освітньому плані грецьку мову ставили вище від латині. Це пояснювалось тим, що у </w:t>
      </w:r>
      <w:r>
        <w:rPr>
          <w:sz w:val="30"/>
          <w:vertAlign w:val="superscript"/>
        </w:rPr>
        <w:t>в</w:t>
      </w:r>
      <w:r>
        <w:rPr>
          <w:sz w:val="30"/>
        </w:rPr>
        <w:t xml:space="preserve"> грецькій літературі періоду розквіту Афінської держави, сильне відображення отримали ідеї рівності всіх імущих. Значною мірою політична організація рабовласницьких демократій Стародавньої Греції здавалась молодій німецькій буржуазії ідеалом державно</w:t>
      </w:r>
      <w:r>
        <w:rPr>
          <w:sz w:val="30"/>
        </w:rPr>
        <w:softHyphen/>
        <w:t>го устрою.</w:t>
      </w:r>
    </w:p>
    <w:p w:rsidR="0084345A" w:rsidRDefault="00420448">
      <w:pPr>
        <w:spacing w:line="240" w:lineRule="auto"/>
        <w:ind w:left="240" w:firstLine="320"/>
        <w:rPr>
          <w:sz w:val="30"/>
        </w:rPr>
      </w:pPr>
      <w:r>
        <w:rPr>
          <w:sz w:val="30"/>
        </w:rPr>
        <w:t>Отже,  неогуманізм  був  прогресивним рухом,</w:t>
      </w:r>
      <w:r>
        <w:rPr>
          <w:b/>
          <w:bCs/>
          <w:sz w:val="30"/>
        </w:rPr>
        <w:t xml:space="preserve"> </w:t>
      </w:r>
      <w:r>
        <w:rPr>
          <w:sz w:val="30"/>
        </w:rPr>
        <w:t>тісно</w:t>
      </w:r>
      <w:r>
        <w:rPr>
          <w:b/>
          <w:bCs/>
          <w:sz w:val="30"/>
        </w:rPr>
        <w:t xml:space="preserve"> </w:t>
      </w:r>
      <w:r>
        <w:rPr>
          <w:sz w:val="30"/>
        </w:rPr>
        <w:t>пов'язаним з демократичними тенденціями, з прагненням до на</w:t>
      </w:r>
      <w:r>
        <w:rPr>
          <w:sz w:val="30"/>
        </w:rPr>
        <w:softHyphen/>
        <w:t>ціональної самостійності, з боротьбою</w:t>
      </w:r>
      <w:r>
        <w:rPr>
          <w:b/>
          <w:bCs/>
          <w:sz w:val="30"/>
        </w:rPr>
        <w:t xml:space="preserve"> </w:t>
      </w:r>
      <w:r>
        <w:rPr>
          <w:sz w:val="30"/>
        </w:rPr>
        <w:t>із залишками феодалізму.</w:t>
      </w:r>
    </w:p>
    <w:p w:rsidR="0084345A" w:rsidRDefault="0084345A">
      <w:pPr>
        <w:pStyle w:val="1"/>
      </w:pPr>
    </w:p>
    <w:p w:rsidR="0084345A" w:rsidRDefault="00420448">
      <w:pPr>
        <w:pStyle w:val="1"/>
      </w:pPr>
      <w:r>
        <w:t>ДИДАКТИКА Ф. ДІСТЕРВЕГА</w:t>
      </w:r>
    </w:p>
    <w:p w:rsidR="0084345A" w:rsidRDefault="00420448">
      <w:pPr>
        <w:spacing w:before="80" w:line="240" w:lineRule="auto"/>
        <w:ind w:left="0" w:firstLine="340"/>
        <w:rPr>
          <w:sz w:val="30"/>
        </w:rPr>
      </w:pPr>
      <w:r>
        <w:rPr>
          <w:i/>
          <w:iCs/>
          <w:sz w:val="30"/>
        </w:rPr>
        <w:t>Фрідріх-Адольф-Віпьгельм Дістервег (1790-1866)</w:t>
      </w:r>
      <w:r>
        <w:rPr>
          <w:sz w:val="30"/>
        </w:rPr>
        <w:t xml:space="preserve"> народи</w:t>
      </w:r>
      <w:r>
        <w:rPr>
          <w:sz w:val="30"/>
        </w:rPr>
        <w:softHyphen/>
        <w:t>вся в місті Зігені (Німеччина) в сім'ї чиновника-юриста. Вчив</w:t>
      </w:r>
      <w:r>
        <w:rPr>
          <w:sz w:val="30"/>
        </w:rPr>
        <w:softHyphen/>
        <w:t>ся в середній латинській школі, де панував дух муштри і зу</w:t>
      </w:r>
      <w:r>
        <w:rPr>
          <w:sz w:val="30"/>
        </w:rPr>
        <w:softHyphen/>
        <w:t>бріння. У 1808 році вступив до Герборнського   університету, потім вчився в Тюбінгенському університеті, який закінчив у 1811 році, здобувши вчений ступінь доктора філософських наук. У студентські роки захо</w:t>
      </w:r>
      <w:r>
        <w:rPr>
          <w:sz w:val="30"/>
        </w:rPr>
        <w:softHyphen/>
        <w:t>плювався не лише філософією, а й історією, математикою. За</w:t>
      </w:r>
      <w:r>
        <w:rPr>
          <w:sz w:val="30"/>
        </w:rPr>
        <w:softHyphen/>
        <w:t>кінчивши університет, працю</w:t>
      </w:r>
      <w:r>
        <w:rPr>
          <w:sz w:val="30"/>
        </w:rPr>
        <w:softHyphen/>
        <w:t xml:space="preserve">вав викладачем (фізики і математики в середніх школах Франкфурта-на-Майні і Ельберфельда. У 1820 році прусський уряд в Мерсі, біля Дюссельдорфа відкрив учительську семінарію, поставивши на чолі цієї установи Дістервега. Він викладає там математику, педагогіку, німецьку </w:t>
      </w:r>
      <w:r>
        <w:rPr>
          <w:smallCaps/>
          <w:sz w:val="30"/>
        </w:rPr>
        <w:t>мову</w:t>
      </w:r>
      <w:r>
        <w:rPr>
          <w:i/>
          <w:iCs/>
          <w:smallCaps/>
          <w:sz w:val="30"/>
        </w:rPr>
        <w:t>,</w:t>
      </w:r>
      <w:r>
        <w:rPr>
          <w:smallCaps/>
          <w:sz w:val="30"/>
        </w:rPr>
        <w:t xml:space="preserve"> </w:t>
      </w:r>
      <w:r>
        <w:rPr>
          <w:sz w:val="30"/>
        </w:rPr>
        <w:t>працює вчителем дослідних початкових шкіл при семінарії,  створює курси для удосконалення учителів і видає цікавий жур</w:t>
      </w:r>
      <w:r>
        <w:rPr>
          <w:sz w:val="30"/>
        </w:rPr>
        <w:softHyphen/>
        <w:t xml:space="preserve">нал </w:t>
      </w:r>
      <w:r>
        <w:rPr>
          <w:i/>
          <w:iCs/>
          <w:sz w:val="30"/>
        </w:rPr>
        <w:t>"Рейнські листки для виховання і навчання".</w:t>
      </w:r>
      <w:r>
        <w:rPr>
          <w:sz w:val="30"/>
        </w:rPr>
        <w:t xml:space="preserve"> Дістервег реда</w:t>
      </w:r>
      <w:r>
        <w:rPr>
          <w:sz w:val="30"/>
        </w:rPr>
        <w:softHyphen/>
        <w:t>гував його сорок років і помістив в ньому понад 400 статей.</w:t>
      </w:r>
    </w:p>
    <w:p w:rsidR="0084345A" w:rsidRDefault="00420448">
      <w:pPr>
        <w:spacing w:line="240" w:lineRule="auto"/>
        <w:rPr>
          <w:sz w:val="30"/>
        </w:rPr>
      </w:pPr>
      <w:r>
        <w:rPr>
          <w:sz w:val="30"/>
        </w:rPr>
        <w:t>З 1832 році він керував Берлінською учительською семінарією, яку перетворив у центр учительської освіти. В цей час він підготував 20 підручників для народної школи і кілька методич</w:t>
      </w:r>
      <w:r>
        <w:rPr>
          <w:sz w:val="30"/>
        </w:rPr>
        <w:softHyphen/>
        <w:t xml:space="preserve">них керівництв. В 1835 році вийшла його двотомна праця </w:t>
      </w:r>
      <w:r>
        <w:rPr>
          <w:i/>
          <w:iCs/>
          <w:sz w:val="30"/>
        </w:rPr>
        <w:t>"Керів</w:t>
      </w:r>
      <w:r>
        <w:rPr>
          <w:i/>
          <w:iCs/>
          <w:sz w:val="30"/>
        </w:rPr>
        <w:softHyphen/>
        <w:t>ництво до освіти німецьких учителів"</w:t>
      </w:r>
      <w:r>
        <w:rPr>
          <w:sz w:val="30"/>
        </w:rPr>
        <w:t xml:space="preserve"> (1 том був присвячений загальним питанням дидактики, 2  містив методики викладання окремих предметів). Книга набула широкої популярності. В 1832-1841 рр. він створив у Берліні 4 учительських товариства, а в 1848 році був обраний головою </w:t>
      </w:r>
      <w:r>
        <w:rPr>
          <w:i/>
          <w:iCs/>
          <w:sz w:val="30"/>
        </w:rPr>
        <w:t>"Загальної німецької вчитель</w:t>
      </w:r>
      <w:r>
        <w:rPr>
          <w:i/>
          <w:iCs/>
          <w:sz w:val="30"/>
        </w:rPr>
        <w:softHyphen/>
        <w:t>ської спілки".</w:t>
      </w:r>
      <w:r>
        <w:rPr>
          <w:sz w:val="30"/>
        </w:rPr>
        <w:t xml:space="preserve"> Того ж року разом з прогресивними депутатами прусських національних зборів підписав </w:t>
      </w:r>
      <w:r>
        <w:rPr>
          <w:i/>
          <w:iCs/>
          <w:sz w:val="30"/>
        </w:rPr>
        <w:t>"Записку 23",</w:t>
      </w:r>
      <w:r>
        <w:rPr>
          <w:sz w:val="30"/>
        </w:rPr>
        <w:t xml:space="preserve"> в якій за</w:t>
      </w:r>
      <w:r>
        <w:rPr>
          <w:sz w:val="30"/>
        </w:rPr>
        <w:softHyphen/>
        <w:t>суджував конфесійні школи і ставив вимоги створення єдиної школи для всіх дітей націй. У 1847 році Дістервег був усунутий з посади директора семінарії за таке вільнодумство, а в 1850 р. зві</w:t>
      </w:r>
      <w:r>
        <w:rPr>
          <w:sz w:val="30"/>
        </w:rPr>
        <w:softHyphen/>
        <w:t xml:space="preserve">льнений у відставку, але він не припиняв літературно-педагогічної і громадської діяльності, видав журнал </w:t>
      </w:r>
      <w:r>
        <w:rPr>
          <w:i/>
          <w:iCs/>
          <w:sz w:val="30"/>
        </w:rPr>
        <w:t>"Педагогіч</w:t>
      </w:r>
      <w:r>
        <w:rPr>
          <w:i/>
          <w:iCs/>
          <w:sz w:val="30"/>
        </w:rPr>
        <w:softHyphen/>
        <w:t>ний щорічник".</w:t>
      </w:r>
    </w:p>
    <w:p w:rsidR="0084345A" w:rsidRDefault="00420448">
      <w:pPr>
        <w:spacing w:line="240" w:lineRule="auto"/>
        <w:rPr>
          <w:sz w:val="30"/>
        </w:rPr>
      </w:pPr>
      <w:r>
        <w:rPr>
          <w:sz w:val="30"/>
        </w:rPr>
        <w:t xml:space="preserve">У 1854 році були видані реакційні </w:t>
      </w:r>
      <w:r>
        <w:rPr>
          <w:i/>
          <w:iCs/>
          <w:sz w:val="30"/>
        </w:rPr>
        <w:t>"Правила про викладання в учительській семінарії і в початковій школі,</w:t>
      </w:r>
      <w:r>
        <w:rPr>
          <w:sz w:val="30"/>
        </w:rPr>
        <w:t xml:space="preserve"> які відкинули шко</w:t>
      </w:r>
      <w:r>
        <w:rPr>
          <w:sz w:val="30"/>
        </w:rPr>
        <w:softHyphen/>
        <w:t>лу далеко назад. Дістервег вів боротьбу проти них у пресі, в па</w:t>
      </w:r>
      <w:r>
        <w:rPr>
          <w:sz w:val="30"/>
        </w:rPr>
        <w:softHyphen/>
        <w:t>латі депутатів, куди був вибраний учительством в 1858 році.</w:t>
      </w:r>
    </w:p>
    <w:p w:rsidR="0084345A" w:rsidRDefault="00420448">
      <w:pPr>
        <w:spacing w:line="240" w:lineRule="auto"/>
        <w:rPr>
          <w:sz w:val="30"/>
        </w:rPr>
      </w:pPr>
      <w:r>
        <w:rPr>
          <w:sz w:val="30"/>
        </w:rPr>
        <w:t xml:space="preserve">Боротьба Дістервега проти </w:t>
      </w:r>
      <w:r>
        <w:rPr>
          <w:i/>
          <w:iCs/>
          <w:sz w:val="30"/>
        </w:rPr>
        <w:t>"Правил"</w:t>
      </w:r>
      <w:r>
        <w:rPr>
          <w:sz w:val="30"/>
        </w:rPr>
        <w:t xml:space="preserve"> мала великий вплив</w:t>
      </w:r>
      <w:r>
        <w:rPr>
          <w:b/>
          <w:bCs/>
          <w:sz w:val="30"/>
        </w:rPr>
        <w:t xml:space="preserve"> </w:t>
      </w:r>
      <w:r>
        <w:rPr>
          <w:sz w:val="30"/>
        </w:rPr>
        <w:t>на</w:t>
      </w:r>
      <w:r>
        <w:rPr>
          <w:b/>
          <w:bCs/>
          <w:sz w:val="30"/>
        </w:rPr>
        <w:t xml:space="preserve"> </w:t>
      </w:r>
      <w:r>
        <w:rPr>
          <w:sz w:val="30"/>
        </w:rPr>
        <w:t>учительство і громадську думку. Дістервег продовжував свою діяльність до кінця свого життя, він помер у 1866 році.</w:t>
      </w:r>
    </w:p>
    <w:p w:rsidR="0084345A" w:rsidRDefault="00420448">
      <w:pPr>
        <w:spacing w:line="240" w:lineRule="auto"/>
        <w:rPr>
          <w:sz w:val="30"/>
        </w:rPr>
      </w:pPr>
      <w:r>
        <w:rPr>
          <w:sz w:val="30"/>
        </w:rPr>
        <w:t>Метою виховання Дістервег вважав підготовку гуманних і свідомих людей. Виховання любові до всього людства і до свого народу, на його думку, має бути головним завданням виховання дітей і молоді. Основними принципами виховання Дістервег вва</w:t>
      </w:r>
      <w:r>
        <w:rPr>
          <w:sz w:val="30"/>
        </w:rPr>
        <w:softHyphen/>
        <w:t>жав: природовіповідність, культуровідповідність, самодіяльність. Під природовідповідністю він розумів здійснення виховання від</w:t>
      </w:r>
      <w:r>
        <w:rPr>
          <w:sz w:val="30"/>
        </w:rPr>
        <w:softHyphen/>
        <w:t>повідно з природним ходом розвитку дитини, враховуючи її віко</w:t>
      </w:r>
      <w:r>
        <w:rPr>
          <w:sz w:val="30"/>
        </w:rPr>
        <w:softHyphen/>
        <w:t>ві та психологічні особливості. Як і Песталоцці, Дістервег вва</w:t>
      </w:r>
      <w:r>
        <w:rPr>
          <w:sz w:val="30"/>
        </w:rPr>
        <w:softHyphen/>
        <w:t>жав, що людина має природні задатки, яким характерне прагнен</w:t>
      </w:r>
      <w:r>
        <w:rPr>
          <w:sz w:val="30"/>
        </w:rPr>
        <w:softHyphen/>
        <w:t>ня до розвитку. Завдання виховання - збудити задатки,</w:t>
      </w:r>
      <w:r>
        <w:rPr>
          <w:b/>
          <w:bCs/>
          <w:sz w:val="30"/>
        </w:rPr>
        <w:t xml:space="preserve"> </w:t>
      </w:r>
      <w:r>
        <w:rPr>
          <w:sz w:val="30"/>
        </w:rPr>
        <w:t>щоб вони</w:t>
      </w:r>
      <w:r>
        <w:rPr>
          <w:b/>
          <w:bCs/>
          <w:sz w:val="30"/>
        </w:rPr>
        <w:t xml:space="preserve"> </w:t>
      </w:r>
      <w:r>
        <w:rPr>
          <w:sz w:val="30"/>
        </w:rPr>
        <w:t>могли самодіяльне розвиватись.</w:t>
      </w:r>
    </w:p>
    <w:p w:rsidR="0084345A" w:rsidRDefault="00420448">
      <w:pPr>
        <w:pStyle w:val="a4"/>
      </w:pPr>
      <w:r>
        <w:t>Суть принципу культуровідповідності полягає в тому, щоб у процесі виховання дітей, що відбувається в умовах певного часу, місця та розпитку культури, передавати молодому поколінню досяг</w:t>
      </w:r>
      <w:r>
        <w:softHyphen/>
        <w:t>нення культури даної історичної епохи.</w:t>
      </w:r>
    </w:p>
    <w:p w:rsidR="0084345A" w:rsidRDefault="00420448">
      <w:pPr>
        <w:spacing w:line="240" w:lineRule="auto"/>
        <w:ind w:left="0" w:firstLine="340"/>
        <w:rPr>
          <w:sz w:val="30"/>
        </w:rPr>
      </w:pPr>
      <w:r>
        <w:rPr>
          <w:sz w:val="30"/>
        </w:rPr>
        <w:t>Самодіяльність, під якою Дістервег розумів активність, ініці</w:t>
      </w:r>
      <w:r>
        <w:rPr>
          <w:sz w:val="30"/>
        </w:rPr>
        <w:softHyphen/>
        <w:t>ативу, вважав важливою рисою особистості. В розвитку дитячої самодіяльності він бачив і кінцеву мету і неодмінну умову всякої освіти. А положення про те, що "розум наповнити нічим не мож</w:t>
      </w:r>
      <w:r>
        <w:rPr>
          <w:sz w:val="30"/>
        </w:rPr>
        <w:softHyphen/>
        <w:t>на. Він повинен самодіяльне все охопити, засвоїти і переробити", є актуальним і в наші дні.</w:t>
      </w:r>
    </w:p>
    <w:p w:rsidR="0084345A" w:rsidRDefault="00420448">
      <w:pPr>
        <w:spacing w:line="240" w:lineRule="auto"/>
        <w:ind w:left="0" w:firstLine="60"/>
        <w:rPr>
          <w:sz w:val="30"/>
        </w:rPr>
      </w:pPr>
      <w:r>
        <w:rPr>
          <w:sz w:val="30"/>
        </w:rPr>
        <w:t>- Найголовніша мета виховання,</w:t>
      </w:r>
      <w:r>
        <w:rPr>
          <w:b/>
          <w:bCs/>
          <w:sz w:val="30"/>
        </w:rPr>
        <w:t xml:space="preserve"> </w:t>
      </w:r>
      <w:r>
        <w:rPr>
          <w:sz w:val="30"/>
        </w:rPr>
        <w:t>на думку Дістервега, полягає в тому, щоб розвинути в підростаючого покоління "самодіяльність в служінні істині, красоті і добру".</w:t>
      </w:r>
    </w:p>
    <w:p w:rsidR="0084345A" w:rsidRDefault="00420448">
      <w:pPr>
        <w:spacing w:line="240" w:lineRule="auto"/>
        <w:ind w:left="80" w:firstLine="320"/>
        <w:rPr>
          <w:sz w:val="30"/>
        </w:rPr>
      </w:pPr>
      <w:r>
        <w:rPr>
          <w:sz w:val="30"/>
        </w:rPr>
        <w:t>Головне завдання навчання, за Дістервегом, збуджувати пі</w:t>
      </w:r>
      <w:r>
        <w:rPr>
          <w:sz w:val="30"/>
        </w:rPr>
        <w:softHyphen/>
        <w:t>знавальні нахили вихованця, щоб вони розвивались у засвоєнні і пошуках істини. Виховувати означає збуджувати розумову акти</w:t>
      </w:r>
      <w:r>
        <w:rPr>
          <w:sz w:val="30"/>
        </w:rPr>
        <w:softHyphen/>
        <w:t>вність учнів - таке головне положення його дидактики розвиваючого навчання, що лежить в основі цілої системи дидактичних правил. Він був прихильником розвивального і виховального навчання. Ці засади сформульовані ним у 33 правилах ("від бли</w:t>
      </w:r>
      <w:r>
        <w:rPr>
          <w:sz w:val="30"/>
        </w:rPr>
        <w:softHyphen/>
        <w:t>зького до далекого", "від простого до складного", "від більш лег</w:t>
      </w:r>
      <w:r>
        <w:rPr>
          <w:sz w:val="30"/>
        </w:rPr>
        <w:softHyphen/>
        <w:t>кого до більш тяжкого", "від відомого до невідомого"). Цим пра</w:t>
      </w:r>
      <w:r>
        <w:rPr>
          <w:sz w:val="30"/>
        </w:rPr>
        <w:softHyphen/>
        <w:t>вилам. сформульованим Коменським, Дістервег дає психологічне обґрунтування і застерігає вчителів від їх формального викорис</w:t>
      </w:r>
      <w:r>
        <w:rPr>
          <w:sz w:val="30"/>
        </w:rPr>
        <w:softHyphen/>
        <w:t>тання. Неодмінною умовою успішного засвоєння навчального матеріалу він вважає доступність його для учнів. "Нічого не учи передчасно". А щоб знання були міцними, Дістервег радить учителю турбуватись про те, щоб учні не забували вивченого матері</w:t>
      </w:r>
      <w:r>
        <w:rPr>
          <w:sz w:val="30"/>
        </w:rPr>
        <w:softHyphen/>
        <w:t>алу: "Учити й забувати - означає руйнувати пам'ять". Він вима</w:t>
      </w:r>
      <w:r>
        <w:rPr>
          <w:sz w:val="30"/>
        </w:rPr>
        <w:softHyphen/>
        <w:t>гав, щоб учителі боролись за високу культуру мови.</w:t>
      </w:r>
    </w:p>
    <w:p w:rsidR="0084345A" w:rsidRDefault="00420448">
      <w:pPr>
        <w:spacing w:line="240" w:lineRule="auto"/>
        <w:ind w:left="80" w:firstLine="320"/>
        <w:rPr>
          <w:sz w:val="30"/>
        </w:rPr>
      </w:pPr>
      <w:r>
        <w:rPr>
          <w:sz w:val="30"/>
        </w:rPr>
        <w:t>Говорячи про необхідність розумової активності учнів у про</w:t>
      </w:r>
      <w:r>
        <w:rPr>
          <w:sz w:val="30"/>
        </w:rPr>
        <w:softHyphen/>
        <w:t xml:space="preserve">цесі навчання, Дістервег зауважує, що поганий учитель підносить істину, а хороший учить її знаходити. Потрібно виховувати у кожного учня глибоке переконання в тому, що ніхто інший не може М нього думати, що він повинен сам всього досягти. Прагнення осмислити матеріал повинно стати внутрішньою потребою учнів. Справжній учитель прагне розкрити і розвинути духовні сили своїх </w:t>
      </w:r>
      <w:r>
        <w:rPr>
          <w:i/>
          <w:iCs/>
          <w:sz w:val="30"/>
        </w:rPr>
        <w:t>учнів. Це – стрижень всієї книги Дістервега "Керівництво  освіти німецьких учителів".</w:t>
      </w:r>
    </w:p>
    <w:p w:rsidR="0084345A" w:rsidRDefault="00420448">
      <w:pPr>
        <w:spacing w:line="240" w:lineRule="auto"/>
        <w:ind w:left="80" w:firstLine="320"/>
        <w:rPr>
          <w:sz w:val="30"/>
        </w:rPr>
      </w:pPr>
      <w:r>
        <w:rPr>
          <w:sz w:val="30"/>
        </w:rPr>
        <w:t>Аналізуючи розвиток дітей, Дістервег накреслив три ступені його ступінь відчуття (чуттєве пізнання), коли духовна діяльсть» пов'язана із зовнішнім збудженням; ступінь раціонального пізнання (мислення, його розвиток, творча уява); ступінь самоді</w:t>
      </w:r>
      <w:r>
        <w:rPr>
          <w:sz w:val="30"/>
        </w:rPr>
        <w:softHyphen/>
        <w:t>яльності (творчості).</w:t>
      </w:r>
    </w:p>
    <w:p w:rsidR="0084345A" w:rsidRDefault="00420448">
      <w:pPr>
        <w:spacing w:line="240" w:lineRule="auto"/>
        <w:ind w:left="0"/>
        <w:rPr>
          <w:sz w:val="30"/>
        </w:rPr>
      </w:pPr>
      <w:r>
        <w:rPr>
          <w:sz w:val="30"/>
        </w:rPr>
        <w:t>Серед методів навчання він реалізовував ті, які збуджують роботу думки учнів, їх розумову самодіяльність, евристичний спосіб викладання, не повідомлення учням нових знань, а споча</w:t>
      </w:r>
      <w:r>
        <w:rPr>
          <w:sz w:val="30"/>
        </w:rPr>
        <w:softHyphen/>
        <w:t>тку підведення їх до них в процесі живої бесіди. Для середньої і вищої школи перед слухачами відтворюється в головних рисах процес дослідження, показується, як, яким шляхом наука прийш</w:t>
      </w:r>
      <w:r>
        <w:rPr>
          <w:sz w:val="30"/>
        </w:rPr>
        <w:softHyphen/>
        <w:t>ла до певних положень. Таким чином наука подається не прямо в своїх сучасних результатах, а як "живий процес мислення". Ус</w:t>
      </w:r>
      <w:r>
        <w:rPr>
          <w:sz w:val="30"/>
        </w:rPr>
        <w:softHyphen/>
        <w:t>пішне навчання, підкреслював Дістервег, носить виховуючий ха</w:t>
      </w:r>
      <w:r>
        <w:rPr>
          <w:sz w:val="30"/>
        </w:rPr>
        <w:softHyphen/>
        <w:t>рактер.</w:t>
      </w:r>
    </w:p>
    <w:p w:rsidR="0084345A" w:rsidRDefault="00420448">
      <w:pPr>
        <w:spacing w:line="240" w:lineRule="auto"/>
        <w:ind w:left="0"/>
        <w:rPr>
          <w:sz w:val="30"/>
        </w:rPr>
      </w:pPr>
      <w:r>
        <w:rPr>
          <w:sz w:val="30"/>
        </w:rPr>
        <w:t>Загалом вся педагогіка Дістервега спрямована на піднесення морального рівня, загальної, спеціально-наукової і педагогічної культури учителів. За цим вченим, священний обов'язок ножного вчителя - цс постійна праця над собою, над своєю освітою, бо він лише до тих пір сприятиме освіті інших, поки продовжує працю</w:t>
      </w:r>
      <w:r>
        <w:rPr>
          <w:sz w:val="30"/>
        </w:rPr>
        <w:softHyphen/>
        <w:t>вати над своєю освітою.</w:t>
      </w:r>
    </w:p>
    <w:p w:rsidR="0084345A" w:rsidRDefault="00420448">
      <w:pPr>
        <w:pStyle w:val="2"/>
      </w:pPr>
      <w:r>
        <w:t>ТЕОРІЯ НАВЧАННЯ Й ВИХОВАННЯ Й. ГЕРБАРТА</w:t>
      </w:r>
    </w:p>
    <w:p w:rsidR="0084345A" w:rsidRDefault="00420448">
      <w:pPr>
        <w:pStyle w:val="20"/>
      </w:pPr>
      <w:r>
        <w:t>Французька буржуазна рево</w:t>
      </w:r>
      <w:r>
        <w:softHyphen/>
        <w:t>люція стала поштовхом до бо</w:t>
      </w:r>
      <w:r>
        <w:softHyphen/>
        <w:t>ротьби німецького народу про</w:t>
      </w:r>
      <w:r>
        <w:softHyphen/>
        <w:t>ти феодалізму. Великою заслу</w:t>
      </w:r>
      <w:r>
        <w:softHyphen/>
        <w:t>гою німецького освітнього ру</w:t>
      </w:r>
      <w:r>
        <w:softHyphen/>
        <w:t>ху стала розробка і популяри</w:t>
      </w:r>
      <w:r>
        <w:softHyphen/>
        <w:t>зація цілої низки цінних для того часу педагогічних ідей, а саме ідеї національного вихо</w:t>
      </w:r>
      <w:r>
        <w:softHyphen/>
        <w:t>вання, ідея про роль держави у здійсненні національного вихо</w:t>
      </w:r>
      <w:r>
        <w:softHyphen/>
        <w:t>вання, ідеї щодо організації освіти, змісту національного, морального, фізичного вихо</w:t>
      </w:r>
      <w:r>
        <w:softHyphen/>
        <w:t>вання, ро</w:t>
      </w:r>
      <w:r>
        <w:softHyphen/>
        <w:t>зумової освіти.</w:t>
      </w:r>
    </w:p>
    <w:p w:rsidR="0084345A" w:rsidRDefault="00420448">
      <w:pPr>
        <w:spacing w:line="240" w:lineRule="auto"/>
        <w:ind w:firstLine="340"/>
        <w:rPr>
          <w:sz w:val="30"/>
        </w:rPr>
      </w:pPr>
      <w:r>
        <w:rPr>
          <w:sz w:val="30"/>
        </w:rPr>
        <w:t>Прогресивні педагоги того часу, до яких відносяться І.Г.Камне, П.Вілауме, К.П.Лахман, І.Ф.Гербарт та ін. ставили пе</w:t>
      </w:r>
      <w:r>
        <w:rPr>
          <w:sz w:val="30"/>
        </w:rPr>
        <w:softHyphen/>
        <w:t>ред вихованням завдання вільного розкриття всіх якостей людсь</w:t>
      </w:r>
      <w:r>
        <w:rPr>
          <w:sz w:val="30"/>
        </w:rPr>
        <w:softHyphen/>
        <w:t>кої особистості, яке (завдання) може бути реалізоване тільки в освітньо-виховних закладах, що будуть незалежні від абсолюти</w:t>
      </w:r>
      <w:r>
        <w:rPr>
          <w:sz w:val="30"/>
        </w:rPr>
        <w:softHyphen/>
        <w:t>стської держави.</w:t>
      </w:r>
    </w:p>
    <w:p w:rsidR="0084345A" w:rsidRDefault="00420448">
      <w:pPr>
        <w:spacing w:line="240" w:lineRule="auto"/>
        <w:ind w:left="0" w:firstLine="320"/>
        <w:rPr>
          <w:sz w:val="30"/>
        </w:rPr>
      </w:pPr>
      <w:r>
        <w:rPr>
          <w:sz w:val="30"/>
        </w:rPr>
        <w:t xml:space="preserve">Одним з найвидатніших представників німецького освітнього руху був </w:t>
      </w:r>
      <w:r>
        <w:rPr>
          <w:i/>
          <w:iCs/>
          <w:sz w:val="30"/>
        </w:rPr>
        <w:t>Іоганн Фрідріх Гербарт</w:t>
      </w:r>
      <w:r>
        <w:rPr>
          <w:sz w:val="30"/>
        </w:rPr>
        <w:t xml:space="preserve"> (1776-1841), послідовних Песталоцці. Він вчився в Ієнському університеті на філософському факультеті, і з 1797 по 1800 роки працював домашнім вчителем у сім'ї знатного швейцарця. Тут почала складатися його педагогіч</w:t>
      </w:r>
      <w:r>
        <w:rPr>
          <w:sz w:val="30"/>
        </w:rPr>
        <w:softHyphen/>
        <w:t>на система. Коли І.Ф.Гербарт познайомився з досвідом Песталоцці, з його "психологізацією навчання", вії: почав посилено ви</w:t>
      </w:r>
      <w:r>
        <w:rPr>
          <w:sz w:val="30"/>
        </w:rPr>
        <w:softHyphen/>
        <w:t>вчати його праці і широко пропагувати ідеї Песталоцці в Німеч</w:t>
      </w:r>
      <w:r>
        <w:rPr>
          <w:sz w:val="30"/>
        </w:rPr>
        <w:softHyphen/>
        <w:t>чині.</w:t>
      </w:r>
    </w:p>
    <w:p w:rsidR="0084345A" w:rsidRDefault="00420448">
      <w:pPr>
        <w:spacing w:line="240" w:lineRule="auto"/>
        <w:ind w:left="0" w:firstLine="320"/>
        <w:rPr>
          <w:sz w:val="30"/>
        </w:rPr>
      </w:pPr>
      <w:r>
        <w:rPr>
          <w:sz w:val="30"/>
        </w:rPr>
        <w:t>Після дворічної підготовки до професури І.Ф.Гербарт з 1802 року читав курс педагогіки у Геттінгенському університеті. По</w:t>
      </w:r>
      <w:r>
        <w:rPr>
          <w:sz w:val="30"/>
        </w:rPr>
        <w:softHyphen/>
        <w:t xml:space="preserve">чинаючи з 1806 року написав ряд праць: </w:t>
      </w:r>
      <w:r>
        <w:rPr>
          <w:i/>
          <w:iCs/>
          <w:sz w:val="30"/>
        </w:rPr>
        <w:t>"Загальна педагогіка, виведена з цілей виховання"</w:t>
      </w:r>
      <w:r>
        <w:rPr>
          <w:sz w:val="30"/>
        </w:rPr>
        <w:t xml:space="preserve"> (1806), </w:t>
      </w:r>
      <w:r>
        <w:rPr>
          <w:i/>
          <w:iCs/>
          <w:sz w:val="30"/>
        </w:rPr>
        <w:t xml:space="preserve">"Головні пункти метафізики" </w:t>
      </w:r>
      <w:r>
        <w:rPr>
          <w:sz w:val="30"/>
        </w:rPr>
        <w:t xml:space="preserve">(1808), </w:t>
      </w:r>
      <w:r>
        <w:rPr>
          <w:i/>
          <w:iCs/>
          <w:sz w:val="30"/>
        </w:rPr>
        <w:t>"Загальна практична філософія"</w:t>
      </w:r>
      <w:r>
        <w:rPr>
          <w:sz w:val="30"/>
        </w:rPr>
        <w:t xml:space="preserve"> (1808). Потім він зайняв кафедру філософії і педагогіки в Кенігсберзькому університеті, яку раніше займав Кант. Тут він створив педагогічний семінарій і дослідну школу (гімназію) з інтернатом і сам брав велику участь у практичній підготовці майбутніх педагогів. У 1816 р. випустив підручник </w:t>
      </w:r>
      <w:r>
        <w:rPr>
          <w:i/>
          <w:iCs/>
          <w:sz w:val="30"/>
        </w:rPr>
        <w:t>"Психологія", у</w:t>
      </w:r>
      <w:r>
        <w:rPr>
          <w:sz w:val="30"/>
        </w:rPr>
        <w:t xml:space="preserve"> 1925 - солідну працю </w:t>
      </w:r>
      <w:r>
        <w:rPr>
          <w:i/>
          <w:iCs/>
          <w:sz w:val="30"/>
        </w:rPr>
        <w:t>"Психологія як наука, що Грунтується на досвіду метафізики і математики".</w:t>
      </w:r>
      <w:r>
        <w:rPr>
          <w:sz w:val="30"/>
        </w:rPr>
        <w:t xml:space="preserve"> У 1833 році знову переїхав до Геттінгена, де видав ряд праць з пси</w:t>
      </w:r>
      <w:r>
        <w:rPr>
          <w:sz w:val="30"/>
        </w:rPr>
        <w:softHyphen/>
        <w:t>хології, філософії, етики і педагогіки. Тут вийшла друга його ос</w:t>
      </w:r>
      <w:r>
        <w:rPr>
          <w:sz w:val="30"/>
        </w:rPr>
        <w:softHyphen/>
        <w:t xml:space="preserve">новна педагогічна праця </w:t>
      </w:r>
      <w:r>
        <w:rPr>
          <w:i/>
          <w:iCs/>
          <w:sz w:val="30"/>
        </w:rPr>
        <w:t>"Нарис педагогічних читань"</w:t>
      </w:r>
      <w:r>
        <w:rPr>
          <w:sz w:val="30"/>
        </w:rPr>
        <w:t xml:space="preserve"> (1835).</w:t>
      </w:r>
    </w:p>
    <w:p w:rsidR="0084345A" w:rsidRDefault="00420448">
      <w:pPr>
        <w:spacing w:line="240" w:lineRule="auto"/>
        <w:ind w:left="0" w:firstLine="320"/>
        <w:rPr>
          <w:sz w:val="30"/>
        </w:rPr>
      </w:pPr>
      <w:r>
        <w:rPr>
          <w:sz w:val="30"/>
        </w:rPr>
        <w:t>І.Ф.Гербарт вважав, що мета виховання полягає у формуванні доброчесних людей, які вміють пристосовуватись до існуючого суспільно-політичного ладу і підкорятися йому. Сам педагог по</w:t>
      </w:r>
      <w:r>
        <w:rPr>
          <w:sz w:val="30"/>
        </w:rPr>
        <w:softHyphen/>
        <w:t>винен ставити перед вихованцем ті цілі, які той поставить перед собою, коли стане дорослим. Ці цілі можуть бути поділені на цілі можливі і цілі необхідні.</w:t>
      </w:r>
    </w:p>
    <w:p w:rsidR="0084345A" w:rsidRDefault="00420448">
      <w:pPr>
        <w:spacing w:line="240" w:lineRule="auto"/>
        <w:ind w:firstLine="120"/>
        <w:rPr>
          <w:sz w:val="30"/>
        </w:rPr>
      </w:pPr>
      <w:r>
        <w:rPr>
          <w:sz w:val="30"/>
        </w:rPr>
        <w:t xml:space="preserve"> Він - перший, хто спробував структурувати педагогіку як на</w:t>
      </w:r>
      <w:r>
        <w:rPr>
          <w:sz w:val="30"/>
        </w:rPr>
        <w:softHyphen/>
        <w:t xml:space="preserve">уку, чим зробив значний внесок в її розвиток. Особливістю його підходу було встановлення доцільного співвідношення між теорією і практикою. І.Гербарт ввів у педагогіку категорію </w:t>
      </w:r>
      <w:r>
        <w:rPr>
          <w:i/>
          <w:iCs/>
          <w:sz w:val="30"/>
        </w:rPr>
        <w:t>"педагогічний такт".</w:t>
      </w:r>
    </w:p>
    <w:p w:rsidR="0084345A" w:rsidRDefault="00420448">
      <w:pPr>
        <w:spacing w:line="240" w:lineRule="auto"/>
        <w:ind w:left="80" w:firstLine="300"/>
        <w:rPr>
          <w:sz w:val="30"/>
        </w:rPr>
      </w:pPr>
      <w:r>
        <w:rPr>
          <w:sz w:val="30"/>
        </w:rPr>
        <w:t>У багатьох своїх працях І.Гербарт вимагав від вихователя "Науковості і сили думки". Наука про виховання служить педаго</w:t>
      </w:r>
      <w:r>
        <w:rPr>
          <w:sz w:val="30"/>
        </w:rPr>
        <w:softHyphen/>
        <w:t>гу</w:t>
      </w:r>
      <w:r>
        <w:rPr>
          <w:b/>
          <w:bCs/>
          <w:sz w:val="30"/>
        </w:rPr>
        <w:t xml:space="preserve"> </w:t>
      </w:r>
      <w:r>
        <w:rPr>
          <w:sz w:val="30"/>
        </w:rPr>
        <w:t>очима, що дають йому можливість чітко бачити, що він робить.</w:t>
      </w:r>
    </w:p>
    <w:p w:rsidR="0084345A" w:rsidRDefault="00420448">
      <w:pPr>
        <w:pStyle w:val="20"/>
        <w:spacing w:before="0"/>
      </w:pPr>
      <w:r>
        <w:t>Щодо процесу виховання, то він у Гербарта складається з трьох складових частин: 1) виховуюче навчання; 2) керування; 3) моральне виховання. Гербарт вважав, що освіта нероздільна з вихованням. Однак він неправомірно підмінив складний процес виховання навчанням, не враховуючи вплив соціального середо</w:t>
      </w:r>
      <w:r>
        <w:softHyphen/>
        <w:t>вища і значення емоцій в моральному вихованні.</w:t>
      </w:r>
    </w:p>
    <w:p w:rsidR="0084345A" w:rsidRDefault="00420448">
      <w:pPr>
        <w:spacing w:line="240" w:lineRule="auto"/>
        <w:ind w:firstLine="320"/>
        <w:rPr>
          <w:sz w:val="30"/>
        </w:rPr>
      </w:pPr>
      <w:r>
        <w:rPr>
          <w:sz w:val="30"/>
        </w:rPr>
        <w:t>На думку І. Гербарта, навчання має ґрунтуватися на багато</w:t>
      </w:r>
      <w:r>
        <w:rPr>
          <w:sz w:val="30"/>
        </w:rPr>
        <w:softHyphen/>
        <w:t>сторонності інтересів, які спираються на досвід, котрий розумі</w:t>
      </w:r>
      <w:r>
        <w:rPr>
          <w:sz w:val="30"/>
        </w:rPr>
        <w:softHyphen/>
        <w:t>ється ним як ознайомлення з навколишніми предметами і стосун</w:t>
      </w:r>
      <w:r>
        <w:rPr>
          <w:sz w:val="30"/>
        </w:rPr>
        <w:softHyphen/>
        <w:t>ками з людьми.</w:t>
      </w:r>
    </w:p>
    <w:p w:rsidR="0084345A" w:rsidRDefault="00420448">
      <w:pPr>
        <w:spacing w:line="240" w:lineRule="auto"/>
        <w:ind w:firstLine="320"/>
        <w:rPr>
          <w:sz w:val="30"/>
        </w:rPr>
      </w:pPr>
      <w:r>
        <w:rPr>
          <w:sz w:val="30"/>
        </w:rPr>
        <w:t>І.Гербарт виділяє натуралістичний і історичний інтереси. На</w:t>
      </w:r>
      <w:r>
        <w:rPr>
          <w:sz w:val="30"/>
        </w:rPr>
        <w:softHyphen/>
        <w:t>туралістичний інтерес складається з емпіричного інтересу (який відповідає на питання "що це таке?" і збуджує прагнення до спо</w:t>
      </w:r>
      <w:r>
        <w:rPr>
          <w:sz w:val="30"/>
        </w:rPr>
        <w:softHyphen/>
        <w:t>стереження), умоглядного (спекулятивного) інтересу (який від</w:t>
      </w:r>
      <w:r>
        <w:rPr>
          <w:sz w:val="30"/>
        </w:rPr>
        <w:softHyphen/>
        <w:t>повідає на питання "чому це так?" і настроює на роздуми), есте</w:t>
      </w:r>
      <w:r>
        <w:rPr>
          <w:sz w:val="30"/>
        </w:rPr>
        <w:softHyphen/>
        <w:t>тичного інтересу. До історичного інтересу відносяться симпатичний інтерес (спрямований на членів своєї сім'ї і найближче коло знайомих), соціальний інтерес (спрямований на більше коло лю</w:t>
      </w:r>
      <w:r>
        <w:rPr>
          <w:sz w:val="30"/>
        </w:rPr>
        <w:softHyphen/>
        <w:t>дей, на суспільство, свій народ), релігійний інтерес (спрямований на спілкування з Богом). Навчання ж</w:t>
      </w:r>
      <w:r>
        <w:rPr>
          <w:b/>
          <w:bCs/>
          <w:sz w:val="30"/>
        </w:rPr>
        <w:t xml:space="preserve"> </w:t>
      </w:r>
      <w:r>
        <w:rPr>
          <w:sz w:val="30"/>
        </w:rPr>
        <w:t>має прагнути до всебічного розумового розвитку.</w:t>
      </w:r>
    </w:p>
    <w:p w:rsidR="0084345A" w:rsidRDefault="00420448">
      <w:pPr>
        <w:spacing w:line="240" w:lineRule="auto"/>
        <w:ind w:firstLine="320"/>
        <w:rPr>
          <w:sz w:val="30"/>
        </w:rPr>
      </w:pPr>
      <w:r>
        <w:rPr>
          <w:sz w:val="30"/>
        </w:rPr>
        <w:t>Спробу класифікації інтересів І.Гербартом можна визнати штучною. Так, природознавство, географія, хімія, фізика, які він помістив в рубрику емпіричного інтересу, трактуються як суто описові предмети.</w:t>
      </w:r>
    </w:p>
    <w:p w:rsidR="0084345A" w:rsidRDefault="00420448">
      <w:pPr>
        <w:spacing w:line="240" w:lineRule="auto"/>
        <w:ind w:firstLine="320"/>
        <w:rPr>
          <w:sz w:val="30"/>
        </w:rPr>
      </w:pPr>
      <w:r>
        <w:rPr>
          <w:sz w:val="30"/>
        </w:rPr>
        <w:t>Педагогіку І.Гербарта</w:t>
      </w:r>
      <w:r>
        <w:rPr>
          <w:b/>
          <w:bCs/>
          <w:sz w:val="30"/>
        </w:rPr>
        <w:t xml:space="preserve"> </w:t>
      </w:r>
      <w:r>
        <w:rPr>
          <w:sz w:val="30"/>
        </w:rPr>
        <w:t>можна по праву назвати педагогікою інтересу. Він вважав необхідним так вести викладання, щоб назу</w:t>
      </w:r>
      <w:r>
        <w:rPr>
          <w:sz w:val="30"/>
        </w:rPr>
        <w:softHyphen/>
        <w:t>стріч новим враженням, які повідомляє учитель, у душі учнів під</w:t>
      </w:r>
      <w:r>
        <w:rPr>
          <w:sz w:val="30"/>
        </w:rPr>
        <w:softHyphen/>
        <w:t>німалося уявлення, що в них уже є. Засвоєння нових уявлень на основі досвіду, що с в учнів, він назвав апперцепцією.</w:t>
      </w:r>
    </w:p>
    <w:p w:rsidR="0084345A" w:rsidRDefault="00420448">
      <w:pPr>
        <w:spacing w:line="240" w:lineRule="auto"/>
        <w:ind w:firstLine="320"/>
        <w:rPr>
          <w:sz w:val="30"/>
        </w:rPr>
      </w:pPr>
      <w:r>
        <w:rPr>
          <w:sz w:val="30"/>
        </w:rPr>
        <w:t>Основою інтересу І.Гербарт вважав увагу. Дітям спочатку властива примітивна увага, яка є першим видом мимовільної уваги</w:t>
      </w:r>
      <w:r>
        <w:rPr>
          <w:b/>
          <w:bCs/>
          <w:sz w:val="30"/>
        </w:rPr>
        <w:t>.</w:t>
      </w:r>
      <w:r>
        <w:rPr>
          <w:sz w:val="30"/>
        </w:rPr>
        <w:t xml:space="preserve"> Другим видом мимовільної уваги є апперцептивна увага, які немов би висилає уявлення, потрібні для засвоєння і закріплення нових. Від мимовільної уваги він відрізняє довільну увагу, яка залежить від прийнятого раніше наміру, від зусиль самого учня.</w:t>
      </w:r>
    </w:p>
    <w:p w:rsidR="0084345A" w:rsidRDefault="00420448">
      <w:pPr>
        <w:spacing w:line="240" w:lineRule="auto"/>
        <w:ind w:firstLine="320"/>
        <w:rPr>
          <w:sz w:val="30"/>
        </w:rPr>
      </w:pPr>
      <w:r>
        <w:rPr>
          <w:sz w:val="30"/>
        </w:rPr>
        <w:t>Розглядаючії умови, що сприяють збудженню у дітей інтересу до шкільних занять, І.Гербарт вказував на необхідність система</w:t>
      </w:r>
      <w:r>
        <w:rPr>
          <w:sz w:val="30"/>
        </w:rPr>
        <w:softHyphen/>
        <w:t>тичного, зв'язаного викладу матеріалу вчителем, причому виклад не повинен бути розтягнутим, одноманітним, надмірно спрощеним, гак як знижує інтерес учнів і розсіює їх увагу. І.Гербарт до</w:t>
      </w:r>
      <w:r>
        <w:rPr>
          <w:sz w:val="30"/>
        </w:rPr>
        <w:softHyphen/>
        <w:t>бивався, щоб викладення було вільним від будь-якої штучної ма</w:t>
      </w:r>
      <w:r>
        <w:rPr>
          <w:sz w:val="30"/>
        </w:rPr>
        <w:softHyphen/>
        <w:t>нірності. У викладенні слід широко користуватися наочністю.</w:t>
      </w:r>
    </w:p>
    <w:p w:rsidR="0084345A" w:rsidRDefault="00420448">
      <w:pPr>
        <w:spacing w:line="240" w:lineRule="auto"/>
        <w:ind w:left="120" w:firstLine="300"/>
        <w:rPr>
          <w:sz w:val="30"/>
        </w:rPr>
      </w:pPr>
      <w:r>
        <w:rPr>
          <w:sz w:val="30"/>
        </w:rPr>
        <w:t>Розкладаючи інтерес на частини, І.Гербарт виділяє різні сту</w:t>
      </w:r>
      <w:r>
        <w:rPr>
          <w:sz w:val="30"/>
        </w:rPr>
        <w:softHyphen/>
        <w:t>пені: враження, очікування, вимога, дія. Викладання у зв'язку з цим повинно: показувати (відноситься до ясності), пов'язувати (відноситься до асоціації), повчати (відноситься до системи), фі</w:t>
      </w:r>
      <w:r>
        <w:rPr>
          <w:sz w:val="30"/>
        </w:rPr>
        <w:softHyphen/>
        <w:t>лософські обґрунтовувати (відноситься до методу), бути наочним (відноситься до враження), зв'язним (відноситься до очікування). таким, що підносить (відноситься до вимоги), таким, що захоп</w:t>
      </w:r>
      <w:r>
        <w:rPr>
          <w:sz w:val="30"/>
        </w:rPr>
        <w:softHyphen/>
        <w:t>лює дійсність (відноситься до дії).</w:t>
      </w:r>
    </w:p>
    <w:p w:rsidR="0084345A" w:rsidRDefault="00420448">
      <w:pPr>
        <w:spacing w:line="240" w:lineRule="auto"/>
        <w:ind w:left="120" w:firstLine="300"/>
        <w:rPr>
          <w:sz w:val="30"/>
        </w:rPr>
      </w:pPr>
      <w:r>
        <w:rPr>
          <w:sz w:val="30"/>
        </w:rPr>
        <w:t>Процес навчання, зокрема й урок, за Гербартом, здійснюється за 4 ступенями:</w:t>
      </w:r>
    </w:p>
    <w:p w:rsidR="0084345A" w:rsidRDefault="00420448">
      <w:pPr>
        <w:spacing w:line="240" w:lineRule="auto"/>
        <w:ind w:left="0" w:firstLine="460"/>
        <w:rPr>
          <w:sz w:val="30"/>
        </w:rPr>
      </w:pPr>
      <w:r>
        <w:rPr>
          <w:sz w:val="30"/>
        </w:rPr>
        <w:t>1. Ясність (виразність) - це заглиблення в навчальний матеріал у стані спокою. У психологічному плані тут вимагається мобілі</w:t>
      </w:r>
      <w:r>
        <w:rPr>
          <w:sz w:val="30"/>
        </w:rPr>
        <w:softHyphen/>
        <w:t>зація уваги учнів.</w:t>
      </w:r>
    </w:p>
    <w:p w:rsidR="0084345A" w:rsidRDefault="00420448">
      <w:pPr>
        <w:spacing w:line="240" w:lineRule="auto"/>
        <w:ind w:left="0" w:firstLine="460"/>
        <w:rPr>
          <w:sz w:val="30"/>
        </w:rPr>
      </w:pPr>
      <w:r>
        <w:rPr>
          <w:sz w:val="30"/>
        </w:rPr>
        <w:t>2. Асоціація - це заглиблення в учбовий матеріал у стані руху уявлень. Новий матеріал вступає у зв'язок з наявними уявлення</w:t>
      </w:r>
      <w:r>
        <w:rPr>
          <w:sz w:val="30"/>
        </w:rPr>
        <w:softHyphen/>
        <w:t>ми учнів, отриманими раніше на уроках. Так як учні не знають, що вийде в результаті пов'язування нового зі старим, І.Гербарт вважав, що в психологічному плані тут має місце чекання. В ди</w:t>
      </w:r>
      <w:r>
        <w:rPr>
          <w:sz w:val="30"/>
        </w:rPr>
        <w:softHyphen/>
        <w:t>дактичному плані - краще проводити бесіди, невимушені розмо</w:t>
      </w:r>
      <w:r>
        <w:rPr>
          <w:sz w:val="30"/>
        </w:rPr>
        <w:softHyphen/>
        <w:t>ви з учнями.</w:t>
      </w:r>
    </w:p>
    <w:p w:rsidR="0084345A" w:rsidRDefault="00420448">
      <w:pPr>
        <w:spacing w:line="240" w:lineRule="auto"/>
        <w:ind w:left="0" w:firstLine="460"/>
        <w:rPr>
          <w:sz w:val="30"/>
        </w:rPr>
      </w:pPr>
      <w:r>
        <w:rPr>
          <w:sz w:val="30"/>
        </w:rPr>
        <w:t>3. Система - це усвідомлення навчального матеріалу в стані спокою душі. Характеризується зв'язним викладом нового мате</w:t>
      </w:r>
      <w:r>
        <w:rPr>
          <w:sz w:val="30"/>
        </w:rPr>
        <w:softHyphen/>
        <w:t>ріалу з виділенням основних положень, з виведенням правил і формулюванням законів. Психологічно цей ступінь відповідає,</w:t>
      </w:r>
      <w:r>
        <w:rPr>
          <w:b/>
          <w:bCs/>
          <w:sz w:val="30"/>
        </w:rPr>
        <w:t xml:space="preserve"> </w:t>
      </w:r>
      <w:r>
        <w:rPr>
          <w:sz w:val="30"/>
        </w:rPr>
        <w:t>за</w:t>
      </w:r>
      <w:r>
        <w:rPr>
          <w:b/>
          <w:bCs/>
          <w:sz w:val="30"/>
        </w:rPr>
        <w:t xml:space="preserve"> </w:t>
      </w:r>
      <w:r>
        <w:rPr>
          <w:sz w:val="30"/>
        </w:rPr>
        <w:t>Гербартом, "пошуку". В галузі дидактики - це формулювання висновків, правил, визначень.</w:t>
      </w:r>
    </w:p>
    <w:p w:rsidR="0084345A" w:rsidRDefault="00420448">
      <w:pPr>
        <w:spacing w:line="240" w:lineRule="auto"/>
        <w:ind w:left="160" w:firstLine="300"/>
        <w:rPr>
          <w:sz w:val="30"/>
        </w:rPr>
      </w:pPr>
      <w:r>
        <w:rPr>
          <w:sz w:val="30"/>
        </w:rPr>
        <w:t>4. Метод - це усвідомлення навчального матеріалу в стані ру</w:t>
      </w:r>
      <w:r>
        <w:rPr>
          <w:sz w:val="30"/>
        </w:rPr>
        <w:softHyphen/>
        <w:t>ху душі, застосування отриманих знань на практиці. Психологіч</w:t>
      </w:r>
      <w:r>
        <w:rPr>
          <w:sz w:val="30"/>
        </w:rPr>
        <w:softHyphen/>
        <w:t>но цей ступінь вимагає дії, дидактичне ж - це навчальні вправи, що вимагають від учнів широкого застосування отриманих</w:t>
      </w:r>
      <w:r>
        <w:rPr>
          <w:b/>
          <w:bCs/>
          <w:sz w:val="30"/>
        </w:rPr>
        <w:t xml:space="preserve"> </w:t>
      </w:r>
      <w:r>
        <w:rPr>
          <w:sz w:val="30"/>
        </w:rPr>
        <w:t>знань</w:t>
      </w:r>
      <w:r>
        <w:rPr>
          <w:b/>
          <w:bCs/>
          <w:sz w:val="30"/>
        </w:rPr>
        <w:t>.</w:t>
      </w:r>
    </w:p>
    <w:p w:rsidR="0084345A" w:rsidRDefault="00420448">
      <w:pPr>
        <w:spacing w:line="240" w:lineRule="auto"/>
        <w:ind w:left="160" w:firstLine="300"/>
        <w:rPr>
          <w:sz w:val="30"/>
        </w:rPr>
      </w:pPr>
      <w:r>
        <w:rPr>
          <w:sz w:val="30"/>
        </w:rPr>
        <w:t>І.Гербарт розробив теорію видів навчання: описового, аналітичного і синтетичного. Описова форма має обмежене застосу</w:t>
      </w:r>
      <w:r>
        <w:rPr>
          <w:sz w:val="30"/>
        </w:rPr>
        <w:softHyphen/>
        <w:t>вання. Вона ставить своїм завданням виявити досвід дитини і до</w:t>
      </w:r>
      <w:r>
        <w:rPr>
          <w:sz w:val="30"/>
        </w:rPr>
        <w:softHyphen/>
        <w:t>повнити його шляхом живої образної розповіді вчителя, що використовує при цьому наочні засоби. Аналітичне навчання має здійснюватись через розподіл навчального матеріалу на окремі Його складові частини і ознаки, надає уяві учнів</w:t>
      </w:r>
      <w:r>
        <w:rPr>
          <w:b/>
          <w:bCs/>
          <w:sz w:val="30"/>
        </w:rPr>
        <w:t xml:space="preserve"> </w:t>
      </w:r>
      <w:r>
        <w:rPr>
          <w:sz w:val="30"/>
        </w:rPr>
        <w:t>певної системи</w:t>
      </w:r>
      <w:r>
        <w:rPr>
          <w:b/>
          <w:bCs/>
          <w:sz w:val="30"/>
        </w:rPr>
        <w:t>.</w:t>
      </w:r>
      <w:r>
        <w:rPr>
          <w:sz w:val="30"/>
        </w:rPr>
        <w:t xml:space="preserve"> Синтетичне навчання є узагальненням учнями вже відомого їм навчального матеріалу, зведення його до певної системи.</w:t>
      </w:r>
    </w:p>
    <w:p w:rsidR="0084345A" w:rsidRDefault="00420448">
      <w:pPr>
        <w:spacing w:line="240" w:lineRule="auto"/>
        <w:ind w:left="0" w:firstLine="340"/>
        <w:rPr>
          <w:sz w:val="30"/>
        </w:rPr>
      </w:pPr>
      <w:r>
        <w:rPr>
          <w:sz w:val="30"/>
        </w:rPr>
        <w:t>Він обґрунтував принципи керування у шкільному закладі, які мають своїм завданням зовнішнє дисциплінування учнів, при</w:t>
      </w:r>
      <w:r>
        <w:rPr>
          <w:sz w:val="30"/>
        </w:rPr>
        <w:softHyphen/>
        <w:t>вчання їх до порядку. Дитина, на думку І.Гербарта, проявляє "ди</w:t>
      </w:r>
      <w:r>
        <w:rPr>
          <w:sz w:val="30"/>
        </w:rPr>
        <w:softHyphen/>
        <w:t>ку пустотливість", що кидає її в різні сторони, вона має тенден</w:t>
      </w:r>
      <w:r>
        <w:rPr>
          <w:sz w:val="30"/>
        </w:rPr>
        <w:softHyphen/>
        <w:t>цію порушувати встановлені в школі порядки. Для цього й потрі</w:t>
      </w:r>
      <w:r>
        <w:rPr>
          <w:sz w:val="30"/>
        </w:rPr>
        <w:softHyphen/>
        <w:t>бно приборкати дикість у дітей, тобто керувати ними. В рамках принципу керування Гербарт рекомендував такі засоби керуван</w:t>
      </w:r>
      <w:r>
        <w:rPr>
          <w:sz w:val="30"/>
        </w:rPr>
        <w:softHyphen/>
        <w:t>ня: погроза, нагляд, накази і заборони, покарання (в тому числі і тілесні), уміння зацікавити дітей і заповнити їх час, авторитет і любов. Останній принцип, він вважав, виходить за межі керуван</w:t>
      </w:r>
      <w:r>
        <w:rPr>
          <w:sz w:val="30"/>
        </w:rPr>
        <w:softHyphen/>
        <w:t>ня.</w:t>
      </w:r>
    </w:p>
    <w:p w:rsidR="0084345A" w:rsidRDefault="00420448">
      <w:pPr>
        <w:spacing w:line="240" w:lineRule="auto"/>
        <w:ind w:firstLine="400"/>
        <w:rPr>
          <w:sz w:val="30"/>
        </w:rPr>
      </w:pPr>
      <w:r>
        <w:rPr>
          <w:sz w:val="30"/>
        </w:rPr>
        <w:t>Моральне виховання у педагогіці І.Гербарта пов'язане з на</w:t>
      </w:r>
      <w:r>
        <w:rPr>
          <w:sz w:val="30"/>
        </w:rPr>
        <w:softHyphen/>
        <w:t xml:space="preserve">вчанням. Його метою є формування характеру. Воно повинно прагнути зробити пануючими у вихованця п'ять моральних ідей, які начебто охоплюють всю етику. Це ідея внутрішньої свободи </w:t>
      </w:r>
      <w:r>
        <w:rPr>
          <w:i/>
          <w:iCs/>
          <w:sz w:val="30"/>
        </w:rPr>
        <w:t>(що</w:t>
      </w:r>
      <w:r>
        <w:rPr>
          <w:sz w:val="30"/>
        </w:rPr>
        <w:t xml:space="preserve"> робить людину цілісною істотою, усуває внутрішню бороть</w:t>
      </w:r>
      <w:r>
        <w:rPr>
          <w:sz w:val="30"/>
        </w:rPr>
        <w:softHyphen/>
        <w:t>бу між судженнями і вчинками), ідея вдосконалення (яка поєднує силу і енергію волі та забезпечує "внутрішню гармонію" людини, повноту життя, вимагає настирливості, організованості), ідея приязні (яка сприяє погодженості волі однієї людини з волею ін</w:t>
      </w:r>
      <w:r>
        <w:rPr>
          <w:sz w:val="30"/>
        </w:rPr>
        <w:softHyphen/>
        <w:t>ших), ідея права (яка має вирішальне значення в розв'язуванні конфліктів між волею людей, регулює ці конфлікти), ідея спра</w:t>
      </w:r>
      <w:r>
        <w:rPr>
          <w:sz w:val="30"/>
        </w:rPr>
        <w:softHyphen/>
        <w:t>ведливості (якою треба керуватися, визначаючи нагороду тому, хто зробив добру послугу суспільству, або покарання тому, хто порушив закони і правила).</w:t>
      </w:r>
    </w:p>
    <w:p w:rsidR="0084345A" w:rsidRDefault="00420448">
      <w:pPr>
        <w:spacing w:line="240" w:lineRule="auto"/>
        <w:ind w:firstLine="400"/>
        <w:rPr>
          <w:sz w:val="30"/>
        </w:rPr>
      </w:pPr>
      <w:r>
        <w:rPr>
          <w:sz w:val="30"/>
        </w:rPr>
        <w:t>У моральному вихованні Гербарт використовував опору на позитивне у вихованцеві, тобто він на перший план ставив те позитивне, яке є в кожного учня від природи. Позитивне тут постає відправною точкою для руху вперед.</w:t>
      </w:r>
    </w:p>
    <w:p w:rsidR="0084345A" w:rsidRDefault="00420448">
      <w:pPr>
        <w:pStyle w:val="20"/>
        <w:spacing w:before="0"/>
      </w:pPr>
      <w:r>
        <w:t>Окрім навчання (як головного засобу морального виховання) І.Гербарт виділяє й додаткові засоби: строгий розпорядок дня;</w:t>
      </w:r>
    </w:p>
    <w:p w:rsidR="0084345A" w:rsidRDefault="00420448">
      <w:pPr>
        <w:spacing w:line="240" w:lineRule="auto"/>
        <w:ind w:left="0" w:firstLine="0"/>
        <w:rPr>
          <w:sz w:val="30"/>
        </w:rPr>
      </w:pPr>
      <w:r>
        <w:rPr>
          <w:sz w:val="30"/>
        </w:rPr>
        <w:t xml:space="preserve">схвалення або засудження поведінки дітей; відвернення дітей від всього, що може подіяти на них збуджуюче; дотримання раз назавжди встановлених правил поведінки; вироблення релігійного почуття смирення і залежності від </w:t>
      </w:r>
      <w:r>
        <w:rPr>
          <w:i/>
          <w:iCs/>
          <w:sz w:val="30"/>
        </w:rPr>
        <w:t>"вищих сил".</w:t>
      </w:r>
    </w:p>
    <w:p w:rsidR="0084345A" w:rsidRDefault="00420448">
      <w:pPr>
        <w:spacing w:line="240" w:lineRule="auto"/>
        <w:ind w:firstLine="400"/>
        <w:rPr>
          <w:sz w:val="30"/>
        </w:rPr>
      </w:pPr>
      <w:r>
        <w:rPr>
          <w:sz w:val="30"/>
        </w:rPr>
        <w:t>Отже, педагогічна теорія І.Гербарта зробила великий вплив на розвиток теорії і практики виховання в багатьох країнах світу.</w:t>
      </w:r>
    </w:p>
    <w:p w:rsidR="0084345A" w:rsidRDefault="0084345A">
      <w:pPr>
        <w:spacing w:line="240" w:lineRule="auto"/>
        <w:ind w:left="280" w:firstLine="0"/>
        <w:jc w:val="center"/>
        <w:rPr>
          <w:b/>
          <w:bCs/>
          <w:sz w:val="30"/>
        </w:rPr>
      </w:pPr>
    </w:p>
    <w:p w:rsidR="0084345A" w:rsidRDefault="0084345A">
      <w:pPr>
        <w:spacing w:line="240" w:lineRule="auto"/>
        <w:ind w:left="280" w:firstLine="0"/>
        <w:jc w:val="center"/>
        <w:rPr>
          <w:b/>
          <w:bCs/>
          <w:sz w:val="30"/>
        </w:rPr>
      </w:pPr>
    </w:p>
    <w:p w:rsidR="0084345A" w:rsidRDefault="00420448">
      <w:pPr>
        <w:spacing w:line="240" w:lineRule="auto"/>
        <w:ind w:left="280" w:firstLine="0"/>
        <w:jc w:val="center"/>
        <w:rPr>
          <w:sz w:val="30"/>
        </w:rPr>
      </w:pPr>
      <w:r>
        <w:rPr>
          <w:b/>
          <w:bCs/>
          <w:sz w:val="30"/>
        </w:rPr>
        <w:t xml:space="preserve"> Р.ОУЕН ПРО ФОРМУВАННЯ ОСОБИСТОСТІ</w:t>
      </w:r>
    </w:p>
    <w:p w:rsidR="0084345A" w:rsidRDefault="00420448">
      <w:pPr>
        <w:spacing w:before="40" w:line="240" w:lineRule="auto"/>
        <w:ind w:left="120" w:firstLine="320"/>
        <w:rPr>
          <w:sz w:val="30"/>
        </w:rPr>
      </w:pPr>
      <w:r>
        <w:rPr>
          <w:i/>
          <w:iCs/>
          <w:sz w:val="30"/>
        </w:rPr>
        <w:t>Роберт Оуен (1771-1858)</w:t>
      </w:r>
      <w:r>
        <w:rPr>
          <w:sz w:val="30"/>
        </w:rPr>
        <w:t xml:space="preserve"> народився в сім'ї ремісника в Анг</w:t>
      </w:r>
      <w:r>
        <w:rPr>
          <w:sz w:val="30"/>
        </w:rPr>
        <w:softHyphen/>
        <w:t>лії. Його шкільна освіта обмежилась початковою школою, яку він закінчив на восьмому році життя. Потім протягом двох років він виконував обов'язки помічника шкільного учителя. З 10 ро</w:t>
      </w:r>
      <w:r>
        <w:rPr>
          <w:sz w:val="30"/>
        </w:rPr>
        <w:softHyphen/>
        <w:t>ків, почавши самостійне життя, Оуен, завдяки своїй енергії і силі розуму, зумів пробити дорогу в життя, доповнюючи свою освіту читанням книг і роздумами. У віці 20 років він стає управляючим однієї з найбільших паперопрядильних фабрик Манчестера, піз</w:t>
      </w:r>
      <w:r>
        <w:rPr>
          <w:sz w:val="30"/>
        </w:rPr>
        <w:softHyphen/>
        <w:t>ніше, у 1800, став на чолі Нью-Ленаркської фабрики в Шотландії, де серед робітників панувало пияцтво, злидні, розпуста, крадіж</w:t>
      </w:r>
      <w:r>
        <w:rPr>
          <w:sz w:val="30"/>
        </w:rPr>
        <w:softHyphen/>
        <w:t>ки.</w:t>
      </w:r>
    </w:p>
    <w:p w:rsidR="0084345A" w:rsidRDefault="00420448">
      <w:pPr>
        <w:spacing w:line="240" w:lineRule="auto"/>
        <w:ind w:left="120" w:firstLine="320"/>
        <w:rPr>
          <w:sz w:val="30"/>
        </w:rPr>
      </w:pPr>
      <w:r>
        <w:rPr>
          <w:sz w:val="30"/>
        </w:rPr>
        <w:t>Р.Оуен був впевнений, що людина є продуктом обставин і намагався створити для робітників задовільні умови життя, на</w:t>
      </w:r>
      <w:r>
        <w:rPr>
          <w:sz w:val="30"/>
        </w:rPr>
        <w:softHyphen/>
        <w:t>вчити їх "раціонально" мислити, а також виховати в такому дусі і підростаюче покоління.</w:t>
      </w:r>
    </w:p>
    <w:p w:rsidR="0084345A" w:rsidRDefault="00420448">
      <w:pPr>
        <w:spacing w:line="240" w:lineRule="auto"/>
        <w:ind w:left="120" w:firstLine="320"/>
        <w:rPr>
          <w:sz w:val="30"/>
        </w:rPr>
      </w:pPr>
      <w:r>
        <w:rPr>
          <w:sz w:val="30"/>
        </w:rPr>
        <w:t xml:space="preserve">Після того як у 1814 році Р.Оуен випустив працю </w:t>
      </w:r>
      <w:r>
        <w:rPr>
          <w:i/>
          <w:iCs/>
          <w:sz w:val="30"/>
        </w:rPr>
        <w:t>"Новий по</w:t>
      </w:r>
      <w:r>
        <w:rPr>
          <w:i/>
          <w:iCs/>
          <w:sz w:val="30"/>
        </w:rPr>
        <w:softHyphen/>
        <w:t>гляд на суспільство, чи досліди про утворення характеру",</w:t>
      </w:r>
      <w:r>
        <w:rPr>
          <w:sz w:val="30"/>
        </w:rPr>
        <w:t xml:space="preserve"> у 1816 році </w:t>
      </w:r>
      <w:r>
        <w:rPr>
          <w:i/>
          <w:iCs/>
          <w:sz w:val="30"/>
        </w:rPr>
        <w:t>"Новий інститут"</w:t>
      </w:r>
      <w:r>
        <w:rPr>
          <w:sz w:val="30"/>
        </w:rPr>
        <w:t xml:space="preserve"> було відкрито. Після чотирирічної тяганини у 1819 році було прийнято законопроект про заборону роботи дітей на фабриках до 10-річного віку. Активні виступи Р.Оуена проти приватної власності, існуючої форми шлюбу і ре</w:t>
      </w:r>
      <w:r>
        <w:rPr>
          <w:sz w:val="30"/>
        </w:rPr>
        <w:softHyphen/>
        <w:t>лігії привели до того, що від нього відсахнулися його друзі і по</w:t>
      </w:r>
      <w:r>
        <w:rPr>
          <w:sz w:val="30"/>
        </w:rPr>
        <w:softHyphen/>
        <w:t>кровителі. Р.Оуен вирішив перенести свою пропаганду у США, де мав намір створити показову комуністичну общину, яка мала дослідне довести всі переваги і вигоди рекомендованого їм ладу.</w:t>
      </w:r>
    </w:p>
    <w:p w:rsidR="0084345A" w:rsidRDefault="00420448">
      <w:pPr>
        <w:spacing w:line="240" w:lineRule="auto"/>
        <w:ind w:left="120" w:firstLine="320"/>
        <w:rPr>
          <w:sz w:val="30"/>
        </w:rPr>
      </w:pPr>
      <w:r>
        <w:rPr>
          <w:sz w:val="30"/>
        </w:rPr>
        <w:t>Придбавши в штаті Індіана маєток у 1825 році, Р.Оуен органі</w:t>
      </w:r>
      <w:r>
        <w:rPr>
          <w:sz w:val="30"/>
        </w:rPr>
        <w:softHyphen/>
        <w:t xml:space="preserve">зував общину </w:t>
      </w:r>
      <w:r>
        <w:rPr>
          <w:i/>
          <w:iCs/>
          <w:sz w:val="30"/>
        </w:rPr>
        <w:t>"Нову Гармонію'"'</w:t>
      </w:r>
      <w:r>
        <w:rPr>
          <w:sz w:val="30"/>
        </w:rPr>
        <w:t xml:space="preserve"> на соціалістичних, а потім на ко</w:t>
      </w:r>
      <w:r>
        <w:rPr>
          <w:sz w:val="30"/>
        </w:rPr>
        <w:softHyphen/>
        <w:t>муністичних засадах. Згідно з конституцією общини власність проголошувалась суспільною, встановлювалась загальна праця і у відповідності із якою розподілялись її продукти. Але цей екс</w:t>
      </w:r>
      <w:r>
        <w:rPr>
          <w:sz w:val="30"/>
        </w:rPr>
        <w:softHyphen/>
        <w:t>перимент виявився невдалим.</w:t>
      </w:r>
    </w:p>
    <w:p w:rsidR="0084345A" w:rsidRDefault="00420448">
      <w:pPr>
        <w:spacing w:line="240" w:lineRule="auto"/>
        <w:ind w:left="120" w:firstLine="320"/>
        <w:rPr>
          <w:sz w:val="30"/>
        </w:rPr>
      </w:pPr>
      <w:r>
        <w:rPr>
          <w:sz w:val="30"/>
        </w:rPr>
        <w:t>Р.Оуен повернувся в Англію у 1828 році і знаходить там на</w:t>
      </w:r>
      <w:r>
        <w:rPr>
          <w:sz w:val="30"/>
        </w:rPr>
        <w:softHyphen/>
        <w:t>ростаючий кооперативний рух (у вигляді виробничих і спожив</w:t>
      </w:r>
      <w:r>
        <w:rPr>
          <w:sz w:val="30"/>
        </w:rPr>
        <w:softHyphen/>
        <w:t>чих кооператорів), що був результатом практичної діяльності його послідовників. Він включився в цей рух. В 30-х роках задумує створення єдиного загального союзу трейд'юніоністів, сподіваючись через нього здійснити перехід до нового ладу. Його пропа</w:t>
      </w:r>
      <w:r>
        <w:rPr>
          <w:sz w:val="30"/>
        </w:rPr>
        <w:softHyphen/>
        <w:t xml:space="preserve">ганда мала грандіозний, але короткочасний успіх: створений </w:t>
      </w:r>
      <w:r>
        <w:rPr>
          <w:i/>
          <w:iCs/>
          <w:sz w:val="30"/>
        </w:rPr>
        <w:t>"Ве</w:t>
      </w:r>
      <w:r>
        <w:rPr>
          <w:i/>
          <w:iCs/>
          <w:sz w:val="30"/>
        </w:rPr>
        <w:softHyphen/>
        <w:t>ликий національний союз професій"</w:t>
      </w:r>
      <w:r>
        <w:rPr>
          <w:sz w:val="30"/>
        </w:rPr>
        <w:t xml:space="preserve"> швидко розпався. Р.Оуен зробив новий досвід створення комуністичного селища Гармоні-Холл (1839). де відкрив школу, що базувалася на поєднанні на</w:t>
      </w:r>
      <w:r>
        <w:rPr>
          <w:sz w:val="30"/>
        </w:rPr>
        <w:softHyphen/>
        <w:t xml:space="preserve">вчання з продуктивною працею. Діяльність школи базувалася на принципах, які були розроблені Р.Оуеном в праці </w:t>
      </w:r>
      <w:r>
        <w:rPr>
          <w:i/>
          <w:iCs/>
          <w:sz w:val="30"/>
        </w:rPr>
        <w:t>"Новий по</w:t>
      </w:r>
      <w:r>
        <w:rPr>
          <w:i/>
          <w:iCs/>
          <w:sz w:val="30"/>
        </w:rPr>
        <w:softHyphen/>
        <w:t>гляд...".</w:t>
      </w:r>
      <w:r>
        <w:rPr>
          <w:sz w:val="30"/>
        </w:rPr>
        <w:t xml:space="preserve"> Основним рушієм людських вчинків тут визнається пра</w:t>
      </w:r>
      <w:r>
        <w:rPr>
          <w:sz w:val="30"/>
        </w:rPr>
        <w:softHyphen/>
        <w:t>гнення до щастя. Засобом для досягнення цієї мети є знання, що люди здобувають завдяки своїй природі, здібності "сприймати, повідомляти і порівнювати ідеї"'. Ця здібність і складає розум людини. Але процес утворення людського характеру, на думку Р.Оуена та французьких матеріалістів, визначається середови</w:t>
      </w:r>
      <w:r>
        <w:rPr>
          <w:sz w:val="30"/>
        </w:rPr>
        <w:softHyphen/>
        <w:t>щем. Саме від нього залежить вироблення характеру людини. Тому велике місце у формуванні характеру він відводить вихо</w:t>
      </w:r>
      <w:r>
        <w:rPr>
          <w:sz w:val="30"/>
        </w:rPr>
        <w:softHyphen/>
        <w:t>ванню.</w:t>
      </w:r>
    </w:p>
    <w:p w:rsidR="0084345A" w:rsidRDefault="00420448">
      <w:pPr>
        <w:spacing w:line="240" w:lineRule="auto"/>
        <w:rPr>
          <w:sz w:val="30"/>
        </w:rPr>
      </w:pPr>
      <w:r>
        <w:rPr>
          <w:sz w:val="30"/>
        </w:rPr>
        <w:t>Р.Оуен вказував, що для виховання раціональної людини не</w:t>
      </w:r>
      <w:r>
        <w:rPr>
          <w:sz w:val="30"/>
        </w:rPr>
        <w:softHyphen/>
        <w:t>обхідно забезпечити достатні умови для того, щоб ця організація була належним чином розвинена. Серед них він виділяв вихован</w:t>
      </w:r>
      <w:r>
        <w:rPr>
          <w:sz w:val="30"/>
        </w:rPr>
        <w:softHyphen/>
        <w:t>ня у дитини суспільних почуттів до ближніх і всього людства, всебічне пізнання самої себе, пізнання суспільства і природи на основі фактів, здорове чергування фізичних і розумових занять, регулярні вправи на відкритому повітрі тощо.</w:t>
      </w:r>
    </w:p>
    <w:p w:rsidR="0084345A" w:rsidRDefault="00420448">
      <w:pPr>
        <w:spacing w:line="240" w:lineRule="auto"/>
        <w:rPr>
          <w:sz w:val="30"/>
        </w:rPr>
      </w:pPr>
      <w:r>
        <w:rPr>
          <w:sz w:val="30"/>
        </w:rPr>
        <w:t>Під вихованням Р.Оуен розумів культивування і вправляння всіх здібностей нашої природи</w:t>
      </w:r>
      <w:r>
        <w:rPr>
          <w:b/>
          <w:bCs/>
          <w:sz w:val="30"/>
        </w:rPr>
        <w:t xml:space="preserve"> </w:t>
      </w:r>
      <w:r>
        <w:rPr>
          <w:sz w:val="30"/>
        </w:rPr>
        <w:t>за допомогою всіх обставин, включаючи і осіб, які оточують індивідуума, починаючи від його народження в утробі матері і до його смертного часу. Виходячи з ідей французьких матеріалістів про співпадання особистісного інтересу з суспільним і про формування характеру середовищем, Р.Оуен прийшов до висновку про необхідність створення умов,</w:t>
      </w:r>
      <w:r>
        <w:rPr>
          <w:b/>
          <w:bCs/>
          <w:sz w:val="30"/>
        </w:rPr>
        <w:t xml:space="preserve"> </w:t>
      </w:r>
      <w:r>
        <w:rPr>
          <w:sz w:val="30"/>
        </w:rPr>
        <w:t>за</w:t>
      </w:r>
      <w:r>
        <w:rPr>
          <w:b/>
          <w:bCs/>
          <w:sz w:val="30"/>
        </w:rPr>
        <w:t xml:space="preserve"> </w:t>
      </w:r>
      <w:r>
        <w:rPr>
          <w:sz w:val="30"/>
        </w:rPr>
        <w:t>яких особистий інтерес індивіда співпав би з суспільним інтере</w:t>
      </w:r>
      <w:r>
        <w:rPr>
          <w:sz w:val="30"/>
        </w:rPr>
        <w:softHyphen/>
        <w:t>сом.</w:t>
      </w:r>
    </w:p>
    <w:p w:rsidR="0084345A" w:rsidRDefault="00420448">
      <w:pPr>
        <w:pStyle w:val="a4"/>
      </w:pPr>
      <w:r>
        <w:t>Можна стверджувати про два основні періоди діяльності Р.Оуена - період Нью-Ленаркський і соціалістичний. Третій пе</w:t>
      </w:r>
      <w:r>
        <w:softHyphen/>
        <w:t>ріод включає роки, коли він і його послідовники проводили сис</w:t>
      </w:r>
      <w:r>
        <w:softHyphen/>
        <w:t>тематичну пропаганду своїх ідей серед широких робітничих верств, застосовуючи робітничі інститути, будинки науки, видаючи відповідну літературу.</w:t>
      </w:r>
    </w:p>
    <w:p w:rsidR="0084345A" w:rsidRDefault="00420448">
      <w:pPr>
        <w:spacing w:line="240" w:lineRule="auto"/>
        <w:ind w:left="0" w:firstLine="280"/>
        <w:rPr>
          <w:sz w:val="30"/>
        </w:rPr>
      </w:pPr>
      <w:r>
        <w:rPr>
          <w:sz w:val="30"/>
        </w:rPr>
        <w:t>Діяльність Р.Оуена в Нью-Ленарку, можна вважати її філантропічно-реформаторською. Підводячи підсумки, можна виділити такі основні принципи системи Р.Оуена цього періоду: 1) вихо</w:t>
      </w:r>
      <w:r>
        <w:rPr>
          <w:sz w:val="30"/>
        </w:rPr>
        <w:softHyphen/>
        <w:t>вання і освіта повинні бути спрямовані на формування раціона</w:t>
      </w:r>
      <w:r>
        <w:rPr>
          <w:sz w:val="30"/>
        </w:rPr>
        <w:softHyphen/>
        <w:t>льного характеру; 2) характер дитини починає окреслюватися головним чином створюється у перші два-три роки її життя; 3) дитині в колективі може бути наданий будь-який характер; 4) ди</w:t>
      </w:r>
      <w:r>
        <w:rPr>
          <w:sz w:val="30"/>
        </w:rPr>
        <w:softHyphen/>
        <w:t>тину в ранньому віці слід вилучати з сімейної обстановки; 5) їй слід з першого року життя навіювати правила альтруїзму на ос</w:t>
      </w:r>
      <w:r>
        <w:rPr>
          <w:sz w:val="30"/>
        </w:rPr>
        <w:softHyphen/>
        <w:t>нові вчення про утворення характеру; 6) гра повинна стати одним з основних освітньо-виховних засобів; 7) всі види покарань і на</w:t>
      </w:r>
      <w:r>
        <w:rPr>
          <w:sz w:val="30"/>
        </w:rPr>
        <w:softHyphen/>
        <w:t>город повинні бути вилучені із системи; 8) не повинно існувати твердо встановлених годин занять в класних кімнатах школи; учитель має чергувати розумові і фізичні вправи; 9) поєднання навчання з продуктивною працею; 10) надання великого значен</w:t>
      </w:r>
      <w:r>
        <w:rPr>
          <w:sz w:val="30"/>
        </w:rPr>
        <w:softHyphen/>
        <w:t>ня науці як освітньому і виховному засобу.</w:t>
      </w:r>
      <w:bookmarkStart w:id="0" w:name="_GoBack"/>
      <w:bookmarkEnd w:id="0"/>
    </w:p>
    <w:sectPr w:rsidR="0084345A">
      <w:footerReference w:type="even" r:id="rId6"/>
      <w:footerReference w:type="default" r:id="rId7"/>
      <w:pgSz w:w="11900" w:h="16820"/>
      <w:pgMar w:top="1134" w:right="851" w:bottom="1134" w:left="141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5A" w:rsidRDefault="00420448">
      <w:r>
        <w:separator/>
      </w:r>
    </w:p>
  </w:endnote>
  <w:endnote w:type="continuationSeparator" w:id="0">
    <w:p w:rsidR="0084345A" w:rsidRDefault="0042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45A" w:rsidRDefault="0042044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345A" w:rsidRDefault="0084345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45A" w:rsidRDefault="0042044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84345A" w:rsidRDefault="0084345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5A" w:rsidRDefault="00420448">
      <w:r>
        <w:separator/>
      </w:r>
    </w:p>
  </w:footnote>
  <w:footnote w:type="continuationSeparator" w:id="0">
    <w:p w:rsidR="0084345A" w:rsidRDefault="00420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448"/>
    <w:rsid w:val="00420448"/>
    <w:rsid w:val="0084345A"/>
    <w:rsid w:val="00E3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6CE94-C8A0-497F-A8A6-8BC39C58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80" w:lineRule="auto"/>
      <w:ind w:left="40" w:firstLine="360"/>
      <w:jc w:val="both"/>
    </w:pPr>
    <w:rPr>
      <w:lang w:val="uk-UA"/>
    </w:rPr>
  </w:style>
  <w:style w:type="paragraph" w:styleId="1">
    <w:name w:val="heading 1"/>
    <w:basedOn w:val="a"/>
    <w:next w:val="a"/>
    <w:qFormat/>
    <w:pPr>
      <w:keepNext/>
      <w:spacing w:before="340" w:line="240" w:lineRule="auto"/>
      <w:ind w:left="1840" w:firstLine="0"/>
      <w:jc w:val="center"/>
      <w:outlineLvl w:val="0"/>
    </w:pPr>
    <w:rPr>
      <w:b/>
      <w:bCs/>
      <w:sz w:val="30"/>
    </w:rPr>
  </w:style>
  <w:style w:type="paragraph" w:styleId="2">
    <w:name w:val="heading 2"/>
    <w:basedOn w:val="a"/>
    <w:next w:val="a"/>
    <w:qFormat/>
    <w:pPr>
      <w:keepNext/>
      <w:spacing w:before="120" w:line="240" w:lineRule="auto"/>
      <w:ind w:left="0" w:firstLine="0"/>
      <w:jc w:val="center"/>
      <w:outlineLvl w:val="1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  <w:lang w:val="uk-UA"/>
    </w:rPr>
  </w:style>
  <w:style w:type="paragraph" w:customStyle="1" w:styleId="FR2">
    <w:name w:val="FR2"/>
    <w:pPr>
      <w:widowControl w:val="0"/>
      <w:autoSpaceDE w:val="0"/>
      <w:autoSpaceDN w:val="0"/>
      <w:adjustRightInd w:val="0"/>
      <w:jc w:val="both"/>
    </w:pPr>
    <w:rPr>
      <w:b/>
      <w:bCs/>
      <w:sz w:val="12"/>
      <w:szCs w:val="12"/>
      <w:lang w:val="uk-UA"/>
    </w:rPr>
  </w:style>
  <w:style w:type="paragraph" w:styleId="a3">
    <w:name w:val="Body Text"/>
    <w:basedOn w:val="a"/>
    <w:semiHidden/>
    <w:pPr>
      <w:spacing w:line="240" w:lineRule="auto"/>
      <w:ind w:left="0" w:firstLine="0"/>
      <w:jc w:val="center"/>
    </w:pPr>
    <w:rPr>
      <w:b/>
      <w:bCs/>
      <w:sz w:val="30"/>
      <w:szCs w:val="24"/>
    </w:rPr>
  </w:style>
  <w:style w:type="paragraph" w:styleId="a4">
    <w:name w:val="Body Text Indent"/>
    <w:basedOn w:val="a"/>
    <w:semiHidden/>
    <w:pPr>
      <w:spacing w:line="240" w:lineRule="auto"/>
    </w:pPr>
    <w:rPr>
      <w:sz w:val="30"/>
    </w:rPr>
  </w:style>
  <w:style w:type="paragraph" w:styleId="20">
    <w:name w:val="Body Text Indent 2"/>
    <w:basedOn w:val="a"/>
    <w:semiHidden/>
    <w:pPr>
      <w:spacing w:before="100" w:line="240" w:lineRule="auto"/>
      <w:ind w:left="0" w:firstLine="567"/>
    </w:pPr>
    <w:rPr>
      <w:sz w:val="30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3607</Words>
  <Characters>20564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Гуманітарні науки</Manager>
  <Company>Гуманітарні науки</Company>
  <LinksUpToDate>false</LinksUpToDate>
  <CharactersWithSpaces>24123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2005-01-18T07:09:00Z</cp:lastPrinted>
  <dcterms:created xsi:type="dcterms:W3CDTF">2014-03-30T21:00:00Z</dcterms:created>
  <dcterms:modified xsi:type="dcterms:W3CDTF">2014-03-30T21:00:00Z</dcterms:modified>
  <cp:category>Гуманітарні науки</cp:category>
</cp:coreProperties>
</file>