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088" w:rsidRDefault="00937F68">
      <w:pPr>
        <w:jc w:val="center"/>
        <w:rPr>
          <w:b/>
          <w:bCs/>
          <w:sz w:val="28"/>
          <w:szCs w:val="28"/>
          <w:lang w:val="uk-UA"/>
        </w:rPr>
      </w:pPr>
      <w:r>
        <w:rPr>
          <w:b/>
          <w:bCs/>
          <w:sz w:val="28"/>
          <w:szCs w:val="28"/>
          <w:lang w:val="uk-UA"/>
        </w:rPr>
        <w:t>Контрольна робота з економіки праці</w:t>
      </w:r>
      <w:r>
        <w:rPr>
          <w:b/>
          <w:bCs/>
          <w:sz w:val="28"/>
          <w:szCs w:val="28"/>
          <w:lang w:val="uk-UA"/>
        </w:rPr>
        <w:br w:type="page"/>
      </w:r>
    </w:p>
    <w:p w:rsidR="00A97088" w:rsidRDefault="00937F68">
      <w:pPr>
        <w:numPr>
          <w:ilvl w:val="0"/>
          <w:numId w:val="1"/>
        </w:numPr>
        <w:jc w:val="both"/>
        <w:rPr>
          <w:rFonts w:ascii="Arial Narrow" w:hAnsi="Arial Narrow" w:cs="Arial Narrow"/>
          <w:b/>
          <w:bCs/>
          <w:sz w:val="28"/>
          <w:szCs w:val="28"/>
          <w:lang w:val="uk-UA"/>
        </w:rPr>
      </w:pPr>
      <w:r>
        <w:rPr>
          <w:rFonts w:ascii="Arial Narrow" w:hAnsi="Arial Narrow" w:cs="Arial Narrow"/>
          <w:b/>
          <w:bCs/>
          <w:sz w:val="28"/>
          <w:szCs w:val="28"/>
          <w:lang w:val="uk-UA"/>
        </w:rPr>
        <w:t>Визначити зріст продуктивності праці в структурному підрозділі підприємства в натуральному або трудовому вимірі (базис, план, звіт).</w:t>
      </w:r>
    </w:p>
    <w:p w:rsidR="00A97088" w:rsidRDefault="00A97088">
      <w:pPr>
        <w:jc w:val="both"/>
        <w:rPr>
          <w:sz w:val="28"/>
          <w:szCs w:val="28"/>
          <w:lang w:val="uk-UA"/>
        </w:rPr>
      </w:pPr>
    </w:p>
    <w:p w:rsidR="00A97088" w:rsidRDefault="00937F68">
      <w:pPr>
        <w:ind w:firstLine="360"/>
        <w:jc w:val="both"/>
        <w:rPr>
          <w:sz w:val="28"/>
          <w:szCs w:val="28"/>
          <w:lang w:val="uk-UA"/>
        </w:rPr>
      </w:pPr>
      <w:r>
        <w:rPr>
          <w:i/>
          <w:iCs/>
          <w:sz w:val="28"/>
          <w:szCs w:val="28"/>
          <w:lang w:val="uk-UA"/>
        </w:rPr>
        <w:t>Рівень продуктивності праці</w:t>
      </w:r>
      <w:r>
        <w:rPr>
          <w:sz w:val="28"/>
          <w:szCs w:val="28"/>
          <w:lang w:val="uk-UA"/>
        </w:rPr>
        <w:t xml:space="preserve"> визначається кількістю продукції (обсягом робіт чи послуг), що виробляє один працівник за одиницю робочого часу (годину, зміну, добу, місяць, квартал, рік), або кількістю робочого часу, що витрачається на виробництво одиниці продукції (виконання роботи чи послуги).</w:t>
      </w:r>
    </w:p>
    <w:p w:rsidR="00A97088" w:rsidRDefault="00937F68">
      <w:pPr>
        <w:ind w:firstLine="360"/>
        <w:jc w:val="both"/>
        <w:rPr>
          <w:sz w:val="28"/>
          <w:szCs w:val="28"/>
          <w:lang w:val="uk-UA"/>
        </w:rPr>
      </w:pPr>
      <w:r>
        <w:rPr>
          <w:i/>
          <w:iCs/>
          <w:sz w:val="28"/>
          <w:szCs w:val="28"/>
          <w:lang w:val="uk-UA"/>
        </w:rPr>
        <w:t>Натуральні показники</w:t>
      </w:r>
      <w:r>
        <w:rPr>
          <w:sz w:val="28"/>
          <w:szCs w:val="28"/>
          <w:lang w:val="uk-UA"/>
        </w:rPr>
        <w:t xml:space="preserve"> виробітку найбільш точно відображають динаміку продуктивності праці, але можуть бути застосовані лише на підприємствах, що випускають однорідну продукцію. Використання так званих умовно-натуральних вимірювачів (наприклад, умовна консервна банка) дозволяє розширити можливість застосування цих показників.</w:t>
      </w:r>
    </w:p>
    <w:p w:rsidR="00A97088" w:rsidRDefault="00937F68">
      <w:pPr>
        <w:ind w:firstLine="360"/>
        <w:jc w:val="both"/>
        <w:rPr>
          <w:sz w:val="28"/>
          <w:szCs w:val="28"/>
          <w:lang w:val="uk-UA"/>
        </w:rPr>
      </w:pPr>
      <w:r>
        <w:rPr>
          <w:i/>
          <w:iCs/>
          <w:sz w:val="28"/>
          <w:szCs w:val="28"/>
          <w:lang w:val="uk-UA"/>
        </w:rPr>
        <w:t>Трудові показники</w:t>
      </w:r>
      <w:r>
        <w:rPr>
          <w:sz w:val="28"/>
          <w:szCs w:val="28"/>
          <w:lang w:val="uk-UA"/>
        </w:rPr>
        <w:t xml:space="preserve"> потребують добре налагодженої роботи з технічного нормування та обліку праці. Переважно їх використовують на робочих місцях, дільницях, цехах, що випускають різнорідну продукцію, та за наявності значних обсягів незавершеного виробництва, яке неможливо виміряти в натуральних та грошових одиницях.</w:t>
      </w:r>
    </w:p>
    <w:p w:rsidR="00A97088" w:rsidRDefault="00A97088">
      <w:pPr>
        <w:jc w:val="both"/>
        <w:rPr>
          <w:sz w:val="28"/>
          <w:szCs w:val="28"/>
          <w:lang w:val="uk-UA"/>
        </w:rPr>
      </w:pPr>
    </w:p>
    <w:p w:rsidR="00A97088" w:rsidRDefault="00937F68">
      <w:pPr>
        <w:jc w:val="both"/>
        <w:rPr>
          <w:sz w:val="28"/>
          <w:szCs w:val="28"/>
          <w:lang w:val="uk-UA"/>
        </w:rPr>
      </w:pPr>
      <w:r>
        <w:rPr>
          <w:sz w:val="28"/>
          <w:szCs w:val="28"/>
          <w:lang w:val="uk-UA"/>
        </w:rPr>
        <w:tab/>
      </w:r>
      <w:r>
        <w:rPr>
          <w:rFonts w:ascii="Arial Narrow" w:hAnsi="Arial Narrow" w:cs="Arial Narrow"/>
          <w:sz w:val="28"/>
          <w:szCs w:val="28"/>
          <w:lang w:val="uk-UA"/>
        </w:rPr>
        <w:t>Підприємство „Кодак – Фокус”</w:t>
      </w:r>
      <w:r>
        <w:rPr>
          <w:sz w:val="28"/>
          <w:szCs w:val="28"/>
          <w:lang w:val="uk-UA"/>
        </w:rPr>
        <w:t xml:space="preserve"> веде діяльність в сфері надання послуг фотодруку, редагування і відновлення фотознімків і продажу супутніх товарів. Для дослідження продуктивності праці на підприємстві проаналізуємо випуск фотокарток за 1 квартал 2000 року.</w:t>
      </w:r>
    </w:p>
    <w:p w:rsidR="00A97088" w:rsidRDefault="00A97088">
      <w:pPr>
        <w:jc w:val="both"/>
        <w:rPr>
          <w:sz w:val="28"/>
          <w:szCs w:val="28"/>
          <w:lang w:val="uk-UA"/>
        </w:rPr>
      </w:pPr>
    </w:p>
    <w:p w:rsidR="00A97088" w:rsidRDefault="00937F68">
      <w:pPr>
        <w:jc w:val="right"/>
        <w:rPr>
          <w:sz w:val="28"/>
          <w:szCs w:val="28"/>
          <w:lang w:val="uk-UA"/>
        </w:rPr>
      </w:pPr>
      <w:r>
        <w:rPr>
          <w:sz w:val="28"/>
          <w:szCs w:val="28"/>
          <w:lang w:val="uk-UA"/>
        </w:rPr>
        <w:t>Таблиця 1</w:t>
      </w:r>
    </w:p>
    <w:p w:rsidR="00A97088" w:rsidRDefault="00937F68">
      <w:pPr>
        <w:jc w:val="center"/>
        <w:rPr>
          <w:b/>
          <w:bCs/>
          <w:sz w:val="28"/>
          <w:szCs w:val="28"/>
          <w:lang w:val="uk-UA"/>
        </w:rPr>
      </w:pPr>
      <w:r>
        <w:rPr>
          <w:b/>
          <w:bCs/>
          <w:sz w:val="28"/>
          <w:szCs w:val="28"/>
          <w:lang w:val="uk-UA"/>
        </w:rPr>
        <w:t>Випуск фотокарток за 1 квартал 2000 року (тис. шт.)</w:t>
      </w:r>
    </w:p>
    <w:p w:rsidR="00A97088" w:rsidRDefault="00A97088">
      <w:pPr>
        <w:jc w:val="both"/>
        <w:rPr>
          <w:sz w:val="28"/>
          <w:szCs w:val="28"/>
          <w:lang w:val="uk-UA"/>
        </w:rPr>
      </w:pPr>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08"/>
        <w:gridCol w:w="1400"/>
        <w:gridCol w:w="1300"/>
        <w:gridCol w:w="1500"/>
      </w:tblGrid>
      <w:tr w:rsidR="00A97088">
        <w:trPr>
          <w:trHeight w:val="172"/>
        </w:trPr>
        <w:tc>
          <w:tcPr>
            <w:tcW w:w="4308" w:type="dxa"/>
            <w:tcBorders>
              <w:top w:val="double" w:sz="4" w:space="0" w:color="auto"/>
              <w:left w:val="double" w:sz="4" w:space="0" w:color="auto"/>
              <w:bottom w:val="double" w:sz="4" w:space="0" w:color="auto"/>
              <w:right w:val="double" w:sz="4" w:space="0" w:color="auto"/>
            </w:tcBorders>
          </w:tcPr>
          <w:p w:rsidR="00A97088" w:rsidRDefault="00937F68">
            <w:pPr>
              <w:jc w:val="center"/>
              <w:rPr>
                <w:b/>
                <w:bCs/>
                <w:sz w:val="28"/>
                <w:szCs w:val="28"/>
                <w:lang w:val="uk-UA"/>
              </w:rPr>
            </w:pPr>
            <w:r>
              <w:rPr>
                <w:b/>
                <w:bCs/>
                <w:sz w:val="28"/>
                <w:szCs w:val="28"/>
                <w:lang w:val="uk-UA"/>
              </w:rPr>
              <w:t>Найменування продукції</w:t>
            </w:r>
          </w:p>
        </w:tc>
        <w:tc>
          <w:tcPr>
            <w:tcW w:w="1400" w:type="dxa"/>
            <w:tcBorders>
              <w:top w:val="double" w:sz="4" w:space="0" w:color="auto"/>
              <w:left w:val="double" w:sz="4" w:space="0" w:color="auto"/>
              <w:bottom w:val="double" w:sz="4" w:space="0" w:color="auto"/>
              <w:right w:val="double" w:sz="4" w:space="0" w:color="auto"/>
            </w:tcBorders>
          </w:tcPr>
          <w:p w:rsidR="00A97088" w:rsidRDefault="00937F68">
            <w:pPr>
              <w:jc w:val="center"/>
              <w:rPr>
                <w:b/>
                <w:bCs/>
                <w:sz w:val="28"/>
                <w:szCs w:val="28"/>
                <w:lang w:val="uk-UA"/>
              </w:rPr>
            </w:pPr>
            <w:r>
              <w:rPr>
                <w:b/>
                <w:bCs/>
                <w:sz w:val="28"/>
                <w:szCs w:val="28"/>
                <w:lang w:val="uk-UA"/>
              </w:rPr>
              <w:t>Базис</w:t>
            </w:r>
          </w:p>
        </w:tc>
        <w:tc>
          <w:tcPr>
            <w:tcW w:w="1300" w:type="dxa"/>
            <w:tcBorders>
              <w:top w:val="double" w:sz="4" w:space="0" w:color="auto"/>
              <w:left w:val="double" w:sz="4" w:space="0" w:color="auto"/>
              <w:bottom w:val="double" w:sz="4" w:space="0" w:color="auto"/>
              <w:right w:val="double" w:sz="4" w:space="0" w:color="auto"/>
            </w:tcBorders>
          </w:tcPr>
          <w:p w:rsidR="00A97088" w:rsidRDefault="00937F68">
            <w:pPr>
              <w:jc w:val="center"/>
              <w:rPr>
                <w:b/>
                <w:bCs/>
                <w:sz w:val="28"/>
                <w:szCs w:val="28"/>
                <w:lang w:val="uk-UA"/>
              </w:rPr>
            </w:pPr>
            <w:r>
              <w:rPr>
                <w:b/>
                <w:bCs/>
                <w:sz w:val="28"/>
                <w:szCs w:val="28"/>
                <w:lang w:val="uk-UA"/>
              </w:rPr>
              <w:t>План</w:t>
            </w:r>
          </w:p>
        </w:tc>
        <w:tc>
          <w:tcPr>
            <w:tcW w:w="1500" w:type="dxa"/>
            <w:tcBorders>
              <w:top w:val="double" w:sz="4" w:space="0" w:color="auto"/>
              <w:left w:val="double" w:sz="4" w:space="0" w:color="auto"/>
              <w:bottom w:val="double" w:sz="4" w:space="0" w:color="auto"/>
              <w:right w:val="double" w:sz="4" w:space="0" w:color="auto"/>
            </w:tcBorders>
          </w:tcPr>
          <w:p w:rsidR="00A97088" w:rsidRDefault="00937F68">
            <w:pPr>
              <w:jc w:val="center"/>
              <w:rPr>
                <w:b/>
                <w:bCs/>
                <w:sz w:val="28"/>
                <w:szCs w:val="28"/>
                <w:lang w:val="uk-UA"/>
              </w:rPr>
            </w:pPr>
            <w:r>
              <w:rPr>
                <w:b/>
                <w:bCs/>
                <w:sz w:val="28"/>
                <w:szCs w:val="28"/>
                <w:lang w:val="uk-UA"/>
              </w:rPr>
              <w:t>Звіт</w:t>
            </w:r>
          </w:p>
        </w:tc>
      </w:tr>
      <w:tr w:rsidR="00A97088">
        <w:trPr>
          <w:trHeight w:val="320"/>
        </w:trPr>
        <w:tc>
          <w:tcPr>
            <w:tcW w:w="4308" w:type="dxa"/>
            <w:tcBorders>
              <w:top w:val="double" w:sz="4" w:space="0" w:color="auto"/>
            </w:tcBorders>
          </w:tcPr>
          <w:p w:rsidR="00A97088" w:rsidRDefault="00937F68">
            <w:pPr>
              <w:jc w:val="both"/>
              <w:rPr>
                <w:sz w:val="28"/>
                <w:szCs w:val="28"/>
                <w:lang w:val="uk-UA"/>
              </w:rPr>
            </w:pPr>
            <w:r>
              <w:rPr>
                <w:sz w:val="28"/>
                <w:szCs w:val="28"/>
                <w:lang w:val="uk-UA"/>
              </w:rPr>
              <w:t>Фотокартки 9 х 13</w:t>
            </w:r>
          </w:p>
        </w:tc>
        <w:tc>
          <w:tcPr>
            <w:tcW w:w="1400" w:type="dxa"/>
            <w:tcBorders>
              <w:top w:val="double" w:sz="4" w:space="0" w:color="auto"/>
            </w:tcBorders>
          </w:tcPr>
          <w:p w:rsidR="00A97088" w:rsidRDefault="00937F68">
            <w:pPr>
              <w:jc w:val="center"/>
              <w:rPr>
                <w:sz w:val="28"/>
                <w:szCs w:val="28"/>
                <w:lang w:val="uk-UA"/>
              </w:rPr>
            </w:pPr>
            <w:r>
              <w:rPr>
                <w:sz w:val="28"/>
                <w:szCs w:val="28"/>
                <w:lang w:val="uk-UA"/>
              </w:rPr>
              <w:t>100.4</w:t>
            </w:r>
          </w:p>
        </w:tc>
        <w:tc>
          <w:tcPr>
            <w:tcW w:w="1300" w:type="dxa"/>
            <w:tcBorders>
              <w:top w:val="double" w:sz="4" w:space="0" w:color="auto"/>
            </w:tcBorders>
          </w:tcPr>
          <w:p w:rsidR="00A97088" w:rsidRDefault="00937F68">
            <w:pPr>
              <w:jc w:val="center"/>
              <w:rPr>
                <w:sz w:val="28"/>
                <w:szCs w:val="28"/>
                <w:lang w:val="uk-UA"/>
              </w:rPr>
            </w:pPr>
            <w:r>
              <w:rPr>
                <w:sz w:val="28"/>
                <w:szCs w:val="28"/>
                <w:lang w:val="uk-UA"/>
              </w:rPr>
              <w:t>102.7</w:t>
            </w:r>
          </w:p>
        </w:tc>
        <w:tc>
          <w:tcPr>
            <w:tcW w:w="1500" w:type="dxa"/>
            <w:tcBorders>
              <w:top w:val="double" w:sz="4" w:space="0" w:color="auto"/>
            </w:tcBorders>
          </w:tcPr>
          <w:p w:rsidR="00A97088" w:rsidRDefault="00937F68">
            <w:pPr>
              <w:jc w:val="center"/>
              <w:rPr>
                <w:sz w:val="28"/>
                <w:szCs w:val="28"/>
                <w:lang w:val="uk-UA"/>
              </w:rPr>
            </w:pPr>
            <w:r>
              <w:rPr>
                <w:sz w:val="28"/>
                <w:szCs w:val="28"/>
                <w:lang w:val="uk-UA"/>
              </w:rPr>
              <w:t>101.9</w:t>
            </w:r>
          </w:p>
        </w:tc>
      </w:tr>
      <w:tr w:rsidR="00A97088">
        <w:trPr>
          <w:trHeight w:val="340"/>
        </w:trPr>
        <w:tc>
          <w:tcPr>
            <w:tcW w:w="4308" w:type="dxa"/>
          </w:tcPr>
          <w:p w:rsidR="00A97088" w:rsidRDefault="00937F68">
            <w:pPr>
              <w:jc w:val="both"/>
              <w:rPr>
                <w:sz w:val="28"/>
                <w:szCs w:val="28"/>
                <w:lang w:val="uk-UA"/>
              </w:rPr>
            </w:pPr>
            <w:r>
              <w:rPr>
                <w:sz w:val="28"/>
                <w:szCs w:val="28"/>
                <w:lang w:val="uk-UA"/>
              </w:rPr>
              <w:t>Фотокартки 10 х 15</w:t>
            </w:r>
          </w:p>
        </w:tc>
        <w:tc>
          <w:tcPr>
            <w:tcW w:w="1400" w:type="dxa"/>
          </w:tcPr>
          <w:p w:rsidR="00A97088" w:rsidRDefault="00937F68">
            <w:pPr>
              <w:jc w:val="center"/>
              <w:rPr>
                <w:sz w:val="28"/>
                <w:szCs w:val="28"/>
                <w:lang w:val="uk-UA"/>
              </w:rPr>
            </w:pPr>
            <w:r>
              <w:rPr>
                <w:sz w:val="28"/>
                <w:szCs w:val="28"/>
                <w:lang w:val="uk-UA"/>
              </w:rPr>
              <w:t>103.1</w:t>
            </w:r>
          </w:p>
        </w:tc>
        <w:tc>
          <w:tcPr>
            <w:tcW w:w="1300" w:type="dxa"/>
          </w:tcPr>
          <w:p w:rsidR="00A97088" w:rsidRDefault="00937F68">
            <w:pPr>
              <w:jc w:val="center"/>
              <w:rPr>
                <w:sz w:val="28"/>
                <w:szCs w:val="28"/>
                <w:lang w:val="uk-UA"/>
              </w:rPr>
            </w:pPr>
            <w:r>
              <w:rPr>
                <w:sz w:val="28"/>
                <w:szCs w:val="28"/>
                <w:lang w:val="uk-UA"/>
              </w:rPr>
              <w:t>105.2</w:t>
            </w:r>
          </w:p>
        </w:tc>
        <w:tc>
          <w:tcPr>
            <w:tcW w:w="1500" w:type="dxa"/>
          </w:tcPr>
          <w:p w:rsidR="00A97088" w:rsidRDefault="00937F68">
            <w:pPr>
              <w:jc w:val="center"/>
              <w:rPr>
                <w:sz w:val="28"/>
                <w:szCs w:val="28"/>
                <w:lang w:val="uk-UA"/>
              </w:rPr>
            </w:pPr>
            <w:r>
              <w:rPr>
                <w:sz w:val="28"/>
                <w:szCs w:val="28"/>
                <w:lang w:val="uk-UA"/>
              </w:rPr>
              <w:t>110.6</w:t>
            </w:r>
          </w:p>
        </w:tc>
      </w:tr>
    </w:tbl>
    <w:p w:rsidR="00A97088" w:rsidRDefault="00A97088">
      <w:pPr>
        <w:jc w:val="both"/>
        <w:rPr>
          <w:sz w:val="28"/>
          <w:szCs w:val="28"/>
          <w:lang w:val="uk-UA"/>
        </w:rPr>
      </w:pPr>
    </w:p>
    <w:p w:rsidR="00A97088" w:rsidRDefault="00937F68">
      <w:pPr>
        <w:jc w:val="both"/>
        <w:rPr>
          <w:sz w:val="28"/>
          <w:szCs w:val="28"/>
          <w:lang w:val="uk-UA"/>
        </w:rPr>
      </w:pPr>
      <w:r>
        <w:rPr>
          <w:sz w:val="28"/>
          <w:szCs w:val="28"/>
          <w:lang w:val="uk-UA"/>
        </w:rPr>
        <w:tab/>
        <w:t>Як бачимо з даних, наведених у таблиці 1 продуктивності праці на кінець кварталу виросла. Так продуктивність праці з випуску фотокарток 9 х 13 збільшилась по відношенню до базисного періоду на 1.5 тис. шт. (проте зменшилась по відношенню до планових показників), продуктивність праці з випуску фотокарток 10 х 15 збільшилась на 7.5 тис. шт. по відношенню до базисного періоду, а по відношенню до планових показників на 5.4 тис. шт..</w:t>
      </w:r>
    </w:p>
    <w:p w:rsidR="00A97088" w:rsidRDefault="00937F68">
      <w:pPr>
        <w:numPr>
          <w:ilvl w:val="0"/>
          <w:numId w:val="1"/>
        </w:numPr>
        <w:jc w:val="both"/>
        <w:rPr>
          <w:rFonts w:ascii="Arial Narrow" w:hAnsi="Arial Narrow" w:cs="Arial Narrow"/>
          <w:b/>
          <w:bCs/>
          <w:sz w:val="28"/>
          <w:szCs w:val="28"/>
          <w:lang w:val="uk-UA"/>
        </w:rPr>
      </w:pPr>
      <w:r>
        <w:rPr>
          <w:sz w:val="28"/>
          <w:szCs w:val="28"/>
          <w:lang w:val="uk-UA"/>
        </w:rPr>
        <w:br w:type="page"/>
      </w:r>
      <w:r>
        <w:rPr>
          <w:rFonts w:ascii="Arial Narrow" w:hAnsi="Arial Narrow" w:cs="Arial Narrow"/>
          <w:b/>
          <w:bCs/>
          <w:sz w:val="28"/>
          <w:szCs w:val="28"/>
          <w:lang w:val="uk-UA"/>
        </w:rPr>
        <w:t>Розрахувати зміни продуктивності праці на підприємстві при вимірі виробітку за валовою (або товарною) і чистою продукцією, визначити зміни питомої ваги чистої продукції, пов’язати всі показники і зробити висновки про зміни питомої трудомісткості продукції.</w:t>
      </w:r>
    </w:p>
    <w:p w:rsidR="00A97088" w:rsidRDefault="00A97088">
      <w:pPr>
        <w:jc w:val="both"/>
        <w:rPr>
          <w:sz w:val="28"/>
          <w:szCs w:val="28"/>
          <w:lang w:val="uk-UA"/>
        </w:rPr>
      </w:pPr>
    </w:p>
    <w:p w:rsidR="00A97088" w:rsidRDefault="00937F68">
      <w:pPr>
        <w:ind w:firstLine="360"/>
        <w:jc w:val="both"/>
        <w:rPr>
          <w:sz w:val="28"/>
          <w:szCs w:val="28"/>
          <w:lang w:val="uk-UA"/>
        </w:rPr>
      </w:pPr>
      <w:r>
        <w:rPr>
          <w:sz w:val="28"/>
          <w:szCs w:val="28"/>
          <w:lang w:val="uk-UA"/>
        </w:rPr>
        <w:t xml:space="preserve">Між показниками </w:t>
      </w:r>
      <w:r>
        <w:rPr>
          <w:i/>
          <w:iCs/>
          <w:sz w:val="28"/>
          <w:szCs w:val="28"/>
          <w:lang w:val="uk-UA"/>
        </w:rPr>
        <w:t>валової</w:t>
      </w:r>
      <w:r>
        <w:rPr>
          <w:sz w:val="28"/>
          <w:szCs w:val="28"/>
          <w:lang w:val="uk-UA"/>
        </w:rPr>
        <w:t xml:space="preserve"> і </w:t>
      </w:r>
      <w:r>
        <w:rPr>
          <w:i/>
          <w:iCs/>
          <w:sz w:val="28"/>
          <w:szCs w:val="28"/>
          <w:lang w:val="uk-UA"/>
        </w:rPr>
        <w:t>товарної</w:t>
      </w:r>
      <w:r>
        <w:rPr>
          <w:sz w:val="28"/>
          <w:szCs w:val="28"/>
          <w:lang w:val="uk-UA"/>
        </w:rPr>
        <w:t xml:space="preserve"> продукції є певні відмінності. Вони полягають у тому, що перший показник характеризує загальний обсяг виробничої діяльності підприємства, другий обсяг, який надходить у народногосподарський обіг. </w:t>
      </w:r>
    </w:p>
    <w:p w:rsidR="00A97088" w:rsidRDefault="00937F68">
      <w:pPr>
        <w:ind w:firstLine="360"/>
        <w:jc w:val="both"/>
        <w:rPr>
          <w:sz w:val="28"/>
          <w:szCs w:val="28"/>
          <w:lang w:val="uk-UA"/>
        </w:rPr>
      </w:pPr>
      <w:r>
        <w:rPr>
          <w:sz w:val="28"/>
          <w:szCs w:val="28"/>
          <w:lang w:val="uk-UA"/>
        </w:rPr>
        <w:t>З теоретичного погляду найповніше уявлення щодо вкладу підприємства у створення продукції дає показник вартості чистої продукції – новоствореної вартості. Величина чистої продукції розраховується як різниця між обсягом валової продукції і витратами на сировину, матеріали, напівфабрикати, паливо, енергію, амортизаційні відрахування (елементи уречевленої праці):</w:t>
      </w:r>
    </w:p>
    <w:p w:rsidR="00A97088" w:rsidRDefault="00A97088">
      <w:pPr>
        <w:jc w:val="center"/>
        <w:rPr>
          <w:sz w:val="28"/>
          <w:szCs w:val="28"/>
          <w:lang w:val="uk-UA"/>
        </w:rPr>
      </w:pPr>
    </w:p>
    <w:p w:rsidR="00A97088" w:rsidRDefault="00937F68">
      <w:pPr>
        <w:jc w:val="center"/>
        <w:rPr>
          <w:sz w:val="28"/>
          <w:szCs w:val="28"/>
          <w:lang w:val="uk-UA"/>
        </w:rPr>
      </w:pPr>
      <w:r>
        <w:rPr>
          <w:b/>
          <w:bCs/>
          <w:sz w:val="28"/>
          <w:szCs w:val="28"/>
          <w:lang w:val="uk-UA"/>
        </w:rPr>
        <w:t>ЧП = ОВ – МВ</w:t>
      </w:r>
      <w:r>
        <w:rPr>
          <w:sz w:val="28"/>
          <w:szCs w:val="28"/>
          <w:lang w:val="uk-UA"/>
        </w:rPr>
        <w:t xml:space="preserve">, або </w:t>
      </w:r>
      <w:r>
        <w:rPr>
          <w:b/>
          <w:bCs/>
          <w:sz w:val="28"/>
          <w:szCs w:val="28"/>
          <w:lang w:val="uk-UA"/>
        </w:rPr>
        <w:t>ЧП = ЗП + ПР</w:t>
      </w:r>
      <w:r>
        <w:rPr>
          <w:sz w:val="28"/>
          <w:szCs w:val="28"/>
          <w:lang w:val="uk-UA"/>
        </w:rPr>
        <w:t>,</w:t>
      </w:r>
    </w:p>
    <w:p w:rsidR="00A97088" w:rsidRDefault="00A97088">
      <w:pPr>
        <w:jc w:val="both"/>
        <w:rPr>
          <w:sz w:val="28"/>
          <w:szCs w:val="28"/>
          <w:lang w:val="uk-UA"/>
        </w:rPr>
      </w:pPr>
    </w:p>
    <w:p w:rsidR="00A97088" w:rsidRDefault="00937F68">
      <w:pPr>
        <w:jc w:val="both"/>
        <w:rPr>
          <w:sz w:val="28"/>
          <w:szCs w:val="28"/>
          <w:lang w:val="uk-UA"/>
        </w:rPr>
      </w:pPr>
      <w:r>
        <w:rPr>
          <w:sz w:val="28"/>
          <w:szCs w:val="28"/>
          <w:lang w:val="uk-UA"/>
        </w:rPr>
        <w:tab/>
        <w:t xml:space="preserve">де, </w:t>
      </w:r>
      <w:r>
        <w:rPr>
          <w:b/>
          <w:bCs/>
          <w:sz w:val="28"/>
          <w:szCs w:val="28"/>
          <w:lang w:val="uk-UA"/>
        </w:rPr>
        <w:t xml:space="preserve">ЧП </w:t>
      </w:r>
      <w:r>
        <w:rPr>
          <w:sz w:val="28"/>
          <w:szCs w:val="28"/>
          <w:lang w:val="uk-UA"/>
        </w:rPr>
        <w:t>– обсяг чистої продукції;</w:t>
      </w:r>
    </w:p>
    <w:p w:rsidR="00A97088" w:rsidRDefault="00937F68">
      <w:pPr>
        <w:jc w:val="both"/>
        <w:rPr>
          <w:sz w:val="28"/>
          <w:szCs w:val="28"/>
          <w:lang w:val="uk-UA"/>
        </w:rPr>
      </w:pPr>
      <w:r>
        <w:rPr>
          <w:sz w:val="28"/>
          <w:szCs w:val="28"/>
          <w:lang w:val="uk-UA"/>
        </w:rPr>
        <w:tab/>
        <w:t xml:space="preserve">      </w:t>
      </w:r>
      <w:r>
        <w:rPr>
          <w:b/>
          <w:bCs/>
          <w:sz w:val="28"/>
          <w:szCs w:val="28"/>
          <w:lang w:val="uk-UA"/>
        </w:rPr>
        <w:t xml:space="preserve">ОВ </w:t>
      </w:r>
      <w:r>
        <w:rPr>
          <w:sz w:val="28"/>
          <w:szCs w:val="28"/>
          <w:lang w:val="uk-UA"/>
        </w:rPr>
        <w:t>– обсяг валової продукції;</w:t>
      </w:r>
    </w:p>
    <w:p w:rsidR="00A97088" w:rsidRDefault="00937F68">
      <w:pPr>
        <w:jc w:val="both"/>
        <w:rPr>
          <w:sz w:val="28"/>
          <w:szCs w:val="28"/>
          <w:lang w:val="uk-UA"/>
        </w:rPr>
      </w:pPr>
      <w:r>
        <w:rPr>
          <w:sz w:val="28"/>
          <w:szCs w:val="28"/>
          <w:lang w:val="uk-UA"/>
        </w:rPr>
        <w:tab/>
        <w:t xml:space="preserve">      </w:t>
      </w:r>
      <w:r>
        <w:rPr>
          <w:b/>
          <w:bCs/>
          <w:sz w:val="28"/>
          <w:szCs w:val="28"/>
          <w:lang w:val="uk-UA"/>
        </w:rPr>
        <w:t>МВ</w:t>
      </w:r>
      <w:r>
        <w:rPr>
          <w:sz w:val="28"/>
          <w:szCs w:val="28"/>
          <w:lang w:val="uk-UA"/>
        </w:rPr>
        <w:t xml:space="preserve"> – матеріальні витрати;</w:t>
      </w:r>
    </w:p>
    <w:p w:rsidR="00A97088" w:rsidRDefault="00937F68">
      <w:pPr>
        <w:jc w:val="both"/>
        <w:rPr>
          <w:sz w:val="28"/>
          <w:szCs w:val="28"/>
          <w:lang w:val="uk-UA"/>
        </w:rPr>
      </w:pPr>
      <w:r>
        <w:rPr>
          <w:sz w:val="28"/>
          <w:szCs w:val="28"/>
          <w:lang w:val="uk-UA"/>
        </w:rPr>
        <w:tab/>
        <w:t xml:space="preserve">      </w:t>
      </w:r>
      <w:r>
        <w:rPr>
          <w:b/>
          <w:bCs/>
          <w:sz w:val="28"/>
          <w:szCs w:val="28"/>
          <w:lang w:val="uk-UA"/>
        </w:rPr>
        <w:t>ЗП</w:t>
      </w:r>
      <w:r>
        <w:rPr>
          <w:sz w:val="28"/>
          <w:szCs w:val="28"/>
          <w:lang w:val="uk-UA"/>
        </w:rPr>
        <w:t xml:space="preserve"> – заробітна плата з нарахуваннями на соціальне страхування;</w:t>
      </w:r>
    </w:p>
    <w:p w:rsidR="00A97088" w:rsidRDefault="00937F68">
      <w:pPr>
        <w:jc w:val="both"/>
        <w:rPr>
          <w:sz w:val="28"/>
          <w:szCs w:val="28"/>
          <w:lang w:val="uk-UA"/>
        </w:rPr>
      </w:pPr>
      <w:r>
        <w:rPr>
          <w:sz w:val="28"/>
          <w:szCs w:val="28"/>
          <w:lang w:val="uk-UA"/>
        </w:rPr>
        <w:tab/>
      </w:r>
      <w:r>
        <w:rPr>
          <w:b/>
          <w:bCs/>
          <w:sz w:val="28"/>
          <w:szCs w:val="28"/>
          <w:lang w:val="uk-UA"/>
        </w:rPr>
        <w:t xml:space="preserve">      ПР</w:t>
      </w:r>
      <w:r>
        <w:rPr>
          <w:sz w:val="28"/>
          <w:szCs w:val="28"/>
          <w:lang w:val="uk-UA"/>
        </w:rPr>
        <w:t xml:space="preserve"> – прибуток підприємства;</w:t>
      </w:r>
    </w:p>
    <w:p w:rsidR="00A97088" w:rsidRDefault="00A97088">
      <w:pPr>
        <w:jc w:val="both"/>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8"/>
        <w:gridCol w:w="1421"/>
        <w:gridCol w:w="1421"/>
        <w:gridCol w:w="1370"/>
        <w:gridCol w:w="1421"/>
        <w:gridCol w:w="1421"/>
        <w:gridCol w:w="1370"/>
      </w:tblGrid>
      <w:tr w:rsidR="00A97088">
        <w:trPr>
          <w:cantSplit/>
          <w:trHeight w:val="240"/>
          <w:jc w:val="center"/>
        </w:trPr>
        <w:tc>
          <w:tcPr>
            <w:tcW w:w="3208" w:type="dxa"/>
            <w:vMerge w:val="restart"/>
            <w:tcBorders>
              <w:top w:val="double" w:sz="4" w:space="0" w:color="auto"/>
              <w:left w:val="double" w:sz="4" w:space="0" w:color="auto"/>
              <w:right w:val="double" w:sz="4" w:space="0" w:color="auto"/>
            </w:tcBorders>
          </w:tcPr>
          <w:p w:rsidR="00A97088" w:rsidRDefault="00937F68">
            <w:pPr>
              <w:jc w:val="center"/>
              <w:rPr>
                <w:sz w:val="28"/>
                <w:szCs w:val="28"/>
                <w:lang w:val="uk-UA"/>
              </w:rPr>
            </w:pPr>
            <w:r>
              <w:rPr>
                <w:sz w:val="28"/>
                <w:szCs w:val="28"/>
                <w:lang w:val="uk-UA"/>
              </w:rPr>
              <w:t>Найменування продукції</w:t>
            </w:r>
          </w:p>
        </w:tc>
        <w:tc>
          <w:tcPr>
            <w:tcW w:w="3900" w:type="dxa"/>
            <w:gridSpan w:val="3"/>
            <w:tcBorders>
              <w:top w:val="double" w:sz="4" w:space="0" w:color="auto"/>
              <w:left w:val="double" w:sz="4" w:space="0" w:color="auto"/>
              <w:bottom w:val="double" w:sz="4" w:space="0" w:color="auto"/>
              <w:right w:val="double" w:sz="4" w:space="0" w:color="auto"/>
            </w:tcBorders>
          </w:tcPr>
          <w:p w:rsidR="00A97088" w:rsidRDefault="00937F68">
            <w:pPr>
              <w:jc w:val="center"/>
              <w:rPr>
                <w:sz w:val="28"/>
                <w:szCs w:val="28"/>
                <w:lang w:val="uk-UA"/>
              </w:rPr>
            </w:pPr>
            <w:r>
              <w:rPr>
                <w:sz w:val="28"/>
                <w:szCs w:val="28"/>
                <w:lang w:val="uk-UA"/>
              </w:rPr>
              <w:t>На початок кварталу</w:t>
            </w:r>
          </w:p>
        </w:tc>
        <w:tc>
          <w:tcPr>
            <w:tcW w:w="3314" w:type="dxa"/>
            <w:gridSpan w:val="3"/>
            <w:tcBorders>
              <w:top w:val="double" w:sz="4" w:space="0" w:color="auto"/>
              <w:left w:val="double" w:sz="4" w:space="0" w:color="auto"/>
              <w:bottom w:val="double" w:sz="4" w:space="0" w:color="auto"/>
              <w:right w:val="double" w:sz="4" w:space="0" w:color="auto"/>
            </w:tcBorders>
          </w:tcPr>
          <w:p w:rsidR="00A97088" w:rsidRDefault="00937F68">
            <w:pPr>
              <w:jc w:val="center"/>
              <w:rPr>
                <w:sz w:val="28"/>
                <w:szCs w:val="28"/>
                <w:lang w:val="uk-UA"/>
              </w:rPr>
            </w:pPr>
            <w:r>
              <w:rPr>
                <w:sz w:val="28"/>
                <w:szCs w:val="28"/>
                <w:lang w:val="uk-UA"/>
              </w:rPr>
              <w:t>На кінець кварталу</w:t>
            </w:r>
          </w:p>
        </w:tc>
      </w:tr>
      <w:tr w:rsidR="00A97088">
        <w:trPr>
          <w:cantSplit/>
          <w:trHeight w:val="240"/>
          <w:jc w:val="center"/>
        </w:trPr>
        <w:tc>
          <w:tcPr>
            <w:tcW w:w="3208" w:type="dxa"/>
            <w:vMerge/>
            <w:tcBorders>
              <w:left w:val="double" w:sz="4" w:space="0" w:color="auto"/>
              <w:bottom w:val="double" w:sz="4" w:space="0" w:color="auto"/>
              <w:right w:val="double" w:sz="4" w:space="0" w:color="auto"/>
            </w:tcBorders>
          </w:tcPr>
          <w:p w:rsidR="00A97088" w:rsidRDefault="00A97088">
            <w:pPr>
              <w:jc w:val="center"/>
              <w:rPr>
                <w:sz w:val="28"/>
                <w:szCs w:val="28"/>
                <w:lang w:val="uk-UA"/>
              </w:rPr>
            </w:pPr>
          </w:p>
        </w:tc>
        <w:tc>
          <w:tcPr>
            <w:tcW w:w="1300" w:type="dxa"/>
            <w:tcBorders>
              <w:top w:val="double" w:sz="4" w:space="0" w:color="auto"/>
              <w:left w:val="double" w:sz="4" w:space="0" w:color="auto"/>
              <w:bottom w:val="double" w:sz="4" w:space="0" w:color="auto"/>
              <w:right w:val="double" w:sz="4" w:space="0" w:color="auto"/>
            </w:tcBorders>
          </w:tcPr>
          <w:p w:rsidR="00A97088" w:rsidRDefault="00937F68">
            <w:pPr>
              <w:jc w:val="center"/>
              <w:rPr>
                <w:sz w:val="28"/>
                <w:szCs w:val="28"/>
                <w:lang w:val="uk-UA"/>
              </w:rPr>
            </w:pPr>
            <w:r>
              <w:rPr>
                <w:sz w:val="28"/>
                <w:szCs w:val="28"/>
                <w:lang w:val="uk-UA"/>
              </w:rPr>
              <w:t>валова продукція (грн.)</w:t>
            </w:r>
          </w:p>
        </w:tc>
        <w:tc>
          <w:tcPr>
            <w:tcW w:w="1300" w:type="dxa"/>
            <w:tcBorders>
              <w:top w:val="double" w:sz="4" w:space="0" w:color="auto"/>
              <w:left w:val="double" w:sz="4" w:space="0" w:color="auto"/>
              <w:bottom w:val="double" w:sz="4" w:space="0" w:color="auto"/>
              <w:right w:val="double" w:sz="4" w:space="0" w:color="auto"/>
            </w:tcBorders>
          </w:tcPr>
          <w:p w:rsidR="00A97088" w:rsidRDefault="00937F68">
            <w:pPr>
              <w:jc w:val="center"/>
              <w:rPr>
                <w:sz w:val="28"/>
                <w:szCs w:val="28"/>
                <w:lang w:val="uk-UA"/>
              </w:rPr>
            </w:pPr>
            <w:r>
              <w:rPr>
                <w:sz w:val="28"/>
                <w:szCs w:val="28"/>
                <w:lang w:val="uk-UA"/>
              </w:rPr>
              <w:t>чиста продукція (грн.)</w:t>
            </w:r>
          </w:p>
        </w:tc>
        <w:tc>
          <w:tcPr>
            <w:tcW w:w="1300" w:type="dxa"/>
            <w:tcBorders>
              <w:top w:val="double" w:sz="4" w:space="0" w:color="auto"/>
              <w:left w:val="double" w:sz="4" w:space="0" w:color="auto"/>
              <w:bottom w:val="double" w:sz="4" w:space="0" w:color="auto"/>
              <w:right w:val="double" w:sz="4" w:space="0" w:color="auto"/>
            </w:tcBorders>
          </w:tcPr>
          <w:p w:rsidR="00A97088" w:rsidRDefault="00937F68">
            <w:pPr>
              <w:jc w:val="center"/>
              <w:rPr>
                <w:sz w:val="28"/>
                <w:szCs w:val="28"/>
                <w:lang w:val="uk-UA"/>
              </w:rPr>
            </w:pPr>
            <w:r>
              <w:rPr>
                <w:sz w:val="28"/>
                <w:szCs w:val="28"/>
                <w:lang w:val="uk-UA"/>
              </w:rPr>
              <w:t>пит.вага чистої продукції (%)</w:t>
            </w:r>
          </w:p>
        </w:tc>
        <w:tc>
          <w:tcPr>
            <w:tcW w:w="1200" w:type="dxa"/>
            <w:tcBorders>
              <w:top w:val="double" w:sz="4" w:space="0" w:color="auto"/>
              <w:left w:val="double" w:sz="4" w:space="0" w:color="auto"/>
              <w:bottom w:val="double" w:sz="4" w:space="0" w:color="auto"/>
              <w:right w:val="double" w:sz="4" w:space="0" w:color="auto"/>
            </w:tcBorders>
          </w:tcPr>
          <w:p w:rsidR="00A97088" w:rsidRDefault="00937F68">
            <w:pPr>
              <w:jc w:val="center"/>
              <w:rPr>
                <w:sz w:val="28"/>
                <w:szCs w:val="28"/>
                <w:lang w:val="uk-UA"/>
              </w:rPr>
            </w:pPr>
            <w:r>
              <w:rPr>
                <w:sz w:val="28"/>
                <w:szCs w:val="28"/>
                <w:lang w:val="uk-UA"/>
              </w:rPr>
              <w:t>валова продукція (грн.)</w:t>
            </w:r>
          </w:p>
        </w:tc>
        <w:tc>
          <w:tcPr>
            <w:tcW w:w="1100" w:type="dxa"/>
            <w:tcBorders>
              <w:top w:val="double" w:sz="4" w:space="0" w:color="auto"/>
              <w:left w:val="double" w:sz="4" w:space="0" w:color="auto"/>
              <w:bottom w:val="double" w:sz="4" w:space="0" w:color="auto"/>
              <w:right w:val="double" w:sz="4" w:space="0" w:color="auto"/>
            </w:tcBorders>
          </w:tcPr>
          <w:p w:rsidR="00A97088" w:rsidRDefault="00937F68">
            <w:pPr>
              <w:jc w:val="center"/>
              <w:rPr>
                <w:sz w:val="28"/>
                <w:szCs w:val="28"/>
                <w:lang w:val="uk-UA"/>
              </w:rPr>
            </w:pPr>
            <w:r>
              <w:rPr>
                <w:sz w:val="28"/>
                <w:szCs w:val="28"/>
                <w:lang w:val="uk-UA"/>
              </w:rPr>
              <w:t>чиста продукція (грн.)</w:t>
            </w:r>
          </w:p>
        </w:tc>
        <w:tc>
          <w:tcPr>
            <w:tcW w:w="1014" w:type="dxa"/>
            <w:tcBorders>
              <w:top w:val="double" w:sz="4" w:space="0" w:color="auto"/>
              <w:left w:val="double" w:sz="4" w:space="0" w:color="auto"/>
              <w:bottom w:val="double" w:sz="4" w:space="0" w:color="auto"/>
              <w:right w:val="double" w:sz="4" w:space="0" w:color="auto"/>
            </w:tcBorders>
          </w:tcPr>
          <w:p w:rsidR="00A97088" w:rsidRDefault="00937F68">
            <w:pPr>
              <w:jc w:val="center"/>
              <w:rPr>
                <w:sz w:val="28"/>
                <w:szCs w:val="28"/>
                <w:lang w:val="uk-UA"/>
              </w:rPr>
            </w:pPr>
            <w:r>
              <w:rPr>
                <w:sz w:val="28"/>
                <w:szCs w:val="28"/>
                <w:lang w:val="uk-UA"/>
              </w:rPr>
              <w:t>пит.вага чистої продукції (%)</w:t>
            </w:r>
          </w:p>
        </w:tc>
      </w:tr>
      <w:tr w:rsidR="00A97088">
        <w:trPr>
          <w:trHeight w:val="500"/>
          <w:jc w:val="center"/>
        </w:trPr>
        <w:tc>
          <w:tcPr>
            <w:tcW w:w="3208" w:type="dxa"/>
            <w:tcBorders>
              <w:top w:val="double" w:sz="4" w:space="0" w:color="auto"/>
            </w:tcBorders>
          </w:tcPr>
          <w:p w:rsidR="00A97088" w:rsidRDefault="00937F68">
            <w:pPr>
              <w:rPr>
                <w:sz w:val="28"/>
                <w:szCs w:val="28"/>
                <w:lang w:val="uk-UA"/>
              </w:rPr>
            </w:pPr>
            <w:r>
              <w:rPr>
                <w:sz w:val="28"/>
                <w:szCs w:val="28"/>
                <w:lang w:val="uk-UA"/>
              </w:rPr>
              <w:t>Фото. 9 х 13</w:t>
            </w:r>
          </w:p>
        </w:tc>
        <w:tc>
          <w:tcPr>
            <w:tcW w:w="1300" w:type="dxa"/>
            <w:tcBorders>
              <w:top w:val="double" w:sz="4" w:space="0" w:color="auto"/>
            </w:tcBorders>
          </w:tcPr>
          <w:p w:rsidR="00A97088" w:rsidRDefault="00937F68">
            <w:pPr>
              <w:jc w:val="center"/>
              <w:rPr>
                <w:sz w:val="28"/>
                <w:szCs w:val="28"/>
                <w:lang w:val="uk-UA"/>
              </w:rPr>
            </w:pPr>
            <w:r>
              <w:rPr>
                <w:sz w:val="28"/>
                <w:szCs w:val="28"/>
                <w:lang w:val="uk-UA"/>
              </w:rPr>
              <w:t>35140</w:t>
            </w:r>
          </w:p>
        </w:tc>
        <w:tc>
          <w:tcPr>
            <w:tcW w:w="1300" w:type="dxa"/>
            <w:tcBorders>
              <w:top w:val="double" w:sz="4" w:space="0" w:color="auto"/>
            </w:tcBorders>
          </w:tcPr>
          <w:p w:rsidR="00A97088" w:rsidRDefault="00937F68">
            <w:pPr>
              <w:jc w:val="center"/>
              <w:rPr>
                <w:sz w:val="28"/>
                <w:szCs w:val="28"/>
                <w:lang w:val="uk-UA"/>
              </w:rPr>
            </w:pPr>
            <w:r>
              <w:rPr>
                <w:sz w:val="28"/>
                <w:szCs w:val="28"/>
                <w:lang w:val="uk-UA"/>
              </w:rPr>
              <w:t>20080</w:t>
            </w:r>
          </w:p>
        </w:tc>
        <w:tc>
          <w:tcPr>
            <w:tcW w:w="1300" w:type="dxa"/>
            <w:tcBorders>
              <w:top w:val="double" w:sz="4" w:space="0" w:color="auto"/>
            </w:tcBorders>
          </w:tcPr>
          <w:p w:rsidR="00A97088" w:rsidRDefault="00937F68">
            <w:pPr>
              <w:jc w:val="center"/>
              <w:rPr>
                <w:sz w:val="28"/>
                <w:szCs w:val="28"/>
                <w:lang w:val="uk-UA"/>
              </w:rPr>
            </w:pPr>
            <w:r>
              <w:rPr>
                <w:sz w:val="28"/>
                <w:szCs w:val="28"/>
                <w:lang w:val="uk-UA"/>
              </w:rPr>
              <w:t>26.29</w:t>
            </w:r>
          </w:p>
        </w:tc>
        <w:tc>
          <w:tcPr>
            <w:tcW w:w="1200" w:type="dxa"/>
            <w:tcBorders>
              <w:top w:val="double" w:sz="4" w:space="0" w:color="auto"/>
            </w:tcBorders>
          </w:tcPr>
          <w:p w:rsidR="00A97088" w:rsidRDefault="00937F68">
            <w:pPr>
              <w:jc w:val="center"/>
              <w:rPr>
                <w:sz w:val="28"/>
                <w:szCs w:val="28"/>
                <w:lang w:val="uk-UA"/>
              </w:rPr>
            </w:pPr>
            <w:r>
              <w:rPr>
                <w:sz w:val="28"/>
                <w:szCs w:val="28"/>
                <w:lang w:val="uk-UA"/>
              </w:rPr>
              <w:t>35665</w:t>
            </w:r>
          </w:p>
        </w:tc>
        <w:tc>
          <w:tcPr>
            <w:tcW w:w="1100" w:type="dxa"/>
            <w:tcBorders>
              <w:top w:val="double" w:sz="4" w:space="0" w:color="auto"/>
            </w:tcBorders>
          </w:tcPr>
          <w:p w:rsidR="00A97088" w:rsidRDefault="00937F68">
            <w:pPr>
              <w:jc w:val="center"/>
              <w:rPr>
                <w:sz w:val="28"/>
                <w:szCs w:val="28"/>
                <w:lang w:val="uk-UA"/>
              </w:rPr>
            </w:pPr>
            <w:r>
              <w:rPr>
                <w:sz w:val="28"/>
                <w:szCs w:val="28"/>
                <w:lang w:val="uk-UA"/>
              </w:rPr>
              <w:t>20380</w:t>
            </w:r>
          </w:p>
        </w:tc>
        <w:tc>
          <w:tcPr>
            <w:tcW w:w="1014" w:type="dxa"/>
            <w:tcBorders>
              <w:top w:val="double" w:sz="4" w:space="0" w:color="auto"/>
            </w:tcBorders>
          </w:tcPr>
          <w:p w:rsidR="00A97088" w:rsidRDefault="00937F68">
            <w:pPr>
              <w:jc w:val="center"/>
              <w:rPr>
                <w:sz w:val="28"/>
                <w:szCs w:val="28"/>
                <w:lang w:val="uk-UA"/>
              </w:rPr>
            </w:pPr>
            <w:r>
              <w:rPr>
                <w:sz w:val="28"/>
                <w:szCs w:val="28"/>
                <w:lang w:val="uk-UA"/>
              </w:rPr>
              <w:t>25.50</w:t>
            </w:r>
          </w:p>
        </w:tc>
      </w:tr>
      <w:tr w:rsidR="00A97088">
        <w:trPr>
          <w:trHeight w:val="400"/>
          <w:jc w:val="center"/>
        </w:trPr>
        <w:tc>
          <w:tcPr>
            <w:tcW w:w="3208" w:type="dxa"/>
          </w:tcPr>
          <w:p w:rsidR="00A97088" w:rsidRDefault="00937F68">
            <w:pPr>
              <w:rPr>
                <w:sz w:val="28"/>
                <w:szCs w:val="28"/>
                <w:lang w:val="uk-UA"/>
              </w:rPr>
            </w:pPr>
            <w:r>
              <w:rPr>
                <w:sz w:val="28"/>
                <w:szCs w:val="28"/>
                <w:lang w:val="uk-UA"/>
              </w:rPr>
              <w:t>Фото. 10 х 15</w:t>
            </w:r>
          </w:p>
        </w:tc>
        <w:tc>
          <w:tcPr>
            <w:tcW w:w="1300" w:type="dxa"/>
          </w:tcPr>
          <w:p w:rsidR="00A97088" w:rsidRDefault="00937F68">
            <w:pPr>
              <w:jc w:val="center"/>
              <w:rPr>
                <w:sz w:val="28"/>
                <w:szCs w:val="28"/>
                <w:lang w:val="uk-UA"/>
              </w:rPr>
            </w:pPr>
            <w:r>
              <w:rPr>
                <w:sz w:val="28"/>
                <w:szCs w:val="28"/>
                <w:lang w:val="uk-UA"/>
              </w:rPr>
              <w:t>41240</w:t>
            </w:r>
          </w:p>
        </w:tc>
        <w:tc>
          <w:tcPr>
            <w:tcW w:w="1300" w:type="dxa"/>
          </w:tcPr>
          <w:p w:rsidR="00A97088" w:rsidRDefault="00937F68">
            <w:pPr>
              <w:jc w:val="center"/>
              <w:rPr>
                <w:sz w:val="28"/>
                <w:szCs w:val="28"/>
                <w:lang w:val="uk-UA"/>
              </w:rPr>
            </w:pPr>
            <w:r>
              <w:rPr>
                <w:sz w:val="28"/>
                <w:szCs w:val="28"/>
                <w:lang w:val="uk-UA"/>
              </w:rPr>
              <w:t>23713</w:t>
            </w:r>
          </w:p>
        </w:tc>
        <w:tc>
          <w:tcPr>
            <w:tcW w:w="1300" w:type="dxa"/>
          </w:tcPr>
          <w:p w:rsidR="00A97088" w:rsidRDefault="00937F68">
            <w:pPr>
              <w:jc w:val="center"/>
              <w:rPr>
                <w:sz w:val="28"/>
                <w:szCs w:val="28"/>
                <w:lang w:val="uk-UA"/>
              </w:rPr>
            </w:pPr>
            <w:r>
              <w:rPr>
                <w:sz w:val="28"/>
                <w:szCs w:val="28"/>
                <w:lang w:val="uk-UA"/>
              </w:rPr>
              <w:t>31.05</w:t>
            </w:r>
          </w:p>
        </w:tc>
        <w:tc>
          <w:tcPr>
            <w:tcW w:w="1200" w:type="dxa"/>
          </w:tcPr>
          <w:p w:rsidR="00A97088" w:rsidRDefault="00937F68">
            <w:pPr>
              <w:jc w:val="center"/>
              <w:rPr>
                <w:sz w:val="28"/>
                <w:szCs w:val="28"/>
                <w:lang w:val="uk-UA"/>
              </w:rPr>
            </w:pPr>
            <w:r>
              <w:rPr>
                <w:sz w:val="28"/>
                <w:szCs w:val="28"/>
                <w:lang w:val="uk-UA"/>
              </w:rPr>
              <w:t>44240</w:t>
            </w:r>
          </w:p>
        </w:tc>
        <w:tc>
          <w:tcPr>
            <w:tcW w:w="1100" w:type="dxa"/>
          </w:tcPr>
          <w:p w:rsidR="00A97088" w:rsidRDefault="00937F68">
            <w:pPr>
              <w:jc w:val="center"/>
              <w:rPr>
                <w:sz w:val="28"/>
                <w:szCs w:val="28"/>
                <w:lang w:val="uk-UA"/>
              </w:rPr>
            </w:pPr>
            <w:r>
              <w:rPr>
                <w:sz w:val="28"/>
                <w:szCs w:val="28"/>
                <w:lang w:val="uk-UA"/>
              </w:rPr>
              <w:t>25438</w:t>
            </w:r>
          </w:p>
        </w:tc>
        <w:tc>
          <w:tcPr>
            <w:tcW w:w="1014" w:type="dxa"/>
          </w:tcPr>
          <w:p w:rsidR="00A97088" w:rsidRDefault="00937F68">
            <w:pPr>
              <w:jc w:val="center"/>
              <w:rPr>
                <w:sz w:val="28"/>
                <w:szCs w:val="28"/>
                <w:lang w:val="uk-UA"/>
              </w:rPr>
            </w:pPr>
            <w:r>
              <w:rPr>
                <w:sz w:val="28"/>
                <w:szCs w:val="28"/>
                <w:lang w:val="uk-UA"/>
              </w:rPr>
              <w:t>31.84</w:t>
            </w:r>
          </w:p>
        </w:tc>
      </w:tr>
      <w:tr w:rsidR="00A97088">
        <w:trPr>
          <w:trHeight w:val="387"/>
          <w:jc w:val="center"/>
        </w:trPr>
        <w:tc>
          <w:tcPr>
            <w:tcW w:w="3208" w:type="dxa"/>
          </w:tcPr>
          <w:p w:rsidR="00A97088" w:rsidRDefault="00937F68">
            <w:pPr>
              <w:rPr>
                <w:b/>
                <w:bCs/>
                <w:sz w:val="28"/>
                <w:szCs w:val="28"/>
                <w:lang w:val="uk-UA"/>
              </w:rPr>
            </w:pPr>
            <w:r>
              <w:rPr>
                <w:b/>
                <w:bCs/>
                <w:sz w:val="28"/>
                <w:szCs w:val="28"/>
                <w:lang w:val="uk-UA"/>
              </w:rPr>
              <w:t>Разом</w:t>
            </w:r>
          </w:p>
        </w:tc>
        <w:tc>
          <w:tcPr>
            <w:tcW w:w="1300" w:type="dxa"/>
          </w:tcPr>
          <w:p w:rsidR="00A97088" w:rsidRDefault="00937F68">
            <w:pPr>
              <w:jc w:val="center"/>
              <w:rPr>
                <w:b/>
                <w:bCs/>
                <w:sz w:val="28"/>
                <w:szCs w:val="28"/>
                <w:lang w:val="uk-UA"/>
              </w:rPr>
            </w:pPr>
            <w:r>
              <w:rPr>
                <w:b/>
                <w:bCs/>
                <w:sz w:val="28"/>
                <w:szCs w:val="28"/>
                <w:lang w:val="uk-UA"/>
              </w:rPr>
              <w:t>76380</w:t>
            </w:r>
          </w:p>
        </w:tc>
        <w:tc>
          <w:tcPr>
            <w:tcW w:w="1300" w:type="dxa"/>
          </w:tcPr>
          <w:p w:rsidR="00A97088" w:rsidRDefault="00937F68">
            <w:pPr>
              <w:jc w:val="center"/>
              <w:rPr>
                <w:b/>
                <w:bCs/>
                <w:sz w:val="28"/>
                <w:szCs w:val="28"/>
                <w:lang w:val="uk-UA"/>
              </w:rPr>
            </w:pPr>
            <w:r>
              <w:rPr>
                <w:b/>
                <w:bCs/>
                <w:sz w:val="28"/>
                <w:szCs w:val="28"/>
                <w:lang w:val="uk-UA"/>
              </w:rPr>
              <w:t>43793</w:t>
            </w:r>
          </w:p>
        </w:tc>
        <w:tc>
          <w:tcPr>
            <w:tcW w:w="1300" w:type="dxa"/>
          </w:tcPr>
          <w:p w:rsidR="00A97088" w:rsidRDefault="00937F68">
            <w:pPr>
              <w:jc w:val="center"/>
              <w:rPr>
                <w:b/>
                <w:bCs/>
                <w:sz w:val="28"/>
                <w:szCs w:val="28"/>
                <w:lang w:val="uk-UA"/>
              </w:rPr>
            </w:pPr>
            <w:r>
              <w:rPr>
                <w:b/>
                <w:bCs/>
                <w:sz w:val="28"/>
                <w:szCs w:val="28"/>
                <w:lang w:val="uk-UA"/>
              </w:rPr>
              <w:t>57.34</w:t>
            </w:r>
          </w:p>
        </w:tc>
        <w:tc>
          <w:tcPr>
            <w:tcW w:w="1200" w:type="dxa"/>
          </w:tcPr>
          <w:p w:rsidR="00A97088" w:rsidRDefault="00937F68">
            <w:pPr>
              <w:jc w:val="center"/>
              <w:rPr>
                <w:b/>
                <w:bCs/>
                <w:sz w:val="28"/>
                <w:szCs w:val="28"/>
                <w:lang w:val="uk-UA"/>
              </w:rPr>
            </w:pPr>
            <w:r>
              <w:rPr>
                <w:b/>
                <w:bCs/>
                <w:sz w:val="28"/>
                <w:szCs w:val="28"/>
                <w:lang w:val="uk-UA"/>
              </w:rPr>
              <w:t>79905</w:t>
            </w:r>
          </w:p>
        </w:tc>
        <w:tc>
          <w:tcPr>
            <w:tcW w:w="1100" w:type="dxa"/>
          </w:tcPr>
          <w:p w:rsidR="00A97088" w:rsidRDefault="00937F68">
            <w:pPr>
              <w:jc w:val="center"/>
              <w:rPr>
                <w:b/>
                <w:bCs/>
                <w:sz w:val="28"/>
                <w:szCs w:val="28"/>
                <w:lang w:val="uk-UA"/>
              </w:rPr>
            </w:pPr>
            <w:r>
              <w:rPr>
                <w:b/>
                <w:bCs/>
                <w:sz w:val="28"/>
                <w:szCs w:val="28"/>
                <w:lang w:val="uk-UA"/>
              </w:rPr>
              <w:t>45818</w:t>
            </w:r>
          </w:p>
        </w:tc>
        <w:tc>
          <w:tcPr>
            <w:tcW w:w="1014" w:type="dxa"/>
          </w:tcPr>
          <w:p w:rsidR="00A97088" w:rsidRDefault="00937F68">
            <w:pPr>
              <w:jc w:val="center"/>
              <w:rPr>
                <w:b/>
                <w:bCs/>
                <w:sz w:val="28"/>
                <w:szCs w:val="28"/>
                <w:lang w:val="uk-UA"/>
              </w:rPr>
            </w:pPr>
            <w:r>
              <w:rPr>
                <w:b/>
                <w:bCs/>
                <w:sz w:val="28"/>
                <w:szCs w:val="28"/>
                <w:lang w:val="uk-UA"/>
              </w:rPr>
              <w:t>57.34</w:t>
            </w:r>
          </w:p>
        </w:tc>
      </w:tr>
    </w:tbl>
    <w:p w:rsidR="00A97088" w:rsidRDefault="00A97088">
      <w:pPr>
        <w:jc w:val="both"/>
        <w:rPr>
          <w:sz w:val="28"/>
          <w:szCs w:val="28"/>
          <w:lang w:val="uk-UA"/>
        </w:rPr>
      </w:pPr>
    </w:p>
    <w:p w:rsidR="00A97088" w:rsidRDefault="00937F68">
      <w:pPr>
        <w:jc w:val="both"/>
        <w:rPr>
          <w:b/>
          <w:bCs/>
          <w:sz w:val="28"/>
          <w:szCs w:val="28"/>
          <w:lang w:val="uk-UA"/>
        </w:rPr>
      </w:pPr>
      <w:r>
        <w:rPr>
          <w:b/>
          <w:bCs/>
          <w:sz w:val="28"/>
          <w:szCs w:val="28"/>
          <w:lang w:val="uk-UA"/>
        </w:rPr>
        <w:t>На початок кварталу:</w:t>
      </w:r>
    </w:p>
    <w:p w:rsidR="00A97088" w:rsidRDefault="00937F68">
      <w:pPr>
        <w:jc w:val="both"/>
        <w:rPr>
          <w:sz w:val="28"/>
          <w:szCs w:val="28"/>
          <w:lang w:val="uk-UA"/>
        </w:rPr>
      </w:pPr>
      <w:r>
        <w:rPr>
          <w:sz w:val="28"/>
          <w:szCs w:val="28"/>
          <w:lang w:val="uk-UA"/>
        </w:rPr>
        <w:t>Валова продукція (ф.9х13) = 100400 (шт.) * 0.35 (грн.(ціна за одиницю))=35140 грн.</w:t>
      </w:r>
    </w:p>
    <w:p w:rsidR="00A97088" w:rsidRDefault="00937F68">
      <w:pPr>
        <w:jc w:val="both"/>
        <w:rPr>
          <w:sz w:val="28"/>
          <w:szCs w:val="28"/>
          <w:lang w:val="uk-UA"/>
        </w:rPr>
      </w:pPr>
      <w:r>
        <w:rPr>
          <w:sz w:val="28"/>
          <w:szCs w:val="28"/>
          <w:lang w:val="uk-UA"/>
        </w:rPr>
        <w:t>Валова продукція (ф.10х15)=103100 (шт.) * 0.40 (грн.(ціна за одиницю))=41240 грн.</w:t>
      </w:r>
    </w:p>
    <w:p w:rsidR="00A97088" w:rsidRDefault="00937F68">
      <w:pPr>
        <w:jc w:val="both"/>
        <w:rPr>
          <w:sz w:val="28"/>
          <w:szCs w:val="28"/>
          <w:lang w:val="uk-UA"/>
        </w:rPr>
      </w:pPr>
      <w:r>
        <w:rPr>
          <w:sz w:val="28"/>
          <w:szCs w:val="28"/>
          <w:lang w:val="uk-UA"/>
        </w:rPr>
        <w:t>Матеріальні витрати (ф.9х13) = 100400 (шт.) * 0.15 (грн..(витрати на одиницю) = 15060 грн.</w:t>
      </w:r>
    </w:p>
    <w:p w:rsidR="00A97088" w:rsidRDefault="00937F68">
      <w:pPr>
        <w:jc w:val="both"/>
        <w:rPr>
          <w:sz w:val="28"/>
          <w:szCs w:val="28"/>
          <w:lang w:val="uk-UA"/>
        </w:rPr>
      </w:pPr>
      <w:r>
        <w:rPr>
          <w:sz w:val="28"/>
          <w:szCs w:val="28"/>
          <w:lang w:val="uk-UA"/>
        </w:rPr>
        <w:t>Матеріальні витрати (ф.10х15) = 103100(шт.) * 0.17 (грн.(витрати на одиницю) = 17527 грн.</w:t>
      </w:r>
    </w:p>
    <w:p w:rsidR="00A97088" w:rsidRDefault="00937F68">
      <w:pPr>
        <w:jc w:val="both"/>
        <w:rPr>
          <w:sz w:val="28"/>
          <w:szCs w:val="28"/>
          <w:lang w:val="uk-UA"/>
        </w:rPr>
      </w:pPr>
      <w:r>
        <w:rPr>
          <w:sz w:val="28"/>
          <w:szCs w:val="28"/>
          <w:lang w:val="uk-UA"/>
        </w:rPr>
        <w:t>Чиста продукція (ф.9х13) = 35140 грн. – 15060 грн. = 20080 грн.</w:t>
      </w:r>
    </w:p>
    <w:p w:rsidR="00A97088" w:rsidRDefault="00937F68">
      <w:pPr>
        <w:jc w:val="both"/>
        <w:rPr>
          <w:sz w:val="28"/>
          <w:szCs w:val="28"/>
          <w:lang w:val="uk-UA"/>
        </w:rPr>
      </w:pPr>
      <w:r>
        <w:rPr>
          <w:sz w:val="28"/>
          <w:szCs w:val="28"/>
          <w:lang w:val="uk-UA"/>
        </w:rPr>
        <w:t>Чиста продукція (ф.10х15) = 41240 грн. – 17527 грн. = 23713 грн.</w:t>
      </w:r>
    </w:p>
    <w:p w:rsidR="00A97088" w:rsidRDefault="00A97088">
      <w:pPr>
        <w:jc w:val="both"/>
        <w:rPr>
          <w:sz w:val="28"/>
          <w:szCs w:val="28"/>
          <w:lang w:val="uk-UA"/>
        </w:rPr>
      </w:pPr>
    </w:p>
    <w:p w:rsidR="00A97088" w:rsidRDefault="00937F68">
      <w:pPr>
        <w:jc w:val="both"/>
        <w:rPr>
          <w:b/>
          <w:bCs/>
          <w:sz w:val="28"/>
          <w:szCs w:val="28"/>
          <w:lang w:val="uk-UA"/>
        </w:rPr>
      </w:pPr>
      <w:r>
        <w:rPr>
          <w:b/>
          <w:bCs/>
          <w:sz w:val="28"/>
          <w:szCs w:val="28"/>
          <w:lang w:val="uk-UA"/>
        </w:rPr>
        <w:t>На кінець кварталу:</w:t>
      </w:r>
    </w:p>
    <w:p w:rsidR="00A97088" w:rsidRDefault="00937F68">
      <w:pPr>
        <w:jc w:val="both"/>
        <w:rPr>
          <w:sz w:val="28"/>
          <w:szCs w:val="28"/>
          <w:lang w:val="uk-UA"/>
        </w:rPr>
      </w:pPr>
      <w:r>
        <w:rPr>
          <w:sz w:val="28"/>
          <w:szCs w:val="28"/>
          <w:lang w:val="uk-UA"/>
        </w:rPr>
        <w:t>Валова продукція (ф.9х13) = 101900 (шт.) * 0.35 (грн.(ціна за одиницю))=35665грн.</w:t>
      </w:r>
    </w:p>
    <w:p w:rsidR="00A97088" w:rsidRDefault="00937F68">
      <w:pPr>
        <w:jc w:val="both"/>
        <w:rPr>
          <w:sz w:val="28"/>
          <w:szCs w:val="28"/>
          <w:lang w:val="uk-UA"/>
        </w:rPr>
      </w:pPr>
      <w:r>
        <w:rPr>
          <w:sz w:val="28"/>
          <w:szCs w:val="28"/>
          <w:lang w:val="uk-UA"/>
        </w:rPr>
        <w:t>Валова продукція (ф.10х15)=110600 (шт.) * 0.40 (грн.(ціна за одиницю))=44240грн.</w:t>
      </w:r>
    </w:p>
    <w:p w:rsidR="00A97088" w:rsidRDefault="00937F68">
      <w:pPr>
        <w:jc w:val="both"/>
        <w:rPr>
          <w:sz w:val="28"/>
          <w:szCs w:val="28"/>
          <w:lang w:val="uk-UA"/>
        </w:rPr>
      </w:pPr>
      <w:r>
        <w:rPr>
          <w:sz w:val="28"/>
          <w:szCs w:val="28"/>
          <w:lang w:val="uk-UA"/>
        </w:rPr>
        <w:t>Матеріальні витрати (ф.9х13) = 101900 (шт.) * 0.15 (грн.(витрати на одиницю) = 15285 грн.</w:t>
      </w:r>
    </w:p>
    <w:p w:rsidR="00A97088" w:rsidRDefault="00937F68">
      <w:pPr>
        <w:jc w:val="both"/>
        <w:rPr>
          <w:sz w:val="28"/>
          <w:szCs w:val="28"/>
          <w:lang w:val="uk-UA"/>
        </w:rPr>
      </w:pPr>
      <w:r>
        <w:rPr>
          <w:sz w:val="28"/>
          <w:szCs w:val="28"/>
          <w:lang w:val="uk-UA"/>
        </w:rPr>
        <w:t>Матеріальні витрати (ф.10х15) = 110600(шт.) * 0.17 (грн.(витрати на одиницю) = 18802 грн.</w:t>
      </w:r>
    </w:p>
    <w:p w:rsidR="00A97088" w:rsidRDefault="00937F68">
      <w:pPr>
        <w:jc w:val="both"/>
        <w:rPr>
          <w:sz w:val="28"/>
          <w:szCs w:val="28"/>
          <w:lang w:val="uk-UA"/>
        </w:rPr>
      </w:pPr>
      <w:r>
        <w:rPr>
          <w:sz w:val="28"/>
          <w:szCs w:val="28"/>
          <w:lang w:val="uk-UA"/>
        </w:rPr>
        <w:t>Чиста продукція (ф.9х13) = 35665грн. – 15285 грн. = 20380 грн.</w:t>
      </w:r>
    </w:p>
    <w:p w:rsidR="00A97088" w:rsidRDefault="00937F68">
      <w:pPr>
        <w:jc w:val="both"/>
        <w:rPr>
          <w:sz w:val="28"/>
          <w:szCs w:val="28"/>
          <w:lang w:val="uk-UA"/>
        </w:rPr>
      </w:pPr>
      <w:r>
        <w:rPr>
          <w:sz w:val="28"/>
          <w:szCs w:val="28"/>
          <w:lang w:val="uk-UA"/>
        </w:rPr>
        <w:t>Чиста продукція (ф.10х15) = 44240 грн. – 18802 грн. = 25438 грн.</w:t>
      </w:r>
    </w:p>
    <w:p w:rsidR="00A97088" w:rsidRDefault="00A97088">
      <w:pPr>
        <w:jc w:val="both"/>
        <w:rPr>
          <w:sz w:val="28"/>
          <w:szCs w:val="28"/>
          <w:lang w:val="uk-UA"/>
        </w:rPr>
      </w:pPr>
    </w:p>
    <w:p w:rsidR="00A97088" w:rsidRDefault="00937F68">
      <w:pPr>
        <w:jc w:val="both"/>
        <w:rPr>
          <w:sz w:val="28"/>
          <w:szCs w:val="28"/>
          <w:lang w:val="uk-UA"/>
        </w:rPr>
      </w:pPr>
      <w:r>
        <w:rPr>
          <w:sz w:val="28"/>
          <w:szCs w:val="28"/>
          <w:lang w:val="uk-UA"/>
        </w:rPr>
        <w:tab/>
        <w:t>Узагальнивши результати розрахунків, можна зробити наступні висновки, щодо зміни питомої трудомісткості. За аналізує мий період питома трудомісткість виробів не змінилась, проте дещо змінилась питома чистої продукції виробів. Так питома вага фотокарток (9х13) зменшилась на 0.79%, а питома вага фотокарток 10х15 збільшилась на цю ж величину.</w:t>
      </w:r>
    </w:p>
    <w:p w:rsidR="00A97088" w:rsidRDefault="00A97088">
      <w:pPr>
        <w:jc w:val="both"/>
        <w:rPr>
          <w:sz w:val="28"/>
          <w:szCs w:val="28"/>
          <w:lang w:val="uk-UA"/>
        </w:rPr>
      </w:pPr>
    </w:p>
    <w:p w:rsidR="00A97088" w:rsidRDefault="00937F68">
      <w:pPr>
        <w:numPr>
          <w:ilvl w:val="0"/>
          <w:numId w:val="1"/>
        </w:numPr>
        <w:jc w:val="both"/>
        <w:rPr>
          <w:rFonts w:ascii="Arial Narrow" w:hAnsi="Arial Narrow" w:cs="Arial Narrow"/>
          <w:b/>
          <w:bCs/>
          <w:sz w:val="28"/>
          <w:szCs w:val="28"/>
          <w:lang w:val="uk-UA"/>
        </w:rPr>
      </w:pPr>
      <w:r>
        <w:rPr>
          <w:sz w:val="28"/>
          <w:szCs w:val="28"/>
          <w:lang w:val="uk-UA"/>
        </w:rPr>
        <w:br w:type="page"/>
      </w:r>
      <w:r>
        <w:rPr>
          <w:rFonts w:ascii="Arial Narrow" w:hAnsi="Arial Narrow" w:cs="Arial Narrow"/>
          <w:b/>
          <w:bCs/>
          <w:sz w:val="28"/>
          <w:szCs w:val="28"/>
          <w:lang w:val="uk-UA"/>
        </w:rPr>
        <w:t>Викласти суть розрахунку продуктивності праці за методом нормативної вартості виконаних робіт, обґрунтувати його застосування.</w:t>
      </w:r>
    </w:p>
    <w:p w:rsidR="00A97088" w:rsidRDefault="00A97088">
      <w:pPr>
        <w:ind w:left="360"/>
        <w:jc w:val="both"/>
        <w:rPr>
          <w:sz w:val="28"/>
          <w:szCs w:val="28"/>
          <w:lang w:val="uk-UA"/>
        </w:rPr>
      </w:pPr>
    </w:p>
    <w:p w:rsidR="00A97088" w:rsidRDefault="00937F68">
      <w:pPr>
        <w:ind w:firstLine="360"/>
        <w:jc w:val="both"/>
        <w:rPr>
          <w:sz w:val="28"/>
          <w:szCs w:val="28"/>
          <w:lang w:val="uk-UA"/>
        </w:rPr>
      </w:pPr>
      <w:r>
        <w:rPr>
          <w:sz w:val="28"/>
          <w:szCs w:val="28"/>
          <w:lang w:val="uk-UA"/>
        </w:rPr>
        <w:t>Сутність методу нормативної вартості виконаних робіт або нормативного методу визначення чистої продукції полягає в тому, що на кожний вид продукції, котра випускається підприємством, поряд з оптовою ціною встановлюється також норматив чистої продукції. Обсяг нормативно-чистої продукції (НЧП) по підприємству визначається множенням обсягу випуску кожного виду продукції в натуральному вимірнику (штук, кг. тощо) на норматив і складанням одержаних результатів. Нормативи чистої продукції мають бути стабільними, тому обсяги нормативно-чистої продукції порівнюються протягом певного часу.</w:t>
      </w:r>
    </w:p>
    <w:p w:rsidR="00A97088" w:rsidRDefault="00937F68">
      <w:pPr>
        <w:ind w:firstLine="360"/>
        <w:jc w:val="both"/>
        <w:rPr>
          <w:sz w:val="28"/>
          <w:szCs w:val="28"/>
          <w:lang w:val="uk-UA"/>
        </w:rPr>
      </w:pPr>
      <w:r>
        <w:rPr>
          <w:i/>
          <w:iCs/>
          <w:sz w:val="28"/>
          <w:szCs w:val="28"/>
          <w:lang w:val="uk-UA"/>
        </w:rPr>
        <w:t>Обсяг нормативно-чистої продукції</w:t>
      </w:r>
      <w:r>
        <w:rPr>
          <w:sz w:val="28"/>
          <w:szCs w:val="28"/>
          <w:lang w:val="uk-UA"/>
        </w:rPr>
        <w:t xml:space="preserve"> розраховується так:</w:t>
      </w:r>
    </w:p>
    <w:p w:rsidR="00A97088" w:rsidRDefault="00A97088">
      <w:pPr>
        <w:ind w:firstLine="360"/>
        <w:jc w:val="both"/>
        <w:rPr>
          <w:sz w:val="28"/>
          <w:szCs w:val="28"/>
          <w:lang w:val="uk-UA"/>
        </w:rPr>
      </w:pPr>
    </w:p>
    <w:p w:rsidR="00A97088" w:rsidRDefault="00937F68">
      <w:pPr>
        <w:ind w:left="360"/>
        <w:jc w:val="both"/>
        <w:rPr>
          <w:sz w:val="28"/>
          <w:szCs w:val="28"/>
          <w:lang w:val="uk-UA"/>
        </w:rPr>
      </w:pPr>
      <w:r>
        <w:rPr>
          <w:position w:val="-28"/>
          <w:sz w:val="28"/>
          <w:szCs w:val="28"/>
          <w:lang w:val="uk-UA"/>
        </w:rPr>
        <w:object w:dxaOrig="2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3.75pt" o:ole="">
            <v:imagedata r:id="rId7" o:title=""/>
          </v:shape>
          <o:OLEObject Type="Embed" ProgID="Equation.3" ShapeID="_x0000_i1025" DrawAspect="Content" ObjectID="_1457605931" r:id="rId8"/>
        </w:object>
      </w:r>
      <w:r>
        <w:rPr>
          <w:sz w:val="28"/>
          <w:szCs w:val="28"/>
          <w:lang w:val="uk-UA"/>
        </w:rPr>
        <w:t>,</w:t>
      </w:r>
    </w:p>
    <w:p w:rsidR="00A97088" w:rsidRDefault="00A97088">
      <w:pPr>
        <w:ind w:left="360"/>
        <w:jc w:val="both"/>
        <w:rPr>
          <w:sz w:val="28"/>
          <w:szCs w:val="28"/>
          <w:lang w:val="uk-UA"/>
        </w:rPr>
      </w:pPr>
    </w:p>
    <w:p w:rsidR="00A97088" w:rsidRDefault="00937F68">
      <w:pPr>
        <w:ind w:left="360"/>
        <w:jc w:val="both"/>
        <w:rPr>
          <w:sz w:val="28"/>
          <w:szCs w:val="28"/>
          <w:lang w:val="uk-UA"/>
        </w:rPr>
      </w:pPr>
      <w:r>
        <w:rPr>
          <w:sz w:val="28"/>
          <w:szCs w:val="28"/>
          <w:lang w:val="uk-UA"/>
        </w:rPr>
        <w:t xml:space="preserve">де, </w:t>
      </w:r>
      <w:r>
        <w:rPr>
          <w:b/>
          <w:bCs/>
          <w:sz w:val="28"/>
          <w:szCs w:val="28"/>
          <w:lang w:val="uk-UA"/>
        </w:rPr>
        <w:t>П</w:t>
      </w:r>
      <w:r>
        <w:rPr>
          <w:b/>
          <w:bCs/>
          <w:sz w:val="28"/>
          <w:szCs w:val="28"/>
          <w:vertAlign w:val="subscript"/>
          <w:lang w:val="uk-UA"/>
        </w:rPr>
        <w:t>і</w:t>
      </w:r>
      <w:r>
        <w:rPr>
          <w:sz w:val="28"/>
          <w:szCs w:val="28"/>
          <w:vertAlign w:val="subscript"/>
          <w:lang w:val="uk-UA"/>
        </w:rPr>
        <w:t xml:space="preserve"> </w:t>
      </w:r>
      <w:r>
        <w:rPr>
          <w:sz w:val="28"/>
          <w:szCs w:val="28"/>
          <w:lang w:val="uk-UA"/>
        </w:rPr>
        <w:t xml:space="preserve">– план випуску </w:t>
      </w:r>
      <w:r>
        <w:rPr>
          <w:i/>
          <w:iCs/>
          <w:sz w:val="28"/>
          <w:szCs w:val="28"/>
          <w:lang w:val="uk-UA"/>
        </w:rPr>
        <w:t>і-х</w:t>
      </w:r>
      <w:r>
        <w:rPr>
          <w:sz w:val="28"/>
          <w:szCs w:val="28"/>
          <w:lang w:val="uk-UA"/>
        </w:rPr>
        <w:t xml:space="preserve"> виробів, шт.;</w:t>
      </w:r>
    </w:p>
    <w:p w:rsidR="00A97088" w:rsidRDefault="00937F68">
      <w:pPr>
        <w:ind w:left="360"/>
        <w:jc w:val="both"/>
        <w:rPr>
          <w:sz w:val="28"/>
          <w:szCs w:val="28"/>
          <w:lang w:val="uk-UA"/>
        </w:rPr>
      </w:pPr>
      <w:r>
        <w:rPr>
          <w:sz w:val="28"/>
          <w:szCs w:val="28"/>
          <w:lang w:val="uk-UA"/>
        </w:rPr>
        <w:t xml:space="preserve">      </w:t>
      </w:r>
      <w:r>
        <w:rPr>
          <w:b/>
          <w:bCs/>
          <w:sz w:val="28"/>
          <w:szCs w:val="28"/>
          <w:lang w:val="uk-UA"/>
        </w:rPr>
        <w:t>Нчпі</w:t>
      </w:r>
      <w:r>
        <w:rPr>
          <w:sz w:val="28"/>
          <w:szCs w:val="28"/>
          <w:lang w:val="uk-UA"/>
        </w:rPr>
        <w:t xml:space="preserve"> – норматив чистої продукції на </w:t>
      </w:r>
      <w:r>
        <w:rPr>
          <w:i/>
          <w:iCs/>
          <w:sz w:val="28"/>
          <w:szCs w:val="28"/>
          <w:lang w:val="uk-UA"/>
        </w:rPr>
        <w:t xml:space="preserve">і-й </w:t>
      </w:r>
      <w:r>
        <w:rPr>
          <w:sz w:val="28"/>
          <w:szCs w:val="28"/>
          <w:lang w:val="uk-UA"/>
        </w:rPr>
        <w:t>виріб, грн.;</w:t>
      </w:r>
    </w:p>
    <w:p w:rsidR="00A97088" w:rsidRDefault="00937F68">
      <w:pPr>
        <w:ind w:left="360"/>
        <w:jc w:val="both"/>
        <w:rPr>
          <w:sz w:val="28"/>
          <w:szCs w:val="28"/>
          <w:lang w:val="uk-UA"/>
        </w:rPr>
      </w:pPr>
      <w:r>
        <w:rPr>
          <w:sz w:val="28"/>
          <w:szCs w:val="28"/>
          <w:lang w:val="uk-UA"/>
        </w:rPr>
        <w:tab/>
        <w:t xml:space="preserve"> </w:t>
      </w:r>
      <w:r>
        <w:rPr>
          <w:b/>
          <w:bCs/>
          <w:sz w:val="28"/>
          <w:szCs w:val="28"/>
          <w:lang w:val="en-US"/>
        </w:rPr>
        <w:t>n</w:t>
      </w:r>
      <w:r>
        <w:rPr>
          <w:b/>
          <w:bCs/>
          <w:sz w:val="28"/>
          <w:szCs w:val="28"/>
        </w:rPr>
        <w:t xml:space="preserve"> </w:t>
      </w:r>
      <w:r>
        <w:rPr>
          <w:sz w:val="28"/>
          <w:szCs w:val="28"/>
        </w:rPr>
        <w:t xml:space="preserve">– кількість </w:t>
      </w:r>
      <w:r>
        <w:rPr>
          <w:sz w:val="28"/>
          <w:szCs w:val="28"/>
          <w:lang w:val="uk-UA"/>
        </w:rPr>
        <w:t>найменувань виробів за планом.</w:t>
      </w:r>
    </w:p>
    <w:p w:rsidR="00A97088" w:rsidRDefault="00A97088">
      <w:pPr>
        <w:ind w:left="360"/>
        <w:jc w:val="both"/>
        <w:rPr>
          <w:sz w:val="28"/>
          <w:szCs w:val="28"/>
          <w:lang w:val="uk-UA"/>
        </w:rPr>
      </w:pPr>
    </w:p>
    <w:p w:rsidR="00A97088" w:rsidRDefault="00937F68">
      <w:pPr>
        <w:ind w:left="360"/>
        <w:jc w:val="both"/>
        <w:rPr>
          <w:sz w:val="28"/>
          <w:szCs w:val="28"/>
          <w:lang w:val="uk-UA"/>
        </w:rPr>
      </w:pPr>
      <w:r>
        <w:rPr>
          <w:sz w:val="28"/>
          <w:szCs w:val="28"/>
          <w:lang w:val="uk-UA"/>
        </w:rPr>
        <w:t>Норматив чистої продукції на виріб визначається:</w:t>
      </w:r>
    </w:p>
    <w:p w:rsidR="00A97088" w:rsidRDefault="00A97088">
      <w:pPr>
        <w:ind w:left="360"/>
        <w:jc w:val="both"/>
        <w:rPr>
          <w:sz w:val="28"/>
          <w:szCs w:val="28"/>
          <w:lang w:val="uk-UA"/>
        </w:rPr>
      </w:pPr>
    </w:p>
    <w:p w:rsidR="00A97088" w:rsidRDefault="00937F68">
      <w:pPr>
        <w:ind w:left="360"/>
        <w:jc w:val="both"/>
        <w:rPr>
          <w:sz w:val="28"/>
          <w:szCs w:val="28"/>
          <w:lang w:val="uk-UA"/>
        </w:rPr>
      </w:pPr>
      <w:r>
        <w:rPr>
          <w:b/>
          <w:bCs/>
          <w:sz w:val="28"/>
          <w:szCs w:val="28"/>
          <w:lang w:val="uk-UA"/>
        </w:rPr>
        <w:t>Нчпі = Звр * (1 + Кз) + Пн</w:t>
      </w:r>
      <w:r>
        <w:rPr>
          <w:sz w:val="28"/>
          <w:szCs w:val="28"/>
          <w:lang w:val="uk-UA"/>
        </w:rPr>
        <w:t>,</w:t>
      </w:r>
    </w:p>
    <w:p w:rsidR="00A97088" w:rsidRDefault="00A97088">
      <w:pPr>
        <w:ind w:left="360"/>
        <w:jc w:val="both"/>
        <w:rPr>
          <w:sz w:val="28"/>
          <w:szCs w:val="28"/>
          <w:lang w:val="uk-UA"/>
        </w:rPr>
      </w:pPr>
    </w:p>
    <w:p w:rsidR="00A97088" w:rsidRDefault="00937F68">
      <w:pPr>
        <w:ind w:left="360"/>
        <w:jc w:val="both"/>
        <w:rPr>
          <w:sz w:val="28"/>
          <w:szCs w:val="28"/>
          <w:lang w:val="uk-UA"/>
        </w:rPr>
      </w:pPr>
      <w:r>
        <w:rPr>
          <w:sz w:val="28"/>
          <w:szCs w:val="28"/>
          <w:lang w:val="uk-UA"/>
        </w:rPr>
        <w:t xml:space="preserve">де, </w:t>
      </w:r>
      <w:r>
        <w:rPr>
          <w:b/>
          <w:bCs/>
          <w:sz w:val="28"/>
          <w:szCs w:val="28"/>
          <w:lang w:val="uk-UA"/>
        </w:rPr>
        <w:t>Звр</w:t>
      </w:r>
      <w:r>
        <w:rPr>
          <w:sz w:val="28"/>
          <w:szCs w:val="28"/>
          <w:lang w:val="uk-UA"/>
        </w:rPr>
        <w:t xml:space="preserve"> – заробітна плата основних виробничих робітників з відрахуваннями на соціальне страхування, грн.;</w:t>
      </w:r>
    </w:p>
    <w:p w:rsidR="00A97088" w:rsidRDefault="00937F68">
      <w:pPr>
        <w:ind w:left="360"/>
        <w:jc w:val="both"/>
        <w:rPr>
          <w:sz w:val="28"/>
          <w:szCs w:val="28"/>
          <w:lang w:val="uk-UA"/>
        </w:rPr>
      </w:pPr>
      <w:r>
        <w:rPr>
          <w:sz w:val="28"/>
          <w:szCs w:val="28"/>
          <w:lang w:val="uk-UA"/>
        </w:rPr>
        <w:tab/>
        <w:t xml:space="preserve"> </w:t>
      </w:r>
      <w:r>
        <w:rPr>
          <w:b/>
          <w:bCs/>
          <w:sz w:val="28"/>
          <w:szCs w:val="28"/>
          <w:lang w:val="uk-UA"/>
        </w:rPr>
        <w:t xml:space="preserve">Кз </w:t>
      </w:r>
      <w:r>
        <w:rPr>
          <w:sz w:val="28"/>
          <w:szCs w:val="28"/>
          <w:lang w:val="uk-UA"/>
        </w:rPr>
        <w:t>– коефіцієнт, який обчислюється як відношення суми заробітної плати працівників, зайнятих обслуговуванням і управлінням виробництва до суми заробітної плати основних виробничих робітників;</w:t>
      </w:r>
    </w:p>
    <w:p w:rsidR="00A97088" w:rsidRDefault="00937F68">
      <w:pPr>
        <w:ind w:left="360"/>
        <w:jc w:val="both"/>
        <w:rPr>
          <w:sz w:val="28"/>
          <w:szCs w:val="28"/>
          <w:lang w:val="uk-UA"/>
        </w:rPr>
      </w:pPr>
      <w:r>
        <w:rPr>
          <w:sz w:val="28"/>
          <w:szCs w:val="28"/>
          <w:lang w:val="uk-UA"/>
        </w:rPr>
        <w:tab/>
        <w:t xml:space="preserve"> </w:t>
      </w:r>
      <w:r>
        <w:rPr>
          <w:b/>
          <w:bCs/>
          <w:sz w:val="28"/>
          <w:szCs w:val="28"/>
          <w:lang w:val="uk-UA"/>
        </w:rPr>
        <w:t>Пн</w:t>
      </w:r>
      <w:r>
        <w:rPr>
          <w:sz w:val="28"/>
          <w:szCs w:val="28"/>
          <w:lang w:val="uk-UA"/>
        </w:rPr>
        <w:t xml:space="preserve"> – нормативний прибуток</w:t>
      </w:r>
    </w:p>
    <w:p w:rsidR="00A97088" w:rsidRDefault="00A97088">
      <w:pPr>
        <w:ind w:left="360"/>
        <w:jc w:val="both"/>
        <w:rPr>
          <w:sz w:val="28"/>
          <w:szCs w:val="28"/>
          <w:lang w:val="uk-UA"/>
        </w:rPr>
      </w:pPr>
    </w:p>
    <w:p w:rsidR="00A97088" w:rsidRDefault="00937F68">
      <w:pPr>
        <w:ind w:left="360" w:firstLine="360"/>
        <w:jc w:val="both"/>
        <w:rPr>
          <w:sz w:val="28"/>
          <w:szCs w:val="28"/>
          <w:lang w:val="uk-UA"/>
        </w:rPr>
      </w:pPr>
      <w:r>
        <w:rPr>
          <w:sz w:val="28"/>
          <w:szCs w:val="28"/>
          <w:lang w:val="uk-UA"/>
        </w:rPr>
        <w:t>Так, розрахуємо ці показники для підприємства „Кодак-Фокус” (в підрозділі, який займається випуском фотокарток) на 1 квартал 2000р..</w:t>
      </w:r>
    </w:p>
    <w:p w:rsidR="00A97088" w:rsidRDefault="00A97088">
      <w:pPr>
        <w:ind w:left="360" w:firstLine="360"/>
        <w:jc w:val="both"/>
        <w:rPr>
          <w:sz w:val="28"/>
          <w:szCs w:val="28"/>
          <w:lang w:val="uk-UA"/>
        </w:rPr>
      </w:pPr>
    </w:p>
    <w:p w:rsidR="00A97088" w:rsidRDefault="00937F68">
      <w:pPr>
        <w:ind w:left="360" w:firstLine="360"/>
        <w:jc w:val="both"/>
        <w:rPr>
          <w:sz w:val="28"/>
          <w:szCs w:val="28"/>
          <w:lang w:val="uk-UA"/>
        </w:rPr>
      </w:pPr>
      <w:r>
        <w:rPr>
          <w:b/>
          <w:bCs/>
          <w:i/>
          <w:iCs/>
          <w:sz w:val="28"/>
          <w:szCs w:val="28"/>
          <w:lang w:val="uk-UA"/>
        </w:rPr>
        <w:t xml:space="preserve">Звр </w:t>
      </w:r>
      <w:r>
        <w:rPr>
          <w:b/>
          <w:bCs/>
          <w:i/>
          <w:iCs/>
          <w:sz w:val="28"/>
          <w:szCs w:val="28"/>
          <w:vertAlign w:val="subscript"/>
          <w:lang w:val="uk-UA"/>
        </w:rPr>
        <w:t>9х13</w:t>
      </w:r>
      <w:r>
        <w:rPr>
          <w:i/>
          <w:iCs/>
          <w:sz w:val="28"/>
          <w:szCs w:val="28"/>
          <w:lang w:val="uk-UA"/>
        </w:rPr>
        <w:t xml:space="preserve"> </w:t>
      </w:r>
      <w:r>
        <w:rPr>
          <w:sz w:val="28"/>
          <w:szCs w:val="28"/>
          <w:lang w:val="uk-UA"/>
        </w:rPr>
        <w:t xml:space="preserve">= </w:t>
      </w:r>
      <w:r>
        <w:rPr>
          <w:b/>
          <w:bCs/>
          <w:sz w:val="28"/>
          <w:szCs w:val="28"/>
          <w:lang w:val="uk-UA"/>
        </w:rPr>
        <w:t>0.08 грн.</w:t>
      </w:r>
      <w:r>
        <w:rPr>
          <w:sz w:val="28"/>
          <w:szCs w:val="28"/>
          <w:lang w:val="uk-UA"/>
        </w:rPr>
        <w:t xml:space="preserve"> (на одиницю виробу)</w:t>
      </w:r>
    </w:p>
    <w:p w:rsidR="00A97088" w:rsidRDefault="00937F68">
      <w:pPr>
        <w:ind w:left="360" w:firstLine="360"/>
        <w:jc w:val="both"/>
        <w:rPr>
          <w:sz w:val="28"/>
          <w:szCs w:val="28"/>
          <w:lang w:val="uk-UA"/>
        </w:rPr>
      </w:pPr>
      <w:r>
        <w:rPr>
          <w:b/>
          <w:bCs/>
          <w:i/>
          <w:iCs/>
          <w:sz w:val="28"/>
          <w:szCs w:val="28"/>
          <w:lang w:val="uk-UA"/>
        </w:rPr>
        <w:t xml:space="preserve">Звр </w:t>
      </w:r>
      <w:r>
        <w:rPr>
          <w:b/>
          <w:bCs/>
          <w:i/>
          <w:iCs/>
          <w:sz w:val="28"/>
          <w:szCs w:val="28"/>
          <w:vertAlign w:val="subscript"/>
          <w:lang w:val="uk-UA"/>
        </w:rPr>
        <w:t>10х15</w:t>
      </w:r>
      <w:r>
        <w:rPr>
          <w:i/>
          <w:iCs/>
          <w:sz w:val="28"/>
          <w:szCs w:val="28"/>
          <w:lang w:val="uk-UA"/>
        </w:rPr>
        <w:t xml:space="preserve"> </w:t>
      </w:r>
      <w:r>
        <w:rPr>
          <w:sz w:val="28"/>
          <w:szCs w:val="28"/>
          <w:lang w:val="uk-UA"/>
        </w:rPr>
        <w:t xml:space="preserve">= </w:t>
      </w:r>
      <w:r>
        <w:rPr>
          <w:b/>
          <w:bCs/>
          <w:sz w:val="28"/>
          <w:szCs w:val="28"/>
          <w:lang w:val="uk-UA"/>
        </w:rPr>
        <w:t>0.1 грн.</w:t>
      </w:r>
      <w:r>
        <w:rPr>
          <w:sz w:val="28"/>
          <w:szCs w:val="28"/>
          <w:lang w:val="uk-UA"/>
        </w:rPr>
        <w:t xml:space="preserve"> (на одиницю виробу)</w:t>
      </w:r>
    </w:p>
    <w:p w:rsidR="00A97088" w:rsidRDefault="00937F68">
      <w:pPr>
        <w:ind w:left="720"/>
        <w:jc w:val="both"/>
        <w:rPr>
          <w:b/>
          <w:bCs/>
          <w:sz w:val="28"/>
          <w:szCs w:val="28"/>
          <w:lang w:val="uk-UA"/>
        </w:rPr>
      </w:pPr>
      <w:r>
        <w:rPr>
          <w:b/>
          <w:bCs/>
          <w:i/>
          <w:iCs/>
          <w:sz w:val="28"/>
          <w:szCs w:val="28"/>
          <w:lang w:val="uk-UA"/>
        </w:rPr>
        <w:t>Кз</w:t>
      </w:r>
      <w:r>
        <w:rPr>
          <w:i/>
          <w:iCs/>
          <w:sz w:val="28"/>
          <w:szCs w:val="28"/>
          <w:lang w:val="uk-UA"/>
        </w:rPr>
        <w:t xml:space="preserve"> </w:t>
      </w:r>
      <w:r>
        <w:rPr>
          <w:sz w:val="28"/>
          <w:szCs w:val="28"/>
          <w:lang w:val="uk-UA"/>
        </w:rPr>
        <w:t xml:space="preserve">= </w:t>
      </w:r>
      <w:r>
        <w:rPr>
          <w:b/>
          <w:bCs/>
          <w:sz w:val="28"/>
          <w:szCs w:val="28"/>
          <w:lang w:val="uk-UA"/>
        </w:rPr>
        <w:t>0.03;</w:t>
      </w:r>
    </w:p>
    <w:p w:rsidR="00A97088" w:rsidRDefault="00937F68">
      <w:pPr>
        <w:ind w:left="720"/>
        <w:jc w:val="both"/>
        <w:rPr>
          <w:sz w:val="28"/>
          <w:szCs w:val="28"/>
          <w:lang w:val="uk-UA"/>
        </w:rPr>
      </w:pPr>
      <w:r>
        <w:rPr>
          <w:b/>
          <w:bCs/>
          <w:i/>
          <w:iCs/>
          <w:sz w:val="28"/>
          <w:szCs w:val="28"/>
          <w:lang w:val="uk-UA"/>
        </w:rPr>
        <w:t>Пн</w:t>
      </w:r>
      <w:r>
        <w:rPr>
          <w:b/>
          <w:bCs/>
          <w:i/>
          <w:iCs/>
          <w:sz w:val="28"/>
          <w:szCs w:val="28"/>
          <w:vertAlign w:val="subscript"/>
          <w:lang w:val="uk-UA"/>
        </w:rPr>
        <w:t>9х13</w:t>
      </w:r>
      <w:r>
        <w:rPr>
          <w:b/>
          <w:bCs/>
          <w:i/>
          <w:iCs/>
          <w:sz w:val="28"/>
          <w:szCs w:val="28"/>
          <w:lang w:val="uk-UA"/>
        </w:rPr>
        <w:t xml:space="preserve">  </w:t>
      </w:r>
      <w:r>
        <w:rPr>
          <w:b/>
          <w:bCs/>
          <w:sz w:val="28"/>
          <w:szCs w:val="28"/>
          <w:lang w:val="uk-UA"/>
        </w:rPr>
        <w:t xml:space="preserve">= 0.2 грн. </w:t>
      </w:r>
      <w:r>
        <w:rPr>
          <w:sz w:val="28"/>
          <w:szCs w:val="28"/>
          <w:lang w:val="uk-UA"/>
        </w:rPr>
        <w:t>(на одиницю виробу)</w:t>
      </w:r>
    </w:p>
    <w:p w:rsidR="00A97088" w:rsidRDefault="00937F68">
      <w:pPr>
        <w:ind w:left="720"/>
        <w:jc w:val="both"/>
        <w:rPr>
          <w:sz w:val="28"/>
          <w:szCs w:val="28"/>
          <w:lang w:val="uk-UA"/>
        </w:rPr>
      </w:pPr>
      <w:r>
        <w:rPr>
          <w:b/>
          <w:bCs/>
          <w:i/>
          <w:iCs/>
          <w:sz w:val="28"/>
          <w:szCs w:val="28"/>
          <w:lang w:val="uk-UA"/>
        </w:rPr>
        <w:t>Пн</w:t>
      </w:r>
      <w:r>
        <w:rPr>
          <w:b/>
          <w:bCs/>
          <w:i/>
          <w:iCs/>
          <w:sz w:val="28"/>
          <w:szCs w:val="28"/>
          <w:vertAlign w:val="subscript"/>
          <w:lang w:val="uk-UA"/>
        </w:rPr>
        <w:t xml:space="preserve">10х15 </w:t>
      </w:r>
      <w:r>
        <w:rPr>
          <w:b/>
          <w:bCs/>
          <w:i/>
          <w:iCs/>
          <w:sz w:val="28"/>
          <w:szCs w:val="28"/>
          <w:lang w:val="uk-UA"/>
        </w:rPr>
        <w:t xml:space="preserve">= </w:t>
      </w:r>
      <w:r>
        <w:rPr>
          <w:b/>
          <w:bCs/>
          <w:sz w:val="28"/>
          <w:szCs w:val="28"/>
          <w:lang w:val="uk-UA"/>
        </w:rPr>
        <w:t>0.23 грн.</w:t>
      </w:r>
      <w:r>
        <w:rPr>
          <w:sz w:val="28"/>
          <w:szCs w:val="28"/>
          <w:lang w:val="uk-UA"/>
        </w:rPr>
        <w:t xml:space="preserve"> (на одиницю виробу)</w:t>
      </w:r>
    </w:p>
    <w:p w:rsidR="00A97088" w:rsidRDefault="00A97088">
      <w:pPr>
        <w:ind w:left="720" w:firstLine="360"/>
        <w:jc w:val="both"/>
        <w:rPr>
          <w:sz w:val="28"/>
          <w:szCs w:val="28"/>
          <w:lang w:val="uk-UA"/>
        </w:rPr>
      </w:pPr>
    </w:p>
    <w:p w:rsidR="00A97088" w:rsidRDefault="00937F68">
      <w:pPr>
        <w:ind w:left="720" w:firstLine="360"/>
        <w:jc w:val="both"/>
        <w:rPr>
          <w:b/>
          <w:bCs/>
          <w:sz w:val="28"/>
          <w:szCs w:val="28"/>
          <w:lang w:val="uk-UA"/>
        </w:rPr>
      </w:pPr>
      <w:r>
        <w:rPr>
          <w:b/>
          <w:bCs/>
          <w:sz w:val="28"/>
          <w:szCs w:val="28"/>
          <w:lang w:val="uk-UA"/>
        </w:rPr>
        <w:t xml:space="preserve">Нчпі </w:t>
      </w:r>
      <w:r>
        <w:rPr>
          <w:b/>
          <w:bCs/>
          <w:sz w:val="28"/>
          <w:szCs w:val="28"/>
          <w:vertAlign w:val="subscript"/>
          <w:lang w:val="uk-UA"/>
        </w:rPr>
        <w:t>9х13</w:t>
      </w:r>
      <w:r>
        <w:rPr>
          <w:b/>
          <w:bCs/>
          <w:sz w:val="28"/>
          <w:szCs w:val="28"/>
          <w:lang w:val="uk-UA"/>
        </w:rPr>
        <w:t xml:space="preserve"> = 0.08 грн. * 0.03 + 0.2 грн. = 0.2024 грн.</w:t>
      </w:r>
    </w:p>
    <w:p w:rsidR="00A97088" w:rsidRDefault="00937F68">
      <w:pPr>
        <w:jc w:val="both"/>
        <w:rPr>
          <w:b/>
          <w:bCs/>
          <w:sz w:val="28"/>
          <w:szCs w:val="28"/>
          <w:lang w:val="uk-UA"/>
        </w:rPr>
      </w:pPr>
      <w:r>
        <w:rPr>
          <w:b/>
          <w:bCs/>
          <w:sz w:val="28"/>
          <w:szCs w:val="28"/>
          <w:lang w:val="uk-UA"/>
        </w:rPr>
        <w:t xml:space="preserve">               Нчпі </w:t>
      </w:r>
      <w:r>
        <w:rPr>
          <w:b/>
          <w:bCs/>
          <w:sz w:val="28"/>
          <w:szCs w:val="28"/>
          <w:vertAlign w:val="subscript"/>
          <w:lang w:val="uk-UA"/>
        </w:rPr>
        <w:t>10х15</w:t>
      </w:r>
      <w:r>
        <w:rPr>
          <w:b/>
          <w:bCs/>
          <w:sz w:val="28"/>
          <w:szCs w:val="28"/>
          <w:lang w:val="uk-UA"/>
        </w:rPr>
        <w:t xml:space="preserve"> =  0.1грн. * 0.03 + 0.23 грн. = 0.2330 грн.</w:t>
      </w:r>
    </w:p>
    <w:p w:rsidR="00A97088" w:rsidRDefault="00A97088">
      <w:pPr>
        <w:jc w:val="both"/>
        <w:rPr>
          <w:b/>
          <w:bCs/>
          <w:sz w:val="28"/>
          <w:szCs w:val="28"/>
          <w:lang w:val="uk-UA"/>
        </w:rPr>
      </w:pPr>
    </w:p>
    <w:p w:rsidR="00A97088" w:rsidRDefault="00937F68">
      <w:pPr>
        <w:jc w:val="both"/>
        <w:rPr>
          <w:b/>
          <w:bCs/>
          <w:sz w:val="28"/>
          <w:szCs w:val="28"/>
          <w:lang w:val="uk-UA"/>
        </w:rPr>
      </w:pPr>
      <w:r>
        <w:rPr>
          <w:b/>
          <w:bCs/>
          <w:sz w:val="28"/>
          <w:szCs w:val="28"/>
          <w:lang w:val="uk-UA"/>
        </w:rPr>
        <w:tab/>
        <w:t xml:space="preserve">     НЧП = 100400 * 0.2024 + 103100*0.2330 = 44343.26 грн.</w:t>
      </w:r>
    </w:p>
    <w:p w:rsidR="00A97088" w:rsidRDefault="00937F68">
      <w:pPr>
        <w:ind w:left="1080" w:firstLine="720"/>
        <w:jc w:val="both"/>
        <w:rPr>
          <w:rFonts w:ascii="Arial Narrow" w:hAnsi="Arial Narrow" w:cs="Arial Narrow"/>
          <w:b/>
          <w:bCs/>
          <w:sz w:val="28"/>
          <w:szCs w:val="28"/>
          <w:lang w:val="uk-UA"/>
        </w:rPr>
      </w:pPr>
      <w:r>
        <w:rPr>
          <w:sz w:val="28"/>
          <w:szCs w:val="28"/>
          <w:lang w:val="uk-UA"/>
        </w:rPr>
        <w:br w:type="page"/>
      </w:r>
      <w:r>
        <w:rPr>
          <w:rFonts w:ascii="Arial Narrow" w:hAnsi="Arial Narrow" w:cs="Arial Narrow"/>
          <w:b/>
          <w:bCs/>
          <w:sz w:val="28"/>
          <w:szCs w:val="28"/>
          <w:lang w:val="uk-UA"/>
        </w:rPr>
        <w:t>4. Дати оцінку різним методам виміру продуктивності праці, обґрунтувати найбільш доцільний метод для даного підприємства.</w:t>
      </w:r>
    </w:p>
    <w:p w:rsidR="00A97088" w:rsidRDefault="00A97088">
      <w:pPr>
        <w:ind w:left="360"/>
        <w:jc w:val="both"/>
        <w:rPr>
          <w:sz w:val="28"/>
          <w:szCs w:val="28"/>
          <w:lang w:val="uk-UA"/>
        </w:rPr>
      </w:pPr>
    </w:p>
    <w:p w:rsidR="00A97088" w:rsidRDefault="00937F68">
      <w:pPr>
        <w:ind w:firstLine="360"/>
        <w:jc w:val="both"/>
        <w:rPr>
          <w:sz w:val="28"/>
          <w:szCs w:val="28"/>
          <w:lang w:val="uk-UA"/>
        </w:rPr>
      </w:pPr>
      <w:r>
        <w:rPr>
          <w:sz w:val="28"/>
          <w:szCs w:val="28"/>
          <w:lang w:val="uk-UA"/>
        </w:rPr>
        <w:t>Методи вимірювання продуктивності праці (виробітку) залежать від способу визначення обсягів виробленої продукції. Розрізняють натуральний, трудовий і вартісний (грошовий) методи.</w:t>
      </w:r>
    </w:p>
    <w:p w:rsidR="00A97088" w:rsidRDefault="00937F68">
      <w:pPr>
        <w:ind w:firstLine="360"/>
        <w:jc w:val="both"/>
        <w:rPr>
          <w:sz w:val="28"/>
          <w:szCs w:val="28"/>
          <w:lang w:val="uk-UA"/>
        </w:rPr>
      </w:pPr>
      <w:r>
        <w:rPr>
          <w:sz w:val="28"/>
          <w:szCs w:val="28"/>
          <w:lang w:val="uk-UA"/>
        </w:rPr>
        <w:t xml:space="preserve">Сутність </w:t>
      </w:r>
      <w:r>
        <w:rPr>
          <w:b/>
          <w:bCs/>
          <w:i/>
          <w:iCs/>
          <w:sz w:val="28"/>
          <w:szCs w:val="28"/>
          <w:lang w:val="uk-UA"/>
        </w:rPr>
        <w:t>натурального методу</w:t>
      </w:r>
      <w:r>
        <w:rPr>
          <w:sz w:val="28"/>
          <w:szCs w:val="28"/>
          <w:lang w:val="uk-UA"/>
        </w:rPr>
        <w:t xml:space="preserve"> полягає в тому, що обсяг виробленої продукції і продуктивність праці розраховують в натуральних одиницях (штуках, тоннах, метрах тощо).</w:t>
      </w:r>
    </w:p>
    <w:p w:rsidR="00A97088" w:rsidRDefault="00937F68">
      <w:pPr>
        <w:ind w:firstLine="360"/>
        <w:jc w:val="both"/>
        <w:rPr>
          <w:sz w:val="28"/>
          <w:szCs w:val="28"/>
          <w:lang w:val="uk-UA"/>
        </w:rPr>
      </w:pPr>
      <w:r>
        <w:rPr>
          <w:sz w:val="28"/>
          <w:szCs w:val="28"/>
          <w:lang w:val="uk-UA"/>
        </w:rPr>
        <w:t>Цей метод має широке застосування всередині підприємства: на робочих місцях, у бригадах, на окремих дільницях тих галузей, які виробляють однорідну продукцію (електроенергетика, видобувні галузі промисловості).</w:t>
      </w:r>
    </w:p>
    <w:p w:rsidR="00A97088" w:rsidRDefault="00937F68">
      <w:pPr>
        <w:ind w:firstLine="360"/>
        <w:jc w:val="both"/>
        <w:rPr>
          <w:sz w:val="28"/>
          <w:szCs w:val="28"/>
          <w:lang w:val="uk-UA"/>
        </w:rPr>
      </w:pPr>
      <w:r>
        <w:rPr>
          <w:sz w:val="28"/>
          <w:szCs w:val="28"/>
          <w:lang w:val="uk-UA"/>
        </w:rPr>
        <w:t>Якщо підприємство (цех, дільниця, бригада) випускає продукцію, котра має одне й те саме призначення, проте відрізняється за якоюсь однією ознакою, виробіток можна розрахувати за допомогою умовно-натуральних одиниць. Натуральний метод має обмежене застосування, оскільки підприємства і галузі випускають здебільшого різнорідну продукцію. Окрім цього, за даного методу не можна врахувати змін обсягу незавершеного виробництва, яке в деяких галузях має велику частку в загальному обсязі продукції (будівництво, судно будівництво та ін.)</w:t>
      </w:r>
    </w:p>
    <w:p w:rsidR="00A97088" w:rsidRDefault="00937F68">
      <w:pPr>
        <w:ind w:firstLine="360"/>
        <w:jc w:val="both"/>
        <w:rPr>
          <w:sz w:val="28"/>
          <w:szCs w:val="28"/>
          <w:lang w:val="uk-UA"/>
        </w:rPr>
      </w:pPr>
      <w:r>
        <w:rPr>
          <w:b/>
          <w:bCs/>
          <w:i/>
          <w:iCs/>
          <w:sz w:val="28"/>
          <w:szCs w:val="28"/>
          <w:lang w:val="uk-UA"/>
        </w:rPr>
        <w:t>Трудовий метод</w:t>
      </w:r>
      <w:r>
        <w:rPr>
          <w:sz w:val="28"/>
          <w:szCs w:val="28"/>
          <w:lang w:val="uk-UA"/>
        </w:rPr>
        <w:t xml:space="preserve"> найчастіше використовується на робочих місцях, у бригадах, на виробничих дільницях і в цехах, де обсяг виробленої продукції або виконаних робіт визначається в нормо-годинах. За науково обґрунтованих і на певний період незмінних норм цей метод достатньо точно характеризує зміни продуктивності праці.</w:t>
      </w:r>
    </w:p>
    <w:p w:rsidR="00A97088" w:rsidRDefault="00937F68">
      <w:pPr>
        <w:ind w:firstLine="360"/>
        <w:jc w:val="both"/>
        <w:rPr>
          <w:sz w:val="28"/>
          <w:szCs w:val="28"/>
          <w:lang w:val="uk-UA"/>
        </w:rPr>
      </w:pPr>
      <w:r>
        <w:rPr>
          <w:sz w:val="28"/>
          <w:szCs w:val="28"/>
          <w:lang w:val="uk-UA"/>
        </w:rPr>
        <w:t>Трудовий метод має обмежене застосування, оскільки він базується на використанні незмінних норм, що суперечить необхідності перегляду норм у міру здійснення організаційно-технічних заходів. Окрім того, досі на підприємства розраховується здебільшого технологічна трудомісткість, яка виражає затрати часу лише основних робітників. І самі норми трудових затрат для них часто не порівняльні у зв’язку з різним ступенем їх обґрунтованості. Відсутні науково обґрунтовані нормативи праці на окремі види робіт або трудові функції.</w:t>
      </w:r>
    </w:p>
    <w:p w:rsidR="00A97088" w:rsidRDefault="00937F68">
      <w:pPr>
        <w:ind w:firstLine="360"/>
        <w:jc w:val="both"/>
        <w:rPr>
          <w:sz w:val="28"/>
          <w:szCs w:val="28"/>
          <w:lang w:val="uk-UA"/>
        </w:rPr>
      </w:pPr>
      <w:r>
        <w:rPr>
          <w:sz w:val="28"/>
          <w:szCs w:val="28"/>
          <w:lang w:val="uk-UA"/>
        </w:rPr>
        <w:t xml:space="preserve">У сучасних умовах найпоширенішим методом вимірювання продуктивності праці є </w:t>
      </w:r>
      <w:r>
        <w:rPr>
          <w:b/>
          <w:bCs/>
          <w:i/>
          <w:iCs/>
          <w:sz w:val="28"/>
          <w:szCs w:val="28"/>
          <w:lang w:val="uk-UA"/>
        </w:rPr>
        <w:t>вартісний (грошовий),</w:t>
      </w:r>
      <w:r>
        <w:rPr>
          <w:sz w:val="28"/>
          <w:szCs w:val="28"/>
          <w:lang w:val="uk-UA"/>
        </w:rPr>
        <w:t xml:space="preserve"> який ґрунтується на використанні вартісних показників обсягу продукції (валова, товарна продукція, валовий оборот, нормативна вартість обробки, чиста, нормативно-чиста й умовно-чиста продукція, валовий дохід).</w:t>
      </w:r>
    </w:p>
    <w:p w:rsidR="00A97088" w:rsidRDefault="00937F68">
      <w:pPr>
        <w:ind w:firstLine="360"/>
        <w:jc w:val="both"/>
        <w:rPr>
          <w:sz w:val="28"/>
          <w:szCs w:val="28"/>
          <w:lang w:val="uk-UA"/>
        </w:rPr>
      </w:pPr>
      <w:r>
        <w:rPr>
          <w:sz w:val="28"/>
          <w:szCs w:val="28"/>
          <w:lang w:val="uk-UA"/>
        </w:rPr>
        <w:t>Перевага вартісного методу полягає в можливості порівняння різнорідної продукції з витратами на її виготовлення як на окремому підприємстві або в галузі, так і економіки в цілому. У зв’язку з цим вартісний метод застосовується на всіх етапах планування й обліку як на галузевому, так і на територіальному рівнях.</w:t>
      </w:r>
    </w:p>
    <w:p w:rsidR="00A97088" w:rsidRDefault="00937F68">
      <w:pPr>
        <w:ind w:firstLine="360"/>
        <w:jc w:val="both"/>
        <w:rPr>
          <w:sz w:val="28"/>
          <w:szCs w:val="28"/>
          <w:lang w:val="uk-UA"/>
        </w:rPr>
      </w:pPr>
      <w:r>
        <w:rPr>
          <w:sz w:val="28"/>
          <w:szCs w:val="28"/>
          <w:lang w:val="uk-UA"/>
        </w:rPr>
        <w:t xml:space="preserve">Для </w:t>
      </w:r>
      <w:r>
        <w:rPr>
          <w:rFonts w:ascii="Arial Narrow" w:hAnsi="Arial Narrow" w:cs="Arial Narrow"/>
          <w:sz w:val="28"/>
          <w:szCs w:val="28"/>
          <w:lang w:val="uk-UA"/>
        </w:rPr>
        <w:t>підприємства „Кодак-Фокус”</w:t>
      </w:r>
      <w:r>
        <w:rPr>
          <w:sz w:val="28"/>
          <w:szCs w:val="28"/>
          <w:lang w:val="uk-UA"/>
        </w:rPr>
        <w:t>, на мій погляд найбільш оптимальним є застосування для виміру продуктивності праці двох методів – натурального та вартісного. Підприємство займається як друком фотокарток (основна діяльність) так і продажем фототоварів і найбільш повну картину продуктивності праці на підприємстві можна побачити тільки при використанні синтезу цих двох методів.</w:t>
      </w:r>
    </w:p>
    <w:p w:rsidR="00A97088" w:rsidRDefault="00A97088">
      <w:pPr>
        <w:ind w:firstLine="360"/>
        <w:jc w:val="both"/>
        <w:rPr>
          <w:sz w:val="28"/>
          <w:szCs w:val="28"/>
          <w:lang w:val="uk-UA"/>
        </w:rPr>
      </w:pPr>
      <w:bookmarkStart w:id="0" w:name="_GoBack"/>
      <w:bookmarkEnd w:id="0"/>
    </w:p>
    <w:sectPr w:rsidR="00A97088">
      <w:headerReference w:type="default" r:id="rId9"/>
      <w:type w:val="continuous"/>
      <w:pgSz w:w="11907" w:h="16840" w:code="9"/>
      <w:pgMar w:top="567" w:right="567" w:bottom="851" w:left="1134" w:header="709" w:footer="709"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088" w:rsidRDefault="00937F68">
      <w:r>
        <w:separator/>
      </w:r>
    </w:p>
  </w:endnote>
  <w:endnote w:type="continuationSeparator" w:id="0">
    <w:p w:rsidR="00A97088" w:rsidRDefault="00937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088" w:rsidRDefault="00937F68">
      <w:r>
        <w:separator/>
      </w:r>
    </w:p>
  </w:footnote>
  <w:footnote w:type="continuationSeparator" w:id="0">
    <w:p w:rsidR="00A97088" w:rsidRDefault="00937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088" w:rsidRDefault="00937F68">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97088" w:rsidRDefault="00A9708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6F59E0"/>
    <w:multiLevelType w:val="hybridMultilevel"/>
    <w:tmpl w:val="ED08E8F4"/>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00"/>
  <w:drawingGridVerticalSpacing w:val="13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F68"/>
    <w:rsid w:val="00937F68"/>
    <w:rsid w:val="0098491B"/>
    <w:rsid w:val="00A97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A7B41B7-E558-45C9-BB49-82280AF4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Pr>
      <w:rFonts w:ascii="Tahoma" w:hAnsi="Tahoma" w:cs="Tahoma"/>
      <w:sz w:val="16"/>
      <w:szCs w:val="16"/>
      <w:lang w:val="uk-UA"/>
    </w:rPr>
  </w:style>
  <w:style w:type="character" w:customStyle="1" w:styleId="a4">
    <w:name w:val="Текст выноски Знак"/>
    <w:basedOn w:val="a0"/>
    <w:link w:val="a3"/>
    <w:uiPriority w:val="99"/>
    <w:semiHidden/>
    <w:rPr>
      <w:rFonts w:ascii="Segoe UI" w:hAnsi="Segoe UI" w:cs="Segoe UI"/>
      <w:sz w:val="18"/>
      <w:szCs w:val="18"/>
      <w:lang w:eastAsia="uk-UA"/>
    </w:rPr>
  </w:style>
  <w:style w:type="paragraph" w:styleId="a5">
    <w:name w:val="header"/>
    <w:basedOn w:val="a"/>
    <w:link w:val="a6"/>
    <w:uiPriority w:val="99"/>
    <w:pPr>
      <w:tabs>
        <w:tab w:val="center" w:pos="4819"/>
        <w:tab w:val="right" w:pos="9639"/>
      </w:tabs>
    </w:pPr>
  </w:style>
  <w:style w:type="character" w:customStyle="1" w:styleId="a6">
    <w:name w:val="Верхний колонтитул Знак"/>
    <w:basedOn w:val="a0"/>
    <w:link w:val="a5"/>
    <w:uiPriority w:val="99"/>
    <w:semiHidden/>
    <w:rPr>
      <w:rFonts w:ascii="Times New Roman" w:hAnsi="Times New Roman" w:cs="Times New Roman"/>
      <w:sz w:val="20"/>
      <w:szCs w:val="20"/>
      <w:lang w:eastAsia="uk-UA"/>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1442</Words>
  <Characters>8223</Characters>
  <Application>Microsoft Office Word</Application>
  <DocSecurity>0</DocSecurity>
  <Lines>68</Lines>
  <Paragraphs>19</Paragraphs>
  <ScaleCrop>false</ScaleCrop>
  <Manager>Економіка. Банківська справа</Manager>
  <Company>Економіка. Банківська справа</Company>
  <LinksUpToDate>false</LinksUpToDate>
  <CharactersWithSpaces>9646</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2002-03-27T15:14:00Z</cp:lastPrinted>
  <dcterms:created xsi:type="dcterms:W3CDTF">2014-03-29T11:46:00Z</dcterms:created>
  <dcterms:modified xsi:type="dcterms:W3CDTF">2014-03-29T11:46:00Z</dcterms:modified>
  <cp:category>Економіка. Банківська справа</cp:category>
</cp:coreProperties>
</file>