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2466" w:rsidRDefault="00096EFE">
      <w:pPr>
        <w:pStyle w:val="a3"/>
        <w:rPr>
          <w:rFonts w:eastAsia="MS Mincho"/>
        </w:rPr>
      </w:pPr>
      <w:r>
        <w:rPr>
          <w:rFonts w:eastAsia="MS Mincho"/>
        </w:rPr>
        <w:t>&lt;p&gt;&lt;font face="Verdana" size="2"&gt;</w:t>
      </w:r>
    </w:p>
    <w:p w:rsidR="00842466" w:rsidRDefault="00096EFE">
      <w:pPr>
        <w:pStyle w:val="a3"/>
        <w:rPr>
          <w:rFonts w:eastAsia="MS Mincho"/>
        </w:rPr>
      </w:pPr>
      <w:r>
        <w:rPr>
          <w:rFonts w:eastAsia="MS Mincho"/>
        </w:rPr>
        <w:t>&lt;b&gt;Назва реферату&lt;/b&gt;: Мирне освоєння космосу&lt;br&gt;</w:t>
      </w:r>
    </w:p>
    <w:p w:rsidR="00842466" w:rsidRDefault="00096EFE">
      <w:pPr>
        <w:pStyle w:val="a3"/>
        <w:rPr>
          <w:rFonts w:eastAsia="MS Mincho"/>
        </w:rPr>
      </w:pPr>
      <w:r>
        <w:rPr>
          <w:rFonts w:eastAsia="MS Mincho"/>
        </w:rPr>
        <w:t>&lt;b&gt;Розділ&lt;/b&gt;: Астрономія, авіація, космонавтика&lt;br&gt;</w:t>
      </w:r>
    </w:p>
    <w:p w:rsidR="00842466" w:rsidRDefault="00096EFE">
      <w:pPr>
        <w:pStyle w:val="a3"/>
        <w:rPr>
          <w:rFonts w:eastAsia="MS Mincho"/>
        </w:rPr>
      </w:pPr>
      <w:r>
        <w:rPr>
          <w:rFonts w:eastAsia="MS Mincho"/>
        </w:rPr>
        <w:t>&lt;p align="center"&gt;&lt;b&gt;&lt;big&gt;Мирне освоєння космосу&lt;/big&gt;&lt;/b&gt;&lt;/p&gt;</w:t>
      </w:r>
    </w:p>
    <w:p w:rsidR="00842466" w:rsidRDefault="00096EFE">
      <w:pPr>
        <w:pStyle w:val="a3"/>
        <w:rPr>
          <w:rFonts w:eastAsia="MS Mincho"/>
        </w:rPr>
      </w:pPr>
      <w:r>
        <w:rPr>
          <w:rFonts w:eastAsia="MS Mincho"/>
        </w:rPr>
        <w:t>&lt;p&gt;&lt;p&gt;Мирне освоєння космосу — також надзвичайно важлива проблема.&lt;/p&gt; &lt;p&gt;Зоряне небо — невелика ча­стина безмежного космосу. Зем­ляни всіх поколінь завжди ди­вилися на нього з неабиякою цікавістю і тривогою. А що там далі? Чи десь ще є істоти, схожі на нас? Чого чекати від космо­су — добра чи зла? Лише в 60-х роках XX ст. людина вперше подолала земне тяжіння і зро­била перші кроки в космосі. Що ж таке космос? Це той не­скінченний простір, що оточує нашу Землю.&lt;/p&gt; &lt;p&gt;Космос — глобальне середо­вище, що є спільним для всього людства. Тому його мирне ос­воєння вважається глобальною проблемою. Сьогодні вже сфор­мувалися два напрями викори­стання космосу для потреб лю­дини: космічне виробництво і космічне землезнавство.&lt;/p&gt; &lt;p&gt;Космічне виробництво — це створення нових видів матері­алів, джерел енергії, двигунів для космічних досліджень, кос­мічних технологій для одержан­ня нових сплавів, оптичного скла, напівпровідникових мате­ріалів, медичних препаратів, ви­рощування кристалів, проведен­ня зварювальних, монтажних робіт.&lt;/p&gt; &lt;p&gt;Космічне землезнавство — це вивчення з космосу планети Земля і всіх її сфер. Основна мета космічного землезнав­ства — пізнання закономірнос­тей космічної оболонки, вивчен­ня природних ресурсів для їх оптимального використання охорона навколишнього середо­вища, забезпечення прогнозів погоди та дослідження інших явищ. Космічне землезнавство розвивається з початку 60-х років після запуску перших ра­дянських та американських штучних супутників Землі, а потім і космічних кораблів. Перші космічні знімки було зроблено в 1961 р. Германом Титовим. Одночасно розпочало­ся візуальне спостереження земної поверхні екіпажами кос­мічних кораблів. Особливе зна­чення для космічного землезнав­ства мають специфічні особли­вості космічної зйомки. Зазви­чай зйомка здійснюється з ви­соти 250 — 500 км і смута огля­ду перевищує 1 тис. км. За 5 хви­лин з орбітальної станції можна зняти на плівку територію пло­щею близько 1 млн. км 2, це під силу роботі літака за дворічний період. Хіба не дивно, що кос­монавти в ілюмінатор бачать усю Європу: від Піренеїв до Англії, зліва — Балтійське море, а справа — Чорне. Видно весь Дніпро — від витоку до гирла. «Озирнувся назад — Європа уже зникла за горизонтом, і ось під тобою вже Камчатка, Сахалін, Курили. Пролітаю над Амери­кою: в один ілюмінатор видно її берег, що омивається Атлантич­ним океаном, а з другого — Ти­хий» (з книжки Г. Берегового «Космос — землянам»).&lt;/p&gt; &lt;p&gt;Світова практика вже має численні приклади використан­ня космосу. Найяскравіше це проявляється у прогнозах пого­ди і розширенні можливостей телебачення та зв'язку. Лише три супутники, розміщені відпо­відним чином, дають змогу кожному жителеві Землі в будь-який час з'єднатися з якою зав­годно точкою на будь-якому континенті незалежно від часо­вого поясу. Це свідчить, що сам процес освоєння космосу сприяє посиленню глобалізації в сучасному світі. Отже, космічні держави мають набагато кращі умови для свого розвитку, зок­рема для створення нових енер­гетичних систем на базі космі­чних сонячних електростанцій (КСЕС). Такі станції доцільно розміщувати на екваторіальній орбіті, де кутова швидкість оберту космічного об'єкта дорі­внює кутовій швидкості оберту Землі, що дає змогу зафіксувати об'єкт над певною точкою ек­ватора і спостерігати за ним як за нерухомим. Висота розміщення КСЕС повинна станови­ти 36 тис. км, оскільки ефек­тивність генерації сонячної енергії на цій висоті в десять разів більша, ніж на поверхні Землі. Передавання енергії на Землю з такої станції можливе у надвисокочастотному діапазоні за допомогою лазерів. Для цьо­го знадобляться сонячні панелі площею 50 км 2 і вагою майже 50 тис. тонн. Для доставки та­кої станції на відповідну орбіту потрібні ракетоносії надзвичай­но великої потужності. Проте можливості космічної геліоенер­гетики практично невичерпні, до того ж вона абсолютно еко­логічно чиста.&lt;/p&gt; &lt;p&gt;Країни, територія яких про­стягається за полярне коло, сти­каються з багатьма економічни­ми і соціальними проблемами в період полярної ночі. Важко жити і працювати в умовах штучного освітлення навіть удень. Розроблено проект, реа­лізація якого дасть змогу спря­мувати з космосу на територію, де панує ніч, сонячне освітлен­ня. Для цього на космічному кораблі потрібно «підвісити» кілька гігантських дзеркал, які «ловитимуть» сонячне світло і спрямовуватимуть його на пев­ну територію.&lt;/p&gt; &lt;p&gt;У процесі освоєння косміч­ного простору людина так чи інакше його забруднює. Ще в се­редині 80-х років на земних ор­бітах кружляли десятки тисяч штучних об'єктів, що, за слова­ми французького фахівця, пере­творили найближчий космос у «космічний смітник». Крім того, космос, як спільна власність, завжди повинен лишатися мир­ним, відкритим для його вико­ристання в інтересах усіх людей. Ось чому слід дбати про те, щоб земні конфлікти ніколи не пе­реносилися в космос і ніколи не було різного роду «зоряних війн», які так часто показують на екранах телевізорів.&lt;/p&gt;&lt;/p&gt;</w:t>
      </w:r>
    </w:p>
    <w:p w:rsidR="00842466" w:rsidRDefault="00096EFE">
      <w:pPr>
        <w:pStyle w:val="a3"/>
        <w:rPr>
          <w:rFonts w:eastAsia="MS Mincho"/>
        </w:rPr>
      </w:pPr>
      <w:r>
        <w:rPr>
          <w:rFonts w:eastAsia="MS Mincho"/>
        </w:rPr>
        <w:t>&lt;/font&gt;</w:t>
      </w:r>
    </w:p>
    <w:p w:rsidR="00842466" w:rsidRDefault="00096EFE">
      <w:pPr>
        <w:pStyle w:val="a3"/>
        <w:rPr>
          <w:rFonts w:eastAsia="MS Mincho"/>
        </w:rPr>
      </w:pPr>
      <w:r>
        <w:rPr>
          <w:rFonts w:eastAsia="MS Mincho"/>
        </w:rPr>
        <w:t>____________</w:t>
      </w:r>
      <w:bookmarkStart w:id="0" w:name="_GoBack"/>
      <w:bookmarkEnd w:id="0"/>
    </w:p>
    <w:sectPr w:rsidR="00842466">
      <w:pgSz w:w="11906" w:h="16838"/>
      <w:pgMar w:top="1134" w:right="1152" w:bottom="1134" w:left="1152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6EFE"/>
    <w:rsid w:val="00096EFE"/>
    <w:rsid w:val="00507655"/>
    <w:rsid w:val="0084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C5E987-1D3A-48D9-9040-38C6F0A0B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771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&lt;p&gt;&lt;font face="Verdana" size="2"&gt;</vt:lpstr>
    </vt:vector>
  </TitlesOfParts>
  <Company>Enisey</Company>
  <LinksUpToDate>false</LinksUpToDate>
  <CharactersWithSpaces>5159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&lt;p&gt;&lt;font face="Verdana" size="2"&gt;</dc:title>
  <dc:subject/>
  <dc:creator>Program</dc:creator>
  <cp:keywords/>
  <dc:description/>
  <cp:lastModifiedBy>admin</cp:lastModifiedBy>
  <cp:revision>2</cp:revision>
  <dcterms:created xsi:type="dcterms:W3CDTF">2014-03-29T11:12:00Z</dcterms:created>
  <dcterms:modified xsi:type="dcterms:W3CDTF">2014-03-29T11:12:00Z</dcterms:modified>
</cp:coreProperties>
</file>