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B9" w:rsidRDefault="008B74B9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52"/>
          <w:szCs w:val="30"/>
          <w:lang w:val="en-US"/>
        </w:rPr>
      </w:pPr>
    </w:p>
    <w:p w:rsidR="008B74B9" w:rsidRDefault="008B74B9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52"/>
          <w:szCs w:val="30"/>
          <w:lang w:val="en-US"/>
        </w:rPr>
      </w:pPr>
    </w:p>
    <w:p w:rsidR="008B74B9" w:rsidRDefault="008B74B9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56"/>
          <w:szCs w:val="26"/>
          <w:lang w:val="en-US"/>
        </w:rPr>
      </w:pPr>
    </w:p>
    <w:p w:rsidR="008B74B9" w:rsidRDefault="00EC197C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56"/>
          <w:szCs w:val="26"/>
        </w:rPr>
      </w:pPr>
      <w:r>
        <w:rPr>
          <w:b/>
          <w:bCs/>
          <w:i/>
          <w:iCs/>
          <w:color w:val="000000"/>
          <w:sz w:val="56"/>
          <w:szCs w:val="26"/>
        </w:rPr>
        <w:t>Реферат на тему:</w:t>
      </w:r>
    </w:p>
    <w:p w:rsidR="008B74B9" w:rsidRDefault="008B74B9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52"/>
          <w:szCs w:val="30"/>
        </w:rPr>
      </w:pPr>
    </w:p>
    <w:p w:rsidR="008B74B9" w:rsidRDefault="00EC197C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52"/>
          <w:szCs w:val="30"/>
        </w:rPr>
      </w:pPr>
      <w:r>
        <w:rPr>
          <w:b/>
          <w:bCs/>
          <w:color w:val="000000"/>
          <w:sz w:val="52"/>
          <w:szCs w:val="30"/>
        </w:rPr>
        <w:t>Статути збройних сил України</w:t>
      </w:r>
    </w:p>
    <w:p w:rsidR="008B74B9" w:rsidRDefault="00EC197C">
      <w:pPr>
        <w:shd w:val="clear" w:color="auto" w:fill="FFFFFF"/>
        <w:spacing w:line="360" w:lineRule="auto"/>
        <w:ind w:firstLine="720"/>
        <w:jc w:val="center"/>
        <w:rPr>
          <w:b/>
          <w:bCs/>
          <w:sz w:val="52"/>
        </w:rPr>
      </w:pPr>
      <w:r>
        <w:rPr>
          <w:b/>
          <w:bCs/>
          <w:color w:val="000000"/>
          <w:sz w:val="52"/>
          <w:szCs w:val="30"/>
        </w:rPr>
        <w:br w:type="page"/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Життя і діяльність Збройних Сил України визначають</w:t>
      </w:r>
      <w:r>
        <w:rPr>
          <w:color w:val="000000"/>
          <w:sz w:val="28"/>
          <w:szCs w:val="22"/>
        </w:rPr>
        <w:softHyphen/>
        <w:t>ся військовими статутами, у яких викладено зміст загаль</w:t>
      </w:r>
      <w:r>
        <w:rPr>
          <w:color w:val="000000"/>
          <w:sz w:val="28"/>
          <w:szCs w:val="22"/>
        </w:rPr>
        <w:softHyphen/>
        <w:t>них і посадових обов'язків військовослужбовців.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Статути Збройних Сил України — це зведення зако</w:t>
      </w:r>
      <w:r>
        <w:rPr>
          <w:color w:val="000000"/>
          <w:sz w:val="28"/>
          <w:szCs w:val="22"/>
        </w:rPr>
        <w:softHyphen/>
        <w:t>нів військової служби, на основі яких проходять повсяк</w:t>
      </w:r>
      <w:r>
        <w:rPr>
          <w:color w:val="000000"/>
          <w:sz w:val="28"/>
          <w:szCs w:val="22"/>
        </w:rPr>
        <w:softHyphen/>
        <w:t>денне життя, виховання, навчання, бойова діяльність військ; у них роз'яснюється, як воїн має нести військову службу і навчатися військової справи, якими морально-бойовими якостями він повинен володіти, щоб бути надійним і вмілим захисником Батьківщини.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Статути зобов'язують військовослужбовців сумлінно вивчати військову справу, бойову техніку і зброю, за</w:t>
      </w:r>
      <w:r>
        <w:rPr>
          <w:color w:val="000000"/>
          <w:sz w:val="28"/>
          <w:szCs w:val="22"/>
        </w:rPr>
        <w:softHyphen/>
        <w:t>пам'ятовувати все, чого їх навчають командири (началь</w:t>
      </w:r>
      <w:r>
        <w:rPr>
          <w:color w:val="000000"/>
          <w:sz w:val="28"/>
          <w:szCs w:val="22"/>
        </w:rPr>
        <w:softHyphen/>
        <w:t>ники); зразково виконувати показані їм військові прийо</w:t>
      </w:r>
      <w:r>
        <w:rPr>
          <w:color w:val="000000"/>
          <w:sz w:val="28"/>
          <w:szCs w:val="22"/>
        </w:rPr>
        <w:softHyphen/>
        <w:t>ми. Положення і вимоги статутів є обов'язковими для всіх військовослужбовців Збройних Сил України.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Статути Збройних Сил України поділяються на зага</w:t>
      </w:r>
      <w:r>
        <w:rPr>
          <w:color w:val="000000"/>
          <w:sz w:val="28"/>
          <w:szCs w:val="22"/>
        </w:rPr>
        <w:softHyphen/>
        <w:t>льновійськові статути та статути родів військ.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Загальновійськовими статутами Збройних Сил Укра</w:t>
      </w:r>
      <w:r>
        <w:rPr>
          <w:color w:val="000000"/>
          <w:sz w:val="28"/>
          <w:szCs w:val="22"/>
        </w:rPr>
        <w:softHyphen/>
        <w:t>їни е: Статут внутрішньої служби Збройних Сил Украї</w:t>
      </w:r>
      <w:r>
        <w:rPr>
          <w:color w:val="000000"/>
          <w:sz w:val="28"/>
          <w:szCs w:val="22"/>
        </w:rPr>
        <w:softHyphen/>
        <w:t>ни; Дисциплінарний статут Збройних Сил України; Ста</w:t>
      </w:r>
      <w:r>
        <w:rPr>
          <w:color w:val="000000"/>
          <w:sz w:val="28"/>
          <w:szCs w:val="22"/>
        </w:rPr>
        <w:softHyphen/>
        <w:t>тут гарнізонної та вартової служб Збройних Сил Украї</w:t>
      </w:r>
      <w:r>
        <w:rPr>
          <w:color w:val="000000"/>
          <w:sz w:val="28"/>
          <w:szCs w:val="22"/>
        </w:rPr>
        <w:softHyphen/>
        <w:t>ни; Стройовий статут Збройних Сил України.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Статут внутрішньої служби Збройних Сил України визначає повсякденне життя і діяльність військово</w:t>
      </w:r>
      <w:r>
        <w:rPr>
          <w:color w:val="000000"/>
          <w:sz w:val="28"/>
          <w:szCs w:val="22"/>
        </w:rPr>
        <w:softHyphen/>
        <w:t>службовців у військовій частині, загальні обов'язки вій</w:t>
      </w:r>
      <w:r>
        <w:rPr>
          <w:color w:val="000000"/>
          <w:sz w:val="28"/>
          <w:szCs w:val="22"/>
        </w:rPr>
        <w:softHyphen/>
        <w:t>ськовослужбовців і взаємовідносини між ними, правила внутрішнього розпорядку у військовій частині і її під</w:t>
      </w:r>
      <w:r>
        <w:rPr>
          <w:color w:val="000000"/>
          <w:sz w:val="28"/>
          <w:szCs w:val="22"/>
        </w:rPr>
        <w:softHyphen/>
        <w:t>розділах, обов'язки основних посадових осіб військової частини та її солдатів (матросів).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Дисциплінарний статут Збройних Сил України викладає суть військової дисципліни, її вимоги, встано</w:t>
      </w:r>
      <w:r>
        <w:rPr>
          <w:color w:val="000000"/>
          <w:sz w:val="28"/>
          <w:szCs w:val="22"/>
        </w:rPr>
        <w:softHyphen/>
        <w:t>влені в армії види заохочень і стягнень, дисциплінарні права командирів (начальників), а також порядок по</w:t>
      </w:r>
      <w:r>
        <w:rPr>
          <w:color w:val="000000"/>
          <w:sz w:val="28"/>
          <w:szCs w:val="22"/>
        </w:rPr>
        <w:softHyphen/>
        <w:t>дання військовослужбовцями заяв, пропозицій і скарг.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Статут гарнізонної та вартової служб Збройних Сил України визначає організацію і порядок несення гарні</w:t>
      </w:r>
      <w:r>
        <w:rPr>
          <w:color w:val="000000"/>
          <w:sz w:val="28"/>
          <w:szCs w:val="22"/>
        </w:rPr>
        <w:softHyphen/>
        <w:t>зонної та вартової служб, права й обов'язки посадових осіб цих служб.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Стройовий статут Збройних Сил України визначає дії підрозділів і частин у пішому строю і на машинах, у розгорнутих, похідних строях і передбойових порядках, а також обов'язки військовослужбовців у строю та ін.</w:t>
      </w:r>
    </w:p>
    <w:p w:rsidR="008B74B9" w:rsidRDefault="008B74B9">
      <w:pPr>
        <w:shd w:val="clear" w:color="auto" w:fill="FFFFFF"/>
        <w:spacing w:line="360" w:lineRule="auto"/>
        <w:ind w:firstLine="720"/>
        <w:jc w:val="both"/>
        <w:rPr>
          <w:i/>
          <w:iCs/>
          <w:color w:val="000000"/>
          <w:sz w:val="28"/>
          <w:szCs w:val="26"/>
          <w:u w:val="single"/>
        </w:rPr>
      </w:pPr>
    </w:p>
    <w:p w:rsidR="008B74B9" w:rsidRDefault="00EC197C">
      <w:pPr>
        <w:pStyle w:val="2"/>
      </w:pPr>
      <w:r>
        <w:t>Військовослужбовці та взаємовідносини</w:t>
      </w:r>
    </w:p>
    <w:p w:rsidR="008B74B9" w:rsidRDefault="00EC197C">
      <w:pPr>
        <w:pStyle w:val="1"/>
        <w:spacing w:line="360" w:lineRule="auto"/>
        <w:jc w:val="center"/>
        <w:rPr>
          <w:szCs w:val="24"/>
        </w:rPr>
      </w:pPr>
      <w:r>
        <w:t>ЗАГАЛЬНІ ПОЛОЖЕННЯ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 xml:space="preserve">Військовослужбовець Збройних Сил України </w:t>
      </w:r>
      <w:r>
        <w:rPr>
          <w:i/>
          <w:iCs/>
          <w:color w:val="000000"/>
          <w:sz w:val="28"/>
          <w:szCs w:val="22"/>
        </w:rPr>
        <w:t xml:space="preserve">е </w:t>
      </w:r>
      <w:r>
        <w:rPr>
          <w:color w:val="000000"/>
          <w:sz w:val="28"/>
          <w:szCs w:val="22"/>
        </w:rPr>
        <w:t>за</w:t>
      </w:r>
      <w:r>
        <w:rPr>
          <w:color w:val="000000"/>
          <w:sz w:val="28"/>
          <w:szCs w:val="22"/>
        </w:rPr>
        <w:softHyphen/>
        <w:t>хисником своєї Батьківщини — незалежної, самостійної України. Військовослужбовець особисто відповідає за за</w:t>
      </w:r>
      <w:r>
        <w:rPr>
          <w:color w:val="000000"/>
          <w:sz w:val="28"/>
          <w:szCs w:val="22"/>
        </w:rPr>
        <w:softHyphen/>
        <w:t>хист і недоторканність держави.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Військовослужбовець повинен неухильно дотримува</w:t>
      </w:r>
      <w:r>
        <w:rPr>
          <w:color w:val="000000"/>
          <w:sz w:val="28"/>
          <w:szCs w:val="22"/>
        </w:rPr>
        <w:softHyphen/>
        <w:t>тися Конституції і законів України та Військової прися</w:t>
      </w:r>
      <w:r>
        <w:rPr>
          <w:color w:val="000000"/>
          <w:sz w:val="28"/>
          <w:szCs w:val="22"/>
        </w:rPr>
        <w:softHyphen/>
        <w:t>ги; бути дисциплінованим, чесним, хоробрим, дорожити честю і славою Збройних Сил, своєї військової частини і гід</w:t>
      </w:r>
      <w:r>
        <w:rPr>
          <w:color w:val="000000"/>
          <w:sz w:val="28"/>
          <w:szCs w:val="22"/>
        </w:rPr>
        <w:softHyphen/>
        <w:t>ністю свого військового звання.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Військовослужбовець має виявляти повагу до коман</w:t>
      </w:r>
      <w:r>
        <w:rPr>
          <w:color w:val="000000"/>
          <w:sz w:val="28"/>
          <w:szCs w:val="22"/>
        </w:rPr>
        <w:softHyphen/>
        <w:t>дирів (начальників) і старших, сприяти їм у підтриманні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порядку та дисципліни, суворо додержувати правил вій</w:t>
      </w:r>
      <w:r>
        <w:rPr>
          <w:color w:val="000000"/>
          <w:sz w:val="28"/>
          <w:szCs w:val="22"/>
        </w:rPr>
        <w:softHyphen/>
        <w:t>ськової ввічливості та військового вітання, завжди одя</w:t>
      </w:r>
      <w:r>
        <w:rPr>
          <w:color w:val="000000"/>
          <w:sz w:val="28"/>
          <w:szCs w:val="22"/>
        </w:rPr>
        <w:softHyphen/>
        <w:t>гатися за формою, чисто й охайно.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Військовослужбовець зобов'язаний твердо знати і сумлінно виконувати вимоги статутів Збройних Сил України та свої обов'язки; постійно вдосконалювати вій</w:t>
      </w:r>
      <w:r>
        <w:rPr>
          <w:color w:val="000000"/>
          <w:sz w:val="28"/>
          <w:szCs w:val="22"/>
        </w:rPr>
        <w:softHyphen/>
        <w:t>ськові і технічні знання; знати і берегти зброю, бойову та іншу техніку; зберігати військове і народне майно; виявляти розумну ініціативу.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Про все, що сталося з військовослужбовцем, і про зроблені йому зауваження він зобов'язаний доповідати своєму безпосередньому командирові (начальникові).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Права та обов'язки військовослужбовців, що випли</w:t>
      </w:r>
      <w:r>
        <w:rPr>
          <w:color w:val="000000"/>
          <w:sz w:val="28"/>
          <w:szCs w:val="22"/>
        </w:rPr>
        <w:softHyphen/>
        <w:t>вають з умов військової служби, крім статутів, визнача</w:t>
      </w:r>
      <w:r>
        <w:rPr>
          <w:color w:val="000000"/>
          <w:sz w:val="28"/>
          <w:szCs w:val="22"/>
        </w:rPr>
        <w:softHyphen/>
        <w:t>ються законами України «Про загальний військовий обов'язок і військову службу», «Про соціальний і право</w:t>
      </w:r>
      <w:r>
        <w:rPr>
          <w:color w:val="000000"/>
          <w:sz w:val="28"/>
          <w:szCs w:val="22"/>
        </w:rPr>
        <w:softHyphen/>
        <w:t>вий захист військовослужбовців та членів їх сімей», а та</w:t>
      </w:r>
      <w:r>
        <w:rPr>
          <w:color w:val="000000"/>
          <w:sz w:val="28"/>
          <w:szCs w:val="22"/>
        </w:rPr>
        <w:softHyphen/>
        <w:t>кож тимчасовими положеннями про проходження війсь</w:t>
      </w:r>
      <w:r>
        <w:rPr>
          <w:color w:val="000000"/>
          <w:sz w:val="28"/>
          <w:szCs w:val="22"/>
        </w:rPr>
        <w:softHyphen/>
        <w:t>кової служби громадянами України.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Військовослужбовці мають усю повноту соціально-еко-номічних, політичних та особистих прав і виконують усі обов'язки громадян, передбачені Конституцією і законами України.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За вчинені правопорушення військовослужбовці несуть дисциплінарну, адміністративну, матеріальну або криміна</w:t>
      </w:r>
      <w:r>
        <w:rPr>
          <w:color w:val="000000"/>
          <w:sz w:val="28"/>
          <w:szCs w:val="22"/>
        </w:rPr>
        <w:softHyphen/>
        <w:t>льну відповідальність згідно із законодавством України.</w:t>
      </w:r>
    </w:p>
    <w:p w:rsidR="008B74B9" w:rsidRDefault="008B74B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2"/>
        </w:rPr>
      </w:pP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ВІЙСЬКОВІ ЗВАННЯ, ЗНАКИ РОЗРІЗНЕННЯ І ФОРМА ОДЯГУ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Кожному військовослужбовцю і військовозобов'язано</w:t>
      </w:r>
      <w:r>
        <w:rPr>
          <w:color w:val="000000"/>
          <w:sz w:val="28"/>
          <w:szCs w:val="22"/>
        </w:rPr>
        <w:softHyphen/>
        <w:t>му присвоюється військове звання відповідно до закону України «Про загальний військовий обов'язок і військову службу».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Встановлено такі військові звання Збройних Сил України: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у Сухопутних (материкових) і Військово-Повітряних си</w:t>
      </w:r>
      <w:r>
        <w:rPr>
          <w:color w:val="000000"/>
          <w:sz w:val="28"/>
          <w:szCs w:val="22"/>
        </w:rPr>
        <w:softHyphen/>
        <w:t>лах — солдати, сержанти, прапорщики, офіцери, генерали;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у Військово-Морських силах — матроси (солдати), стар</w:t>
      </w:r>
      <w:r>
        <w:rPr>
          <w:color w:val="000000"/>
          <w:sz w:val="28"/>
          <w:szCs w:val="22"/>
        </w:rPr>
        <w:softHyphen/>
        <w:t xml:space="preserve">шини (сержанти), мічмани, офіцери, адмірали, генерали (табл. </w:t>
      </w:r>
      <w:r>
        <w:rPr>
          <w:color w:val="000000"/>
          <w:sz w:val="28"/>
          <w:szCs w:val="22"/>
          <w:lang w:val="en-US"/>
        </w:rPr>
        <w:t>l</w:t>
      </w:r>
      <w:r>
        <w:rPr>
          <w:color w:val="000000"/>
          <w:sz w:val="28"/>
          <w:szCs w:val="22"/>
        </w:rPr>
        <w:t>)</w:t>
      </w:r>
      <w:r>
        <w:rPr>
          <w:color w:val="000000"/>
          <w:sz w:val="28"/>
          <w:szCs w:val="22"/>
          <w:vertAlign w:val="subscript"/>
          <w:lang w:val="en-US"/>
        </w:rPr>
        <w:t>v</w:t>
      </w:r>
    </w:p>
    <w:p w:rsidR="008B74B9" w:rsidRDefault="00EC197C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  <w:r>
        <w:rPr>
          <w:color w:val="000000"/>
          <w:sz w:val="28"/>
          <w:szCs w:val="22"/>
        </w:rPr>
        <w:t>Знаки розрізнення на форменому одязі військово</w:t>
      </w:r>
      <w:r>
        <w:rPr>
          <w:color w:val="000000"/>
          <w:sz w:val="28"/>
          <w:szCs w:val="22"/>
        </w:rPr>
        <w:softHyphen/>
        <w:t>службовців Збройних Сил України відповідають їх персональному званню. Це — погони і петлиці, на</w:t>
      </w:r>
      <w:r>
        <w:rPr>
          <w:color w:val="000000"/>
          <w:sz w:val="28"/>
          <w:szCs w:val="22"/>
        </w:rPr>
        <w:softHyphen/>
        <w:t>грудні знаки, знаки на головних уборах, погонах і пет</w:t>
      </w:r>
      <w:r>
        <w:rPr>
          <w:color w:val="000000"/>
          <w:sz w:val="28"/>
          <w:szCs w:val="21"/>
        </w:rPr>
        <w:t xml:space="preserve">лицях, канти, лампаси. </w:t>
      </w:r>
    </w:p>
    <w:p w:rsidR="008B74B9" w:rsidRDefault="008B74B9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</w:p>
    <w:p w:rsidR="008B74B9" w:rsidRDefault="008B74B9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</w:p>
    <w:p w:rsidR="008B74B9" w:rsidRDefault="008B74B9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</w:p>
    <w:p w:rsidR="008B74B9" w:rsidRDefault="008B74B9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</w:p>
    <w:p w:rsidR="008B74B9" w:rsidRDefault="008B74B9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</w:p>
    <w:p w:rsidR="008B74B9" w:rsidRDefault="008B74B9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</w:p>
    <w:p w:rsidR="008B74B9" w:rsidRDefault="008B74B9">
      <w:pPr>
        <w:shd w:val="clear" w:color="auto" w:fill="FFFFFF"/>
        <w:spacing w:line="360" w:lineRule="auto"/>
        <w:ind w:firstLine="720"/>
        <w:rPr>
          <w:b/>
          <w:bCs/>
          <w:color w:val="000000"/>
        </w:rPr>
      </w:pPr>
    </w:p>
    <w:p w:rsidR="008B74B9" w:rsidRDefault="00EC197C">
      <w:pPr>
        <w:shd w:val="clear" w:color="auto" w:fill="FFFFFF"/>
        <w:spacing w:line="360" w:lineRule="auto"/>
        <w:ind w:firstLine="720"/>
      </w:pPr>
      <w:r>
        <w:rPr>
          <w:b/>
          <w:bCs/>
          <w:color w:val="000000"/>
        </w:rPr>
        <w:t>Таблиця 1 ПЕРЕЛІК ВІЙСЬКОВИХ ЗВАНЬ ЗБРОЙНИХ СИЛ УКРАЇНИ</w:t>
      </w:r>
    </w:p>
    <w:tbl>
      <w:tblPr>
        <w:tblW w:w="0" w:type="auto"/>
        <w:tblInd w:w="2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42"/>
      </w:tblGrid>
      <w:tr w:rsidR="008B74B9">
        <w:trPr>
          <w:trHeight w:val="288"/>
        </w:trPr>
        <w:tc>
          <w:tcPr>
            <w:tcW w:w="7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4B9" w:rsidRDefault="00EC197C">
            <w:pPr>
              <w:shd w:val="clear" w:color="auto" w:fill="FFFFFF"/>
              <w:spacing w:line="360" w:lineRule="auto"/>
              <w:ind w:firstLine="720"/>
              <w:jc w:val="center"/>
            </w:pPr>
            <w:r>
              <w:rPr>
                <w:color w:val="000000"/>
              </w:rPr>
              <w:t>Армійські                   |                    Флотські</w:t>
            </w:r>
          </w:p>
          <w:p w:rsidR="008B74B9" w:rsidRDefault="008B74B9">
            <w:pPr>
              <w:shd w:val="clear" w:color="auto" w:fill="FFFFFF"/>
              <w:spacing w:line="360" w:lineRule="auto"/>
              <w:ind w:firstLine="720"/>
            </w:pPr>
          </w:p>
        </w:tc>
      </w:tr>
      <w:tr w:rsidR="008B74B9">
        <w:trPr>
          <w:trHeight w:val="1063"/>
        </w:trPr>
        <w:tc>
          <w:tcPr>
            <w:tcW w:w="7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4B9" w:rsidRDefault="00EC197C">
            <w:pPr>
              <w:pStyle w:val="1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Рядовий склад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Рядовий                                        Матрос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>Старший солдат                           Старший матрос</w:t>
            </w:r>
          </w:p>
          <w:p w:rsidR="008B74B9" w:rsidRDefault="00EC197C">
            <w:pPr>
              <w:pStyle w:val="1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Сержантський і старшинський склад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Молодший сержант                     Старшина 2-ї статті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Сержант                                        Старшина 1-ї статті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Старший сержант                        Головний старшина </w:t>
            </w:r>
          </w:p>
          <w:p w:rsidR="008B74B9" w:rsidRDefault="00EC197C">
            <w:pPr>
              <w:pStyle w:val="a3"/>
              <w:spacing w:line="360" w:lineRule="auto"/>
              <w:ind w:firstLine="720"/>
              <w:rPr>
                <w:sz w:val="24"/>
              </w:rPr>
            </w:pPr>
            <w:r>
              <w:rPr>
                <w:sz w:val="24"/>
              </w:rPr>
              <w:t xml:space="preserve">Старшина                                 Головний корабельний старшина </w:t>
            </w:r>
            <w:r>
              <w:rPr>
                <w:b/>
                <w:bCs/>
                <w:sz w:val="24"/>
              </w:rPr>
              <w:t xml:space="preserve">Склад прапорщиків і мічманів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Прапорщик                                  Мічман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Старший прапорщик                  Старший мічман </w:t>
            </w:r>
          </w:p>
          <w:p w:rsidR="008B74B9" w:rsidRDefault="00EC197C">
            <w:pPr>
              <w:pStyle w:val="1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Молодший офіцерський склад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Молодший лейтенант                  Молодший лейтенант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Лейтенант                                    Лейтенант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Старший лейтенант                     Старший лейтенант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Капітан                                         Капітан-лейтенант </w:t>
            </w:r>
          </w:p>
          <w:p w:rsidR="008B74B9" w:rsidRDefault="00EC197C">
            <w:pPr>
              <w:pStyle w:val="1"/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Старший офіцерський склад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Майор                                           Капітан 3-го рангу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Підполковник                              Капітан 2-го рангу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Полковник                                   Капітан 1-го рангу </w:t>
            </w:r>
          </w:p>
          <w:p w:rsidR="008B74B9" w:rsidRDefault="00EC197C">
            <w:pPr>
              <w:pStyle w:val="1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Вищий офіцерський склад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Генерал-майор                             Контр-адмірал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Генерал-лейтенант                       Віце-адмірал </w:t>
            </w:r>
          </w:p>
          <w:p w:rsidR="008B74B9" w:rsidRDefault="00EC197C">
            <w:pPr>
              <w:shd w:val="clear" w:color="auto" w:fill="FFFFFF"/>
              <w:spacing w:line="360" w:lineRule="auto"/>
              <w:ind w:firstLine="720"/>
              <w:rPr>
                <w:color w:val="000000"/>
              </w:rPr>
            </w:pPr>
            <w:r>
              <w:rPr>
                <w:color w:val="000000"/>
              </w:rPr>
              <w:t xml:space="preserve">Генерал-полковник                     Адмірал </w:t>
            </w:r>
          </w:p>
          <w:p w:rsidR="008B74B9" w:rsidRDefault="00EC197C">
            <w:pPr>
              <w:pStyle w:val="1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</w:rPr>
              <w:t>Генерал армії України</w:t>
            </w:r>
          </w:p>
        </w:tc>
      </w:tr>
    </w:tbl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На погонах сержантів і стар</w:t>
      </w:r>
      <w:r>
        <w:rPr>
          <w:color w:val="000000"/>
          <w:sz w:val="28"/>
          <w:szCs w:val="21"/>
        </w:rPr>
        <w:softHyphen/>
        <w:t>шин пришиваються нашивки відповідно до військового звання, а на петлицях прикріплюються відповідні ем</w:t>
      </w:r>
      <w:r>
        <w:rPr>
          <w:color w:val="000000"/>
          <w:sz w:val="28"/>
          <w:szCs w:val="21"/>
        </w:rPr>
        <w:softHyphen/>
        <w:t>блеми. Обов'язковим атрибутом знаків розрізнення вій</w:t>
      </w:r>
      <w:r>
        <w:rPr>
          <w:color w:val="000000"/>
          <w:sz w:val="28"/>
          <w:szCs w:val="21"/>
        </w:rPr>
        <w:softHyphen/>
        <w:t>ськовослужбовців Збройних Сил України є тризуб — символ незалежної України.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Форма одягу військовослужбовців України встанов</w:t>
      </w:r>
      <w:r>
        <w:rPr>
          <w:color w:val="000000"/>
          <w:sz w:val="28"/>
          <w:szCs w:val="21"/>
        </w:rPr>
        <w:softHyphen/>
        <w:t>люється наказом міністра оборони (див. вклейку).</w:t>
      </w:r>
    </w:p>
    <w:p w:rsidR="008B74B9" w:rsidRDefault="008B74B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1"/>
        </w:rPr>
      </w:pPr>
    </w:p>
    <w:p w:rsidR="008B74B9" w:rsidRDefault="00EC197C">
      <w:pPr>
        <w:pStyle w:val="3"/>
      </w:pPr>
      <w:r>
        <w:t>НАЧАЛЬНИКИ ТА ПІДЛЕГЛІ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За своїм службовим становищем і військовим званням військовослужбовці можуть бути начальниками або підлеглими.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За військовими званнями начальниками є: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сержанти і старшини — для солдатів і матросів однієї з ними військової частини;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прапорщики і мічмани — для сержантів і стар</w:t>
      </w:r>
      <w:r>
        <w:rPr>
          <w:color w:val="000000"/>
          <w:sz w:val="28"/>
          <w:szCs w:val="21"/>
        </w:rPr>
        <w:softHyphen/>
        <w:t>шин, солдатів і матросів однієї з ними військової частини;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молодші   офіцери — для  сержантів і старшин,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1"/>
        </w:rPr>
        <w:t>солдатів і матросів;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старші офіцери з військовими званнями «підпол</w:t>
      </w:r>
      <w:r>
        <w:rPr>
          <w:color w:val="000000"/>
          <w:sz w:val="28"/>
          <w:szCs w:val="22"/>
        </w:rPr>
        <w:softHyphen/>
        <w:t>ковник», «капітан 2-го рангу», «майор», «капітан 3-го рангу» — для прапорщиків, мічманів, сержантів, солдатів і матросів;</w:t>
      </w:r>
      <w:r>
        <w:rPr>
          <w:sz w:val="28"/>
        </w:rPr>
        <w:t xml:space="preserve">  </w:t>
      </w:r>
      <w:r>
        <w:rPr>
          <w:color w:val="000000"/>
          <w:sz w:val="28"/>
          <w:szCs w:val="22"/>
        </w:rPr>
        <w:t>генерали,   адмірали,   полковники,   капі</w:t>
      </w:r>
      <w:r>
        <w:rPr>
          <w:color w:val="000000"/>
          <w:sz w:val="28"/>
          <w:szCs w:val="22"/>
        </w:rPr>
        <w:softHyphen/>
        <w:t>тани    1-го    рангу    —   для     молодших   офіцерів, прапорщиків і мічманів, сержантів і старшин, солдатіві матросів.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2"/>
        </w:rPr>
        <w:t>Начальник має право віддавати підлеглому накази і пе</w:t>
      </w:r>
      <w:r>
        <w:rPr>
          <w:color w:val="000000"/>
          <w:sz w:val="28"/>
          <w:szCs w:val="22"/>
        </w:rPr>
        <w:softHyphen/>
        <w:t>ревіряти їх виконання. Підлеглий зобов'язаний беззасте</w:t>
      </w:r>
      <w:r>
        <w:rPr>
          <w:color w:val="000000"/>
          <w:sz w:val="28"/>
          <w:szCs w:val="22"/>
        </w:rPr>
        <w:softHyphen/>
        <w:t>режно виконувати накази начальника і ставитися до нього з повагою; якщо підлеглий вважає, що стосовно нього вчинено неправомірні дії, він повинен виконати наказ, а після цього може подати скаргу.</w:t>
      </w:r>
    </w:p>
    <w:p w:rsidR="008B74B9" w:rsidRDefault="00EC197C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iCs/>
          <w:color w:val="000000"/>
          <w:sz w:val="28"/>
          <w:szCs w:val="22"/>
        </w:rPr>
        <w:t xml:space="preserve">Начальники -~ </w:t>
      </w:r>
      <w:r>
        <w:rPr>
          <w:color w:val="000000"/>
          <w:sz w:val="28"/>
          <w:szCs w:val="22"/>
        </w:rPr>
        <w:t>це посадові особи, яким статути нада</w:t>
      </w:r>
      <w:r>
        <w:rPr>
          <w:color w:val="000000"/>
          <w:sz w:val="28"/>
          <w:szCs w:val="22"/>
        </w:rPr>
        <w:softHyphen/>
        <w:t>ють певні права і обов'язки щодо підлеглих. Начальники, яким військовослужбовці підлеглі за службою, зокрема і тимчасово, стають прямими начальниками для цих військовослужбовців. Найближчий до підлеглого прямий командир називається безпосереднім начальником.</w:t>
      </w:r>
    </w:p>
    <w:p w:rsidR="008B74B9" w:rsidRDefault="00EC197C">
      <w:pPr>
        <w:pStyle w:val="a4"/>
      </w:pPr>
      <w:r>
        <w:t>Військовослужбовці, які за своїм службовим станови</w:t>
      </w:r>
      <w:r>
        <w:softHyphen/>
        <w:t>щем і військовим званням не виступають відносно інших військовослужбовців начальниками або підлеглими, мо</w:t>
      </w:r>
      <w:r>
        <w:softHyphen/>
        <w:t>жуть бути старшими чи молодшими. Старшинство визначає військове звання. Старші за військовим званням мають пра</w:t>
      </w:r>
      <w:r>
        <w:softHyphen/>
        <w:t>во вимагати від молодших за званням додержання військо</w:t>
      </w:r>
      <w:r>
        <w:softHyphen/>
        <w:t>вої дисципліни, громадського порядку і форми одягу, а та</w:t>
      </w:r>
      <w:r>
        <w:softHyphen/>
        <w:t xml:space="preserve">кож правил поведінки і військового вітання. </w:t>
      </w:r>
    </w:p>
    <w:p w:rsidR="008B74B9" w:rsidRDefault="00EC197C">
      <w:pPr>
        <w:spacing w:line="360" w:lineRule="auto"/>
        <w:ind w:firstLine="708"/>
      </w:pPr>
      <w:r>
        <w:rPr>
          <w:color w:val="000000"/>
          <w:sz w:val="28"/>
          <w:szCs w:val="22"/>
        </w:rPr>
        <w:t>Молодші за зван</w:t>
      </w:r>
      <w:r>
        <w:rPr>
          <w:color w:val="000000"/>
          <w:sz w:val="28"/>
          <w:szCs w:val="22"/>
        </w:rPr>
        <w:softHyphen/>
        <w:t>ням повинні беззастережно виконувати всі вимоги старших. У разі спільного виконання службових обов'язків військовослужбовцями, що не підлягають один одному, коли їх службові стосунки не визначені командиром (на</w:t>
      </w:r>
      <w:r>
        <w:rPr>
          <w:color w:val="000000"/>
          <w:sz w:val="28"/>
          <w:szCs w:val="22"/>
        </w:rPr>
        <w:softHyphen/>
        <w:t>чальником), старший із них за посадою, а за рівних по</w:t>
      </w:r>
      <w:r>
        <w:rPr>
          <w:color w:val="000000"/>
          <w:sz w:val="28"/>
          <w:szCs w:val="22"/>
        </w:rPr>
        <w:softHyphen/>
        <w:t>сад — старший за військовим званням є начальником.</w:t>
      </w:r>
      <w:bookmarkStart w:id="0" w:name="_GoBack"/>
      <w:bookmarkEnd w:id="0"/>
    </w:p>
    <w:sectPr w:rsidR="008B74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97C"/>
    <w:rsid w:val="00806840"/>
    <w:rsid w:val="008B74B9"/>
    <w:rsid w:val="00EC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3B4D0-F39E-4DD0-B3D6-C0A49BCC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both"/>
      <w:outlineLvl w:val="0"/>
    </w:pPr>
    <w:rPr>
      <w:color w:val="000000"/>
      <w:sz w:val="28"/>
      <w:szCs w:val="22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60" w:lineRule="auto"/>
      <w:ind w:firstLine="720"/>
      <w:jc w:val="center"/>
      <w:outlineLvl w:val="1"/>
    </w:pPr>
    <w:rPr>
      <w:i/>
      <w:iCs/>
      <w:color w:val="000000"/>
      <w:sz w:val="28"/>
      <w:szCs w:val="26"/>
      <w:u w:val="single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360" w:lineRule="auto"/>
      <w:ind w:firstLine="720"/>
      <w:jc w:val="center"/>
      <w:outlineLvl w:val="2"/>
    </w:pPr>
    <w:rPr>
      <w:color w:val="000000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shd w:val="clear" w:color="auto" w:fill="FFFFFF"/>
      <w:autoSpaceDE w:val="0"/>
      <w:autoSpaceDN w:val="0"/>
      <w:adjustRightInd w:val="0"/>
      <w:jc w:val="center"/>
    </w:pPr>
    <w:rPr>
      <w:color w:val="000000"/>
      <w:sz w:val="20"/>
      <w:szCs w:val="20"/>
    </w:rPr>
  </w:style>
  <w:style w:type="paragraph" w:styleId="a4">
    <w:name w:val="Body Text Indent"/>
    <w:basedOn w:val="a"/>
    <w:semiHidden/>
    <w:pPr>
      <w:spacing w:line="360" w:lineRule="auto"/>
      <w:ind w:firstLine="708"/>
    </w:pPr>
    <w:rPr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8625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</dc:description>
  <cp:lastModifiedBy>admin</cp:lastModifiedBy>
  <cp:revision>2</cp:revision>
  <dcterms:created xsi:type="dcterms:W3CDTF">2014-03-29T02:59:00Z</dcterms:created>
  <dcterms:modified xsi:type="dcterms:W3CDTF">2014-03-29T02:59:00Z</dcterms:modified>
  <cp:category>Медицина. Безпека життєдіяльності</cp:category>
</cp:coreProperties>
</file>