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31F" w:rsidRDefault="009E631F">
      <w:pPr>
        <w:jc w:val="both"/>
        <w:rPr>
          <w:sz w:val="28"/>
          <w:szCs w:val="28"/>
        </w:rPr>
      </w:pPr>
    </w:p>
    <w:p w:rsidR="009E631F" w:rsidRDefault="009E631F">
      <w:pPr>
        <w:jc w:val="both"/>
        <w:rPr>
          <w:sz w:val="28"/>
          <w:szCs w:val="28"/>
        </w:rPr>
      </w:pPr>
    </w:p>
    <w:p w:rsidR="009E631F" w:rsidRDefault="009E631F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="46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80"/>
      </w:tblGrid>
      <w:tr w:rsidR="009E631F">
        <w:trPr>
          <w:trHeight w:val="8035"/>
        </w:trPr>
        <w:tc>
          <w:tcPr>
            <w:tcW w:w="9380" w:type="dxa"/>
          </w:tcPr>
          <w:p w:rsidR="009E631F" w:rsidRDefault="009E631F">
            <w:pPr>
              <w:jc w:val="both"/>
            </w:pPr>
          </w:p>
          <w:p w:rsidR="009E631F" w:rsidRDefault="009E631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Министерство образования Российской Федерации  </w:t>
            </w:r>
          </w:p>
          <w:p w:rsidR="009E631F" w:rsidRDefault="009E631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государственная академия экономики и управления </w:t>
            </w:r>
          </w:p>
          <w:p w:rsidR="009E631F" w:rsidRDefault="009E631F">
            <w:pPr>
              <w:pStyle w:val="a5"/>
              <w:rPr>
                <w:b/>
                <w:sz w:val="24"/>
                <w:szCs w:val="24"/>
                <w:u w:val="none"/>
              </w:rPr>
            </w:pPr>
          </w:p>
          <w:p w:rsidR="009E631F" w:rsidRDefault="009E631F">
            <w:pPr>
              <w:pStyle w:val="a5"/>
              <w:rPr>
                <w:b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>Кафедра __</w:t>
            </w:r>
            <w:r w:rsidR="003C43C5">
              <w:rPr>
                <w:b/>
                <w:sz w:val="24"/>
                <w:szCs w:val="24"/>
                <w:u w:val="none"/>
              </w:rPr>
              <w:t>Сервиса и ОКД</w:t>
            </w:r>
            <w:r>
              <w:rPr>
                <w:b/>
                <w:sz w:val="24"/>
                <w:szCs w:val="24"/>
                <w:u w:val="none"/>
              </w:rPr>
              <w:t>______________________</w:t>
            </w:r>
          </w:p>
          <w:p w:rsidR="009E631F" w:rsidRDefault="009E631F">
            <w:pPr>
              <w:pStyle w:val="a5"/>
              <w:rPr>
                <w:sz w:val="16"/>
                <w:szCs w:val="16"/>
                <w:u w:val="none"/>
              </w:rPr>
            </w:pPr>
            <w:r>
              <w:rPr>
                <w:sz w:val="20"/>
                <w:u w:val="none"/>
              </w:rPr>
              <w:t>(</w:t>
            </w:r>
            <w:r>
              <w:rPr>
                <w:sz w:val="16"/>
                <w:szCs w:val="16"/>
                <w:u w:val="none"/>
              </w:rPr>
              <w:t xml:space="preserve">наименование кафедры) </w:t>
            </w:r>
          </w:p>
          <w:p w:rsidR="009E631F" w:rsidRDefault="009E631F">
            <w:pPr>
              <w:jc w:val="both"/>
              <w:rPr>
                <w:sz w:val="28"/>
                <w:szCs w:val="28"/>
              </w:rPr>
            </w:pPr>
          </w:p>
          <w:p w:rsidR="009E631F" w:rsidRDefault="009E63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Рег. №_____</w:t>
            </w:r>
          </w:p>
          <w:p w:rsidR="009E631F" w:rsidRDefault="009E63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«___» ________ 200__ г.</w:t>
            </w:r>
          </w:p>
          <w:p w:rsidR="009E631F" w:rsidRDefault="009E631F">
            <w:pPr>
              <w:jc w:val="both"/>
            </w:pPr>
          </w:p>
          <w:p w:rsidR="009E631F" w:rsidRDefault="009E631F">
            <w:pPr>
              <w:jc w:val="center"/>
              <w:rPr>
                <w:b/>
              </w:rPr>
            </w:pPr>
            <w:r>
              <w:rPr>
                <w:b/>
              </w:rPr>
              <w:t>Методические указания</w:t>
            </w:r>
          </w:p>
          <w:p w:rsidR="009E631F" w:rsidRDefault="009E631F">
            <w:pPr>
              <w:jc w:val="center"/>
              <w:rPr>
                <w:b/>
              </w:rPr>
            </w:pPr>
            <w:r>
              <w:rPr>
                <w:b/>
              </w:rPr>
              <w:t>для выполнения контрольных работ</w:t>
            </w:r>
          </w:p>
          <w:p w:rsidR="009E631F" w:rsidRDefault="009E631F">
            <w:pPr>
              <w:jc w:val="center"/>
              <w:rPr>
                <w:b/>
              </w:rPr>
            </w:pPr>
            <w:r>
              <w:rPr>
                <w:b/>
              </w:rPr>
              <w:t>по учебной дисциплине</w:t>
            </w:r>
          </w:p>
          <w:p w:rsidR="003C43C5" w:rsidRDefault="003C43C5">
            <w:pPr>
              <w:jc w:val="center"/>
              <w:rPr>
                <w:b/>
              </w:rPr>
            </w:pPr>
          </w:p>
          <w:p w:rsidR="009E631F" w:rsidRDefault="003C43C5">
            <w:pPr>
              <w:jc w:val="center"/>
              <w:rPr>
                <w:b/>
              </w:rPr>
            </w:pPr>
            <w:r>
              <w:t>Методы научных исследований</w:t>
            </w:r>
            <w:r w:rsidR="009E631F">
              <w:t xml:space="preserve"> </w:t>
            </w:r>
          </w:p>
          <w:p w:rsidR="009E631F" w:rsidRDefault="009E631F">
            <w:pPr>
              <w:jc w:val="center"/>
              <w:rPr>
                <w:sz w:val="28"/>
                <w:szCs w:val="28"/>
              </w:rPr>
            </w:pPr>
            <w:r>
              <w:t xml:space="preserve"> ___________________________</w:t>
            </w:r>
          </w:p>
          <w:p w:rsidR="009E631F" w:rsidRDefault="009E631F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16"/>
                <w:szCs w:val="16"/>
              </w:rPr>
              <w:t>(полное наименование учебной дисциплины, в соответствии с учебным планом )</w:t>
            </w:r>
          </w:p>
          <w:p w:rsidR="009E631F" w:rsidRDefault="009E631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для студентов, обучающихся по специальности</w:t>
            </w:r>
          </w:p>
          <w:p w:rsidR="003C43C5" w:rsidRDefault="003C43C5">
            <w:pPr>
              <w:jc w:val="center"/>
            </w:pPr>
          </w:p>
          <w:p w:rsidR="003C43C5" w:rsidRDefault="003C43C5">
            <w:pPr>
              <w:jc w:val="center"/>
            </w:pPr>
            <w:r>
              <w:t>СКС и туризм</w:t>
            </w:r>
          </w:p>
          <w:p w:rsidR="009E631F" w:rsidRDefault="009E631F">
            <w:pPr>
              <w:jc w:val="center"/>
            </w:pPr>
            <w:r>
              <w:t>__________________________________</w:t>
            </w:r>
          </w:p>
          <w:p w:rsidR="009E631F" w:rsidRDefault="009E631F">
            <w:pPr>
              <w:jc w:val="both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                                               </w:t>
            </w:r>
            <w:r>
              <w:rPr>
                <w:sz w:val="16"/>
                <w:szCs w:val="16"/>
              </w:rPr>
              <w:t xml:space="preserve">(шифр и полное наименование специальностей) </w:t>
            </w:r>
          </w:p>
          <w:p w:rsidR="003C43C5" w:rsidRDefault="009E631F">
            <w:pPr>
              <w:jc w:val="both"/>
            </w:pPr>
            <w:r>
              <w:t>Разработчик: _</w:t>
            </w:r>
            <w:r w:rsidR="003C43C5">
              <w:t>к.э.н. ,доцент , Нюренбергер Л.Б.</w:t>
            </w:r>
          </w:p>
          <w:p w:rsidR="003C43C5" w:rsidRDefault="003C43C5">
            <w:pPr>
              <w:jc w:val="both"/>
            </w:pPr>
            <w:r>
              <w:t xml:space="preserve">                         Ст. преподаватель Нижальская Н.И.</w:t>
            </w:r>
          </w:p>
          <w:p w:rsidR="009E631F" w:rsidRDefault="009E631F">
            <w:pPr>
              <w:jc w:val="both"/>
            </w:pPr>
            <w:r>
              <w:t>___________________________________</w:t>
            </w:r>
          </w:p>
          <w:p w:rsidR="009E631F" w:rsidRDefault="009E631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(звание, ученая степень, фамилия, имя, отчество)   </w:t>
            </w:r>
          </w:p>
          <w:p w:rsidR="009E631F" w:rsidRDefault="009E631F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3C43C5" w:rsidRDefault="003C43C5">
            <w:pPr>
              <w:jc w:val="both"/>
              <w:rPr>
                <w:sz w:val="16"/>
                <w:szCs w:val="16"/>
              </w:rPr>
            </w:pPr>
          </w:p>
          <w:p w:rsidR="009E631F" w:rsidRDefault="001F6E73">
            <w:pPr>
              <w:jc w:val="center"/>
            </w:pPr>
            <w:r>
              <w:t>2006</w:t>
            </w:r>
          </w:p>
          <w:p w:rsidR="009E631F" w:rsidRDefault="009E6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E631F" w:rsidRDefault="009E631F">
      <w:pPr>
        <w:jc w:val="both"/>
        <w:rPr>
          <w:sz w:val="28"/>
          <w:szCs w:val="28"/>
        </w:rPr>
      </w:pPr>
    </w:p>
    <w:p w:rsidR="003C43C5" w:rsidRDefault="003C43C5">
      <w:pPr>
        <w:jc w:val="both"/>
        <w:rPr>
          <w:sz w:val="28"/>
          <w:szCs w:val="28"/>
        </w:rPr>
      </w:pPr>
    </w:p>
    <w:p w:rsidR="003C43C5" w:rsidRDefault="003C43C5">
      <w:pPr>
        <w:jc w:val="both"/>
        <w:rPr>
          <w:sz w:val="28"/>
          <w:szCs w:val="28"/>
        </w:rPr>
      </w:pPr>
    </w:p>
    <w:p w:rsidR="003C43C5" w:rsidRDefault="003C43C5">
      <w:pPr>
        <w:jc w:val="both"/>
        <w:rPr>
          <w:sz w:val="28"/>
          <w:szCs w:val="28"/>
        </w:rPr>
      </w:pPr>
    </w:p>
    <w:p w:rsidR="003C43C5" w:rsidRDefault="003C43C5">
      <w:pPr>
        <w:jc w:val="both"/>
        <w:rPr>
          <w:sz w:val="28"/>
          <w:szCs w:val="28"/>
        </w:rPr>
      </w:pPr>
    </w:p>
    <w:p w:rsidR="003C43C5" w:rsidRDefault="003C43C5">
      <w:pPr>
        <w:jc w:val="both"/>
        <w:rPr>
          <w:sz w:val="28"/>
          <w:szCs w:val="28"/>
        </w:rPr>
      </w:pPr>
    </w:p>
    <w:p w:rsidR="003C43C5" w:rsidRDefault="003C43C5">
      <w:pPr>
        <w:ind w:firstLine="708"/>
        <w:jc w:val="both"/>
        <w:rPr>
          <w:b/>
          <w:sz w:val="28"/>
          <w:szCs w:val="28"/>
        </w:rPr>
      </w:pPr>
    </w:p>
    <w:p w:rsidR="009E631F" w:rsidRDefault="003C43C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Раздел 1. </w:t>
      </w:r>
      <w:r w:rsidR="00627C1D">
        <w:rPr>
          <w:b/>
          <w:sz w:val="28"/>
          <w:szCs w:val="28"/>
        </w:rPr>
        <w:t>Общие положения</w:t>
      </w:r>
    </w:p>
    <w:p w:rsidR="00627C1D" w:rsidRDefault="00627C1D">
      <w:pPr>
        <w:ind w:firstLine="708"/>
        <w:jc w:val="both"/>
        <w:rPr>
          <w:b/>
          <w:sz w:val="28"/>
          <w:szCs w:val="28"/>
        </w:rPr>
      </w:pPr>
    </w:p>
    <w:p w:rsidR="00627C1D" w:rsidRDefault="00627C1D" w:rsidP="00627C1D">
      <w:pPr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курса – обучить студентов теоретическим и практическим навыкам и методам проведения научных исследований с </w:t>
      </w:r>
      <w:r w:rsidR="005F012B">
        <w:rPr>
          <w:sz w:val="28"/>
          <w:szCs w:val="28"/>
        </w:rPr>
        <w:t>целью снижения неопределенности</w:t>
      </w:r>
      <w:r>
        <w:rPr>
          <w:sz w:val="28"/>
          <w:szCs w:val="28"/>
        </w:rPr>
        <w:t>, сопутствующей принятию решений относите</w:t>
      </w:r>
      <w:r w:rsidR="005F012B">
        <w:rPr>
          <w:sz w:val="28"/>
          <w:szCs w:val="28"/>
        </w:rPr>
        <w:t>льно дальнейшего развития фирмы</w:t>
      </w:r>
      <w:r>
        <w:rPr>
          <w:sz w:val="28"/>
          <w:szCs w:val="28"/>
        </w:rPr>
        <w:t>.</w:t>
      </w:r>
    </w:p>
    <w:p w:rsidR="00627C1D" w:rsidRDefault="00627C1D" w:rsidP="00627C1D">
      <w:pPr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Задачи курса</w:t>
      </w:r>
    </w:p>
    <w:p w:rsidR="00627C1D" w:rsidRDefault="00627C1D" w:rsidP="00627C1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понимание студентами роли научного подхода и научных исследов</w:t>
      </w:r>
      <w:r w:rsidR="005F012B">
        <w:rPr>
          <w:sz w:val="28"/>
          <w:szCs w:val="28"/>
        </w:rPr>
        <w:t>аний в деятельности предприятия</w:t>
      </w:r>
      <w:r>
        <w:rPr>
          <w:sz w:val="28"/>
          <w:szCs w:val="28"/>
        </w:rPr>
        <w:t>, особенно при разработке стратегии его развития;</w:t>
      </w:r>
    </w:p>
    <w:p w:rsidR="00627C1D" w:rsidRDefault="00627C1D" w:rsidP="00627C1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научить студентов методам и процедурам проведения комплексных научных исследований;</w:t>
      </w:r>
    </w:p>
    <w:p w:rsidR="00627C1D" w:rsidRDefault="00627C1D" w:rsidP="00627C1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сформировать научный подход к проблеме изучения внешней среды предприятия;</w:t>
      </w:r>
    </w:p>
    <w:p w:rsidR="00627C1D" w:rsidRDefault="00627C1D" w:rsidP="00627C1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научить студентов приемам и методам изучения внутренней среды предприяти</w:t>
      </w:r>
      <w:r w:rsidR="005F012B">
        <w:rPr>
          <w:sz w:val="28"/>
          <w:szCs w:val="28"/>
        </w:rPr>
        <w:t>я, оценке его интеллектуального</w:t>
      </w:r>
      <w:r>
        <w:rPr>
          <w:sz w:val="28"/>
          <w:szCs w:val="28"/>
        </w:rPr>
        <w:t>, технологического потенциалов, опре</w:t>
      </w:r>
      <w:r w:rsidR="005F012B">
        <w:rPr>
          <w:sz w:val="28"/>
          <w:szCs w:val="28"/>
        </w:rPr>
        <w:t>деления слабых и сильных сторон</w:t>
      </w:r>
      <w:r>
        <w:rPr>
          <w:sz w:val="28"/>
          <w:szCs w:val="28"/>
        </w:rPr>
        <w:t>, реальн</w:t>
      </w:r>
      <w:r w:rsidR="005F012B">
        <w:rPr>
          <w:sz w:val="28"/>
          <w:szCs w:val="28"/>
        </w:rPr>
        <w:t>ых и потенциальных возможностей</w:t>
      </w:r>
      <w:r>
        <w:rPr>
          <w:sz w:val="28"/>
          <w:szCs w:val="28"/>
        </w:rPr>
        <w:t>, конкурентоспособности предприятия.</w:t>
      </w:r>
    </w:p>
    <w:p w:rsidR="00F14730" w:rsidRDefault="00F14730" w:rsidP="00627C1D">
      <w:pPr>
        <w:ind w:left="708"/>
        <w:jc w:val="both"/>
        <w:rPr>
          <w:sz w:val="28"/>
          <w:szCs w:val="28"/>
        </w:rPr>
      </w:pPr>
    </w:p>
    <w:p w:rsidR="00F14730" w:rsidRDefault="00F14730" w:rsidP="00627C1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«Методы научных исследований» студент д</w:t>
      </w:r>
      <w:r w:rsidR="005F012B">
        <w:rPr>
          <w:sz w:val="28"/>
          <w:szCs w:val="28"/>
        </w:rPr>
        <w:t>олжен получить следующие знания, умения и навыки</w:t>
      </w:r>
      <w:r>
        <w:rPr>
          <w:sz w:val="28"/>
          <w:szCs w:val="28"/>
        </w:rPr>
        <w:t>:</w:t>
      </w:r>
    </w:p>
    <w:p w:rsidR="00F14730" w:rsidRDefault="00F14730" w:rsidP="00627C1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знать специфику системы из</w:t>
      </w:r>
      <w:r w:rsidR="005F012B">
        <w:rPr>
          <w:sz w:val="28"/>
          <w:szCs w:val="28"/>
        </w:rPr>
        <w:t>мерений в научных исследованиях, виды оценок и шкалы измерений</w:t>
      </w:r>
      <w:r>
        <w:rPr>
          <w:sz w:val="28"/>
          <w:szCs w:val="28"/>
        </w:rPr>
        <w:t>, основные источники получения информации для исследований;</w:t>
      </w:r>
    </w:p>
    <w:p w:rsidR="00F14730" w:rsidRDefault="00F14730" w:rsidP="00627C1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знать специфику и владеть навыками проведения научных исследований;</w:t>
      </w:r>
    </w:p>
    <w:p w:rsidR="00F14730" w:rsidRDefault="00F14730" w:rsidP="00627C1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понимать и уметь планирова</w:t>
      </w:r>
      <w:r w:rsidR="005F012B">
        <w:rPr>
          <w:sz w:val="28"/>
          <w:szCs w:val="28"/>
        </w:rPr>
        <w:t>ть процесс научных исследований</w:t>
      </w:r>
      <w:r>
        <w:rPr>
          <w:sz w:val="28"/>
          <w:szCs w:val="28"/>
        </w:rPr>
        <w:t>, его основные этапы и процедуры;</w:t>
      </w:r>
    </w:p>
    <w:p w:rsidR="00F14730" w:rsidRDefault="005F012B" w:rsidP="00627C1D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уметь выявлять проблемы, формировать цели</w:t>
      </w:r>
      <w:r w:rsidR="00F14730">
        <w:rPr>
          <w:sz w:val="28"/>
          <w:szCs w:val="28"/>
        </w:rPr>
        <w:t>, задачи и направления научных исследований.</w:t>
      </w:r>
    </w:p>
    <w:p w:rsidR="009E631F" w:rsidRDefault="009E631F">
      <w:pPr>
        <w:jc w:val="both"/>
        <w:rPr>
          <w:sz w:val="28"/>
          <w:szCs w:val="28"/>
        </w:rPr>
      </w:pPr>
    </w:p>
    <w:p w:rsidR="00F14730" w:rsidRDefault="00F14730">
      <w:pPr>
        <w:jc w:val="both"/>
        <w:rPr>
          <w:sz w:val="28"/>
          <w:szCs w:val="28"/>
        </w:rPr>
      </w:pPr>
    </w:p>
    <w:p w:rsidR="00F14730" w:rsidRDefault="00F14730" w:rsidP="00F1473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ИНСТРУКЦИЯ ПО ВЫПОЛНЕНИЮ КОНТРОЛЬНОЙ РАБОТЫ</w:t>
      </w:r>
    </w:p>
    <w:p w:rsidR="00F14730" w:rsidRDefault="00F14730" w:rsidP="00F14730">
      <w:pPr>
        <w:jc w:val="both"/>
        <w:rPr>
          <w:b/>
          <w:sz w:val="28"/>
          <w:szCs w:val="28"/>
        </w:rPr>
      </w:pPr>
    </w:p>
    <w:p w:rsidR="00F14730" w:rsidRDefault="00F14730" w:rsidP="00F1473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2.1. Методика выполнения контрольной работы.</w:t>
      </w:r>
    </w:p>
    <w:p w:rsidR="00F14730" w:rsidRDefault="00F14730" w:rsidP="00F14730">
      <w:pPr>
        <w:ind w:firstLine="708"/>
        <w:jc w:val="both"/>
        <w:rPr>
          <w:sz w:val="28"/>
          <w:szCs w:val="28"/>
        </w:rPr>
      </w:pPr>
      <w:r w:rsidRPr="008058AC">
        <w:rPr>
          <w:sz w:val="28"/>
          <w:szCs w:val="28"/>
        </w:rPr>
        <w:t>Каждый студент в процессе</w:t>
      </w:r>
      <w:r>
        <w:rPr>
          <w:sz w:val="28"/>
          <w:szCs w:val="28"/>
        </w:rPr>
        <w:t xml:space="preserve"> изучения дисциплины «Методы научных исследовани</w:t>
      </w:r>
      <w:r w:rsidR="005F012B">
        <w:rPr>
          <w:sz w:val="28"/>
          <w:szCs w:val="28"/>
        </w:rPr>
        <w:t>й» выполняет контрольную работу</w:t>
      </w:r>
      <w:r>
        <w:rPr>
          <w:sz w:val="28"/>
          <w:szCs w:val="28"/>
        </w:rPr>
        <w:t>, состоящую из двух заданий.</w:t>
      </w:r>
    </w:p>
    <w:p w:rsidR="00F14730" w:rsidRDefault="00F14730" w:rsidP="00F147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текстовой части необходимо достаточно полно осветить вопросы теории научных исследований.</w:t>
      </w:r>
    </w:p>
    <w:p w:rsidR="00F14730" w:rsidRDefault="00F14730" w:rsidP="00F147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Приступая </w:t>
      </w:r>
      <w:r w:rsidR="005F012B">
        <w:rPr>
          <w:sz w:val="28"/>
          <w:szCs w:val="28"/>
        </w:rPr>
        <w:t>к выполнению контрольной работы</w:t>
      </w:r>
      <w:r>
        <w:rPr>
          <w:sz w:val="28"/>
          <w:szCs w:val="28"/>
        </w:rPr>
        <w:t>, следует подобрать необходимую литературу по соответствующей теме, не ограничиваясь изучением лишь обязательной литературы.</w:t>
      </w:r>
    </w:p>
    <w:p w:rsidR="00F14730" w:rsidRDefault="00F14730" w:rsidP="00F147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раскрытия содержания первого задания необходимо изучить теоретические аспекты научных исследований. Для выполнения второго задания рекомендуется использовать текущие публикации и приводить при необходимос</w:t>
      </w:r>
      <w:r w:rsidR="005F012B">
        <w:rPr>
          <w:sz w:val="28"/>
          <w:szCs w:val="28"/>
        </w:rPr>
        <w:t>ти фактические примеры и данные</w:t>
      </w:r>
      <w:r>
        <w:rPr>
          <w:sz w:val="28"/>
          <w:szCs w:val="28"/>
        </w:rPr>
        <w:t>. Возможно применение   практических материалов своего или иного предприятия.</w:t>
      </w:r>
    </w:p>
    <w:p w:rsidR="00F14730" w:rsidRDefault="00F14730" w:rsidP="00F147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контрольной работы не должен превышать 12 листов формата А4.</w:t>
      </w:r>
    </w:p>
    <w:p w:rsidR="00F14730" w:rsidRPr="008058AC" w:rsidRDefault="00F14730" w:rsidP="00F147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Конечная цель выполнения контрольной работы – изучение теоретических основ научных исследований  и ознакомление с практическими результатами использования приемов и инструментов данной дисциплины.</w:t>
      </w:r>
    </w:p>
    <w:p w:rsidR="009E631F" w:rsidRDefault="009E631F" w:rsidP="009E631F">
      <w:pPr>
        <w:ind w:left="437"/>
        <w:jc w:val="both"/>
        <w:rPr>
          <w:sz w:val="28"/>
          <w:szCs w:val="28"/>
        </w:rPr>
      </w:pPr>
    </w:p>
    <w:p w:rsidR="009E631F" w:rsidRDefault="00F14730">
      <w:pPr>
        <w:ind w:firstLine="4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E631F">
        <w:rPr>
          <w:b/>
          <w:sz w:val="28"/>
          <w:szCs w:val="28"/>
        </w:rPr>
        <w:t>аздела 2.2. Правила оформления текста контрольной работы.</w:t>
      </w:r>
    </w:p>
    <w:p w:rsidR="009E631F" w:rsidRDefault="009E631F">
      <w:pPr>
        <w:pStyle w:val="a6"/>
        <w:spacing w:line="240" w:lineRule="atLeast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Настоящим стандартом устанавливаются общие типовые требования к оформлению текстов контрольных работ, а именно: </w:t>
      </w:r>
    </w:p>
    <w:p w:rsid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При рукописном варианте написания работы текст работы пишется на </w:t>
      </w:r>
      <w:r>
        <w:rPr>
          <w:sz w:val="28"/>
          <w:szCs w:val="28"/>
        </w:rPr>
        <w:t xml:space="preserve"> одной стороне листов белой бумаги формата А4 (210х297 мм), при этом величина букв должна быть не менее 4 мм.                                 Текст работы, передаваемый методисту соответствующего представительства, печатается или пишется на одной стороне листов белой бумаги формата А4 (210х297 мм).</w:t>
      </w:r>
    </w:p>
    <w:p w:rsid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Основной текст работы при наборе на компьютере печатается в текстовом редакторе </w:t>
      </w:r>
      <w:r>
        <w:rPr>
          <w:b/>
          <w:bCs/>
          <w:sz w:val="28"/>
          <w:szCs w:val="28"/>
          <w:lang w:val="en-US"/>
        </w:rPr>
        <w:t>WORD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стандартным  шрифтом </w:t>
      </w:r>
      <w:r>
        <w:rPr>
          <w:b/>
          <w:bCs/>
          <w:sz w:val="28"/>
          <w:szCs w:val="28"/>
          <w:lang w:val="en-US"/>
        </w:rPr>
        <w:t>Times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New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Roman</w:t>
      </w:r>
      <w:r>
        <w:rPr>
          <w:b/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размер шрифта 12, межстрочный интервал – одинарный. </w:t>
      </w:r>
    </w:p>
    <w:p w:rsid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Текст подстрочных ссылок в контрольной работе </w:t>
      </w:r>
      <w:r>
        <w:rPr>
          <w:sz w:val="28"/>
          <w:szCs w:val="28"/>
        </w:rPr>
        <w:t xml:space="preserve">печатается в текстовом редакторе </w:t>
      </w:r>
      <w:r>
        <w:rPr>
          <w:b/>
          <w:bCs/>
          <w:sz w:val="28"/>
          <w:szCs w:val="28"/>
          <w:lang w:val="en-US"/>
        </w:rPr>
        <w:t>WORD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стандартным  шрифтом </w:t>
      </w:r>
      <w:r>
        <w:rPr>
          <w:b/>
          <w:bCs/>
          <w:sz w:val="28"/>
          <w:szCs w:val="28"/>
          <w:lang w:val="en-US"/>
        </w:rPr>
        <w:t>Times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New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Roman</w:t>
      </w:r>
      <w:r>
        <w:rPr>
          <w:b/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размер шрифта 10, межстрочный интервал – минимум.</w:t>
      </w:r>
    </w:p>
    <w:p w:rsid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Готовый текстовой вариант предоставляется в прошитом виде. Станицы работы нумеруются по правила, указанным в п. 9) настоящих требований.</w:t>
      </w:r>
    </w:p>
    <w:p w:rsid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Все линии, цифры, буквы и знаки контрольной работы должны быть черными по цвету. </w:t>
      </w:r>
    </w:p>
    <w:p w:rsid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Каждая страница работы оформляется со следующими полями: верхнее – 20 мм; нижнее – 20 мм; правое – 10 мм; левое – 30 мм. </w:t>
      </w:r>
    </w:p>
    <w:p w:rsid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>Вписывать в текст работы отдельные слова, формулы, условные знаки  допускается чернилами, тушью, пастой черного цвета, при этом плотность вписанного текста должна быть приближена к плотности основного текста.</w:t>
      </w:r>
    </w:p>
    <w:p w:rsid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Опечатки, описки и графические неточности, обнаруженные в процессе написания и проверки работы, допускается исправлять подчисткой или закрашиванием белой краской и нанесением на том же месте исправленного текста (графиков) машинописным или рукописным способами.  </w:t>
      </w:r>
      <w:r>
        <w:rPr>
          <w:sz w:val="28"/>
          <w:szCs w:val="28"/>
        </w:rPr>
        <w:t>Работа с большим количеством исправлен</w:t>
      </w:r>
      <w:r>
        <w:rPr>
          <w:sz w:val="28"/>
          <w:szCs w:val="28"/>
        </w:rPr>
        <w:softHyphen/>
        <w:t>ных опечаток (более чем на 10 % от общего количества листов)  или оформленная небрежно (мятые листы, посторонние помарки, грязь, разводы на листах бумаги)  не принимается методистом и  не допускается к защите.</w:t>
      </w:r>
    </w:p>
    <w:p w:rsid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Страницы контрольной работы нумеруются арабскими цифрами в правом верхнем углу без точки в конце. Отсчет нумерации страниц контрольной работы начитается с титульного листа, при этом номер 1 страницы на титульном листе не печатается. Нумерация работы заканчивается на последнем листе списка литературы, на котором автором работы ставится дата написания работы и подпись без расшифровки фамилии.</w:t>
      </w:r>
    </w:p>
    <w:p w:rsidR="009E631F" w:rsidRPr="009E631F" w:rsidRDefault="009E631F">
      <w:pPr>
        <w:numPr>
          <w:ilvl w:val="1"/>
          <w:numId w:val="5"/>
        </w:numPr>
        <w:tabs>
          <w:tab w:val="clear" w:pos="1863"/>
          <w:tab w:val="num" w:pos="900"/>
        </w:tabs>
        <w:ind w:left="900" w:hanging="54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Список используемых источников и литературы должны начинаться с новой страницы и отделяться от основного текста пробелом в полуторный интервал (8-10 мм.).</w:t>
      </w:r>
    </w:p>
    <w:p w:rsidR="009E631F" w:rsidRDefault="009E631F" w:rsidP="009E631F">
      <w:pPr>
        <w:jc w:val="both"/>
        <w:rPr>
          <w:bCs/>
          <w:sz w:val="28"/>
          <w:szCs w:val="28"/>
        </w:rPr>
      </w:pPr>
    </w:p>
    <w:p w:rsidR="009E631F" w:rsidRDefault="00297E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2.3</w:t>
      </w:r>
      <w:r w:rsidR="009E631F">
        <w:rPr>
          <w:b/>
          <w:sz w:val="28"/>
          <w:szCs w:val="28"/>
        </w:rPr>
        <w:t>. Правила выбора темы контрольной работы.</w:t>
      </w:r>
    </w:p>
    <w:p w:rsidR="00297E4B" w:rsidRDefault="00297E4B" w:rsidP="00297E4B">
      <w:pPr>
        <w:ind w:firstLine="437"/>
        <w:jc w:val="both"/>
        <w:rPr>
          <w:sz w:val="28"/>
          <w:szCs w:val="28"/>
        </w:rPr>
      </w:pPr>
      <w:r>
        <w:rPr>
          <w:sz w:val="28"/>
          <w:szCs w:val="28"/>
        </w:rPr>
        <w:t>Выбор темы контрольной работы  определяется последней цифрой зачетной книжки студента.</w:t>
      </w:r>
    </w:p>
    <w:p w:rsidR="00297E4B" w:rsidRDefault="00297E4B">
      <w:pPr>
        <w:jc w:val="both"/>
        <w:rPr>
          <w:b/>
          <w:sz w:val="28"/>
          <w:szCs w:val="28"/>
        </w:rPr>
      </w:pPr>
    </w:p>
    <w:p w:rsidR="009E631F" w:rsidRDefault="009E631F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Таблица выбора варианта контрольной работы</w:t>
      </w:r>
    </w:p>
    <w:tbl>
      <w:tblPr>
        <w:tblW w:w="0" w:type="auto"/>
        <w:tblInd w:w="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9"/>
        <w:gridCol w:w="3734"/>
      </w:tblGrid>
      <w:tr w:rsidR="009E631F">
        <w:trPr>
          <w:trHeight w:val="787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sz w:val="20"/>
                <w:szCs w:val="20"/>
              </w:rPr>
            </w:pPr>
          </w:p>
          <w:p w:rsidR="009E631F" w:rsidRDefault="009E63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 варианта  темы контрольной работы.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sz w:val="20"/>
                <w:szCs w:val="20"/>
              </w:rPr>
            </w:pPr>
          </w:p>
          <w:p w:rsidR="009E631F" w:rsidRDefault="009E63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Последняя цифра номера зачетной книжки студента</w:t>
            </w:r>
          </w:p>
        </w:tc>
      </w:tr>
      <w:tr w:rsidR="009E631F">
        <w:trPr>
          <w:trHeight w:val="431"/>
        </w:trPr>
        <w:tc>
          <w:tcPr>
            <w:tcW w:w="2629" w:type="dxa"/>
          </w:tcPr>
          <w:p w:rsidR="009E631F" w:rsidRPr="005F012B" w:rsidRDefault="009E631F">
            <w:pPr>
              <w:jc w:val="center"/>
              <w:rPr>
                <w:b/>
                <w:sz w:val="20"/>
                <w:szCs w:val="20"/>
                <w:highlight w:val="magenta"/>
              </w:rPr>
            </w:pPr>
            <w:r w:rsidRPr="005F012B">
              <w:rPr>
                <w:b/>
                <w:bCs/>
                <w:sz w:val="20"/>
                <w:szCs w:val="20"/>
                <w:highlight w:val="magenta"/>
              </w:rPr>
              <w:t>Вариант № 1.</w:t>
            </w:r>
          </w:p>
        </w:tc>
        <w:tc>
          <w:tcPr>
            <w:tcW w:w="3734" w:type="dxa"/>
          </w:tcPr>
          <w:p w:rsidR="009E631F" w:rsidRPr="005F012B" w:rsidRDefault="009E631F">
            <w:pPr>
              <w:jc w:val="center"/>
              <w:rPr>
                <w:b/>
                <w:sz w:val="20"/>
                <w:szCs w:val="20"/>
                <w:highlight w:val="magenta"/>
              </w:rPr>
            </w:pPr>
            <w:r w:rsidRPr="005F012B">
              <w:rPr>
                <w:b/>
                <w:bCs/>
                <w:sz w:val="20"/>
                <w:szCs w:val="20"/>
                <w:highlight w:val="magenta"/>
              </w:rPr>
              <w:t xml:space="preserve"> 1</w:t>
            </w:r>
          </w:p>
        </w:tc>
      </w:tr>
      <w:tr w:rsidR="009E631F">
        <w:trPr>
          <w:trHeight w:val="431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Вариант № 2.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</w:t>
            </w:r>
          </w:p>
        </w:tc>
      </w:tr>
      <w:tr w:rsidR="009E631F">
        <w:trPr>
          <w:trHeight w:val="431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Вариант № 3.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</w:t>
            </w:r>
          </w:p>
        </w:tc>
      </w:tr>
      <w:tr w:rsidR="009E631F">
        <w:trPr>
          <w:trHeight w:val="431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Вариант № 4.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9E631F">
        <w:trPr>
          <w:trHeight w:val="419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Вариант № 5.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 </w:t>
            </w:r>
          </w:p>
        </w:tc>
      </w:tr>
      <w:tr w:rsidR="009E631F">
        <w:trPr>
          <w:trHeight w:val="419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Вариант № 6.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 </w:t>
            </w:r>
          </w:p>
        </w:tc>
      </w:tr>
      <w:tr w:rsidR="009E631F">
        <w:trPr>
          <w:trHeight w:val="419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Вариант № 7.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 </w:t>
            </w:r>
          </w:p>
        </w:tc>
      </w:tr>
      <w:tr w:rsidR="009E631F">
        <w:trPr>
          <w:trHeight w:val="419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Вариант № 8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 </w:t>
            </w:r>
          </w:p>
        </w:tc>
      </w:tr>
      <w:tr w:rsidR="009E631F">
        <w:trPr>
          <w:trHeight w:val="419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Вариант № 9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 </w:t>
            </w:r>
          </w:p>
        </w:tc>
      </w:tr>
      <w:tr w:rsidR="009E631F">
        <w:trPr>
          <w:trHeight w:val="419"/>
        </w:trPr>
        <w:tc>
          <w:tcPr>
            <w:tcW w:w="2629" w:type="dxa"/>
          </w:tcPr>
          <w:p w:rsidR="009E631F" w:rsidRDefault="009E631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Вариант № 10</w:t>
            </w:r>
          </w:p>
        </w:tc>
        <w:tc>
          <w:tcPr>
            <w:tcW w:w="3734" w:type="dxa"/>
          </w:tcPr>
          <w:p w:rsidR="009E631F" w:rsidRDefault="009E63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9E631F" w:rsidRDefault="009E631F">
      <w:pPr>
        <w:jc w:val="both"/>
        <w:rPr>
          <w:sz w:val="28"/>
          <w:szCs w:val="28"/>
        </w:rPr>
      </w:pPr>
    </w:p>
    <w:p w:rsidR="009E631F" w:rsidRDefault="00297E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E631F">
        <w:rPr>
          <w:sz w:val="28"/>
          <w:szCs w:val="28"/>
        </w:rPr>
        <w:t>онтрольные работы, выполненные не по своему варианту, к защите не допускаются.</w:t>
      </w:r>
    </w:p>
    <w:p w:rsidR="00297E4B" w:rsidRDefault="00297E4B">
      <w:pPr>
        <w:ind w:firstLine="567"/>
        <w:jc w:val="both"/>
        <w:rPr>
          <w:sz w:val="28"/>
          <w:szCs w:val="28"/>
        </w:rPr>
      </w:pPr>
    </w:p>
    <w:p w:rsidR="00297E4B" w:rsidRDefault="00297E4B" w:rsidP="00297E4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 Правила установления критериев оценки объема и правильности выполнения контрольной работы.</w:t>
      </w:r>
    </w:p>
    <w:p w:rsidR="00297E4B" w:rsidRDefault="00297E4B" w:rsidP="00297E4B">
      <w:pPr>
        <w:pStyle w:val="10"/>
        <w:spacing w:before="32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оценки результатов контрольной работы вводиться 100 бальная оценочная шкала, которая на заключительном этапе переводится в шкалу «зачтено» или</w:t>
      </w:r>
      <w:r w:rsidR="00BE558E">
        <w:rPr>
          <w:sz w:val="28"/>
          <w:szCs w:val="28"/>
        </w:rPr>
        <w:t xml:space="preserve"> «не зачтено» следующим образом</w:t>
      </w:r>
      <w:r>
        <w:rPr>
          <w:sz w:val="28"/>
          <w:szCs w:val="28"/>
        </w:rPr>
        <w:t>:</w:t>
      </w:r>
    </w:p>
    <w:p w:rsidR="00297E4B" w:rsidRDefault="00297E4B" w:rsidP="00297E4B">
      <w:pPr>
        <w:pStyle w:val="10"/>
        <w:spacing w:before="32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Оценочная шкала для итоговой проверки  контрольной работы :</w:t>
      </w:r>
    </w:p>
    <w:p w:rsidR="00297E4B" w:rsidRDefault="00297E4B" w:rsidP="00297E4B">
      <w:pPr>
        <w:pStyle w:val="10"/>
        <w:spacing w:before="320" w:line="240" w:lineRule="auto"/>
        <w:ind w:left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260"/>
        <w:gridCol w:w="2479"/>
      </w:tblGrid>
      <w:tr w:rsidR="00297E4B">
        <w:tc>
          <w:tcPr>
            <w:tcW w:w="3369" w:type="dxa"/>
          </w:tcPr>
          <w:p w:rsidR="00297E4B" w:rsidRDefault="00297E4B" w:rsidP="00297E4B">
            <w:pPr>
              <w:pStyle w:val="10"/>
              <w:spacing w:before="32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Оценочная шкала</w:t>
            </w:r>
          </w:p>
          <w:p w:rsidR="00297E4B" w:rsidRDefault="00297E4B" w:rsidP="00297E4B">
            <w:pPr>
              <w:pStyle w:val="10"/>
              <w:spacing w:before="32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«Зачтено» или «Не зачтено»</w:t>
            </w:r>
          </w:p>
        </w:tc>
        <w:tc>
          <w:tcPr>
            <w:tcW w:w="3260" w:type="dxa"/>
          </w:tcPr>
          <w:p w:rsidR="00297E4B" w:rsidRDefault="00297E4B" w:rsidP="00297E4B">
            <w:pPr>
              <w:pStyle w:val="10"/>
              <w:spacing w:before="32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зачтено</w:t>
            </w:r>
          </w:p>
        </w:tc>
        <w:tc>
          <w:tcPr>
            <w:tcW w:w="2479" w:type="dxa"/>
          </w:tcPr>
          <w:p w:rsidR="00297E4B" w:rsidRDefault="00297E4B" w:rsidP="00297E4B">
            <w:pPr>
              <w:pStyle w:val="10"/>
              <w:spacing w:before="32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Зачтено</w:t>
            </w:r>
          </w:p>
        </w:tc>
      </w:tr>
      <w:tr w:rsidR="00297E4B">
        <w:tc>
          <w:tcPr>
            <w:tcW w:w="3369" w:type="dxa"/>
          </w:tcPr>
          <w:p w:rsidR="00297E4B" w:rsidRDefault="00297E4B" w:rsidP="00297E4B">
            <w:pPr>
              <w:pStyle w:val="10"/>
              <w:spacing w:before="32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Необходимое количество балов по 100 бальной шкале</w:t>
            </w:r>
          </w:p>
        </w:tc>
        <w:tc>
          <w:tcPr>
            <w:tcW w:w="3260" w:type="dxa"/>
          </w:tcPr>
          <w:p w:rsidR="00297E4B" w:rsidRDefault="00297E4B" w:rsidP="00297E4B">
            <w:pPr>
              <w:pStyle w:val="10"/>
              <w:spacing w:before="32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0- 40</w:t>
            </w:r>
          </w:p>
        </w:tc>
        <w:tc>
          <w:tcPr>
            <w:tcW w:w="2479" w:type="dxa"/>
          </w:tcPr>
          <w:p w:rsidR="00297E4B" w:rsidRDefault="00297E4B" w:rsidP="00297E4B">
            <w:pPr>
              <w:pStyle w:val="10"/>
              <w:spacing w:before="32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40</w:t>
            </w:r>
          </w:p>
        </w:tc>
      </w:tr>
    </w:tbl>
    <w:p w:rsidR="00297E4B" w:rsidRDefault="00297E4B" w:rsidP="00297E4B">
      <w:pPr>
        <w:pStyle w:val="10"/>
        <w:numPr>
          <w:ilvl w:val="0"/>
          <w:numId w:val="31"/>
        </w:numPr>
        <w:spacing w:before="3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балов по заданиям отдельного варианта для итогового контроля контрольной работы:</w:t>
      </w:r>
    </w:p>
    <w:p w:rsidR="00297E4B" w:rsidRDefault="00297E4B" w:rsidP="00297E4B">
      <w:pPr>
        <w:pStyle w:val="10"/>
        <w:spacing w:before="32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Бальная шкала оценки заданий контрольной работы.</w:t>
      </w:r>
    </w:p>
    <w:tbl>
      <w:tblPr>
        <w:tblW w:w="5786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3"/>
        <w:gridCol w:w="3233"/>
      </w:tblGrid>
      <w:tr w:rsidR="00297E4B">
        <w:trPr>
          <w:trHeight w:val="258"/>
        </w:trPr>
        <w:tc>
          <w:tcPr>
            <w:tcW w:w="2553" w:type="dxa"/>
            <w:tcBorders>
              <w:bottom w:val="single" w:sz="4" w:space="0" w:color="auto"/>
            </w:tcBorders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233" w:type="dxa"/>
            <w:tcBorders>
              <w:bottom w:val="single" w:sz="4" w:space="0" w:color="auto"/>
            </w:tcBorders>
          </w:tcPr>
          <w:p w:rsidR="00297E4B" w:rsidRDefault="00297E4B" w:rsidP="00297E4B">
            <w:pPr>
              <w:pStyle w:val="1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Баллы </w:t>
            </w:r>
          </w:p>
        </w:tc>
      </w:tr>
      <w:tr w:rsidR="00297E4B">
        <w:trPr>
          <w:cantSplit/>
          <w:trHeight w:val="322"/>
        </w:trPr>
        <w:tc>
          <w:tcPr>
            <w:tcW w:w="2553" w:type="dxa"/>
            <w:vMerge w:val="restart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1</w:t>
            </w:r>
          </w:p>
        </w:tc>
        <w:tc>
          <w:tcPr>
            <w:tcW w:w="3233" w:type="dxa"/>
            <w:vMerge w:val="restart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97E4B">
        <w:trPr>
          <w:cantSplit/>
          <w:trHeight w:val="322"/>
        </w:trPr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3" w:type="dxa"/>
            <w:vMerge/>
            <w:tcBorders>
              <w:bottom w:val="single" w:sz="4" w:space="0" w:color="auto"/>
            </w:tcBorders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97E4B">
        <w:trPr>
          <w:cantSplit/>
          <w:trHeight w:val="322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 2</w:t>
            </w:r>
          </w:p>
        </w:tc>
        <w:tc>
          <w:tcPr>
            <w:tcW w:w="3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297E4B">
        <w:trPr>
          <w:cantSplit/>
          <w:trHeight w:val="322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97E4B">
        <w:trPr>
          <w:cantSplit/>
          <w:trHeight w:val="322"/>
        </w:trPr>
        <w:tc>
          <w:tcPr>
            <w:tcW w:w="2553" w:type="dxa"/>
            <w:vMerge/>
            <w:tcBorders>
              <w:top w:val="single" w:sz="4" w:space="0" w:color="auto"/>
            </w:tcBorders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3" w:type="dxa"/>
            <w:vMerge/>
            <w:tcBorders>
              <w:top w:val="single" w:sz="4" w:space="0" w:color="auto"/>
            </w:tcBorders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97E4B">
        <w:trPr>
          <w:cantSplit/>
          <w:trHeight w:val="322"/>
        </w:trPr>
        <w:tc>
          <w:tcPr>
            <w:tcW w:w="2553" w:type="dxa"/>
            <w:vMerge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233" w:type="dxa"/>
            <w:vMerge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297E4B" w:rsidRDefault="00297E4B" w:rsidP="00297E4B">
      <w:pPr>
        <w:pStyle w:val="10"/>
        <w:spacing w:before="32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2.Шкала распределения баллов для оценки ответа на вопросы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701"/>
        <w:gridCol w:w="1843"/>
        <w:gridCol w:w="11"/>
        <w:gridCol w:w="1548"/>
        <w:gridCol w:w="1418"/>
        <w:gridCol w:w="22"/>
        <w:gridCol w:w="1494"/>
      </w:tblGrid>
      <w:tr w:rsidR="00297E4B">
        <w:trPr>
          <w:cantSplit/>
        </w:trPr>
        <w:tc>
          <w:tcPr>
            <w:tcW w:w="1809" w:type="dxa"/>
            <w:vMerge w:val="restart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  <w:r>
              <w:t xml:space="preserve">Задание </w:t>
            </w:r>
          </w:p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</w:p>
        </w:tc>
        <w:tc>
          <w:tcPr>
            <w:tcW w:w="8037" w:type="dxa"/>
            <w:gridSpan w:val="7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  <w:r>
              <w:t>Балловая оценка элементов задания  (рекомендуемый вариант)</w:t>
            </w:r>
          </w:p>
        </w:tc>
      </w:tr>
      <w:tr w:rsidR="00297E4B">
        <w:trPr>
          <w:cantSplit/>
        </w:trPr>
        <w:tc>
          <w:tcPr>
            <w:tcW w:w="1809" w:type="dxa"/>
            <w:vMerge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</w:p>
        </w:tc>
        <w:tc>
          <w:tcPr>
            <w:tcW w:w="1701" w:type="dxa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Раскрытие базового определения (понятия, термина)</w:t>
            </w:r>
          </w:p>
        </w:tc>
        <w:tc>
          <w:tcPr>
            <w:tcW w:w="1843" w:type="dxa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Раскрытие классификации, сроков, понятия, термина, определения   </w:t>
            </w:r>
          </w:p>
        </w:tc>
        <w:tc>
          <w:tcPr>
            <w:tcW w:w="1559" w:type="dxa"/>
            <w:gridSpan w:val="2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Общая оценка преподавателем  ответа на   теоретический вопрос</w:t>
            </w:r>
          </w:p>
        </w:tc>
        <w:tc>
          <w:tcPr>
            <w:tcW w:w="1418" w:type="dxa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Самостоятельность изложения позиции студента  </w:t>
            </w:r>
          </w:p>
        </w:tc>
        <w:tc>
          <w:tcPr>
            <w:tcW w:w="1516" w:type="dxa"/>
            <w:gridSpan w:val="2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Итого балов</w:t>
            </w:r>
          </w:p>
          <w:p w:rsidR="00297E4B" w:rsidRDefault="00297E4B" w:rsidP="00297E4B">
            <w:pPr>
              <w:pStyle w:val="10"/>
              <w:spacing w:line="240" w:lineRule="aut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общее возможное количество баллов по вопросу   </w:t>
            </w:r>
          </w:p>
        </w:tc>
      </w:tr>
      <w:tr w:rsidR="00297E4B">
        <w:tc>
          <w:tcPr>
            <w:tcW w:w="1809" w:type="dxa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  <w:r>
              <w:t>Количество баллов</w:t>
            </w:r>
          </w:p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</w:p>
        </w:tc>
        <w:tc>
          <w:tcPr>
            <w:tcW w:w="1701" w:type="dxa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</w:p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  <w:r>
              <w:t>от 0 до 10</w:t>
            </w:r>
          </w:p>
        </w:tc>
        <w:tc>
          <w:tcPr>
            <w:tcW w:w="1854" w:type="dxa"/>
            <w:gridSpan w:val="2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</w:p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  <w:r>
              <w:t xml:space="preserve"> от 0 до 10</w:t>
            </w:r>
          </w:p>
        </w:tc>
        <w:tc>
          <w:tcPr>
            <w:tcW w:w="1548" w:type="dxa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</w:p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  <w:r>
              <w:t>от 0 до 20</w:t>
            </w:r>
          </w:p>
        </w:tc>
        <w:tc>
          <w:tcPr>
            <w:tcW w:w="1440" w:type="dxa"/>
            <w:gridSpan w:val="2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</w:p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  <w:r>
              <w:t>от 0 до 10</w:t>
            </w:r>
          </w:p>
        </w:tc>
        <w:tc>
          <w:tcPr>
            <w:tcW w:w="1494" w:type="dxa"/>
          </w:tcPr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</w:p>
          <w:p w:rsidR="00297E4B" w:rsidRDefault="00297E4B" w:rsidP="00297E4B">
            <w:pPr>
              <w:pStyle w:val="10"/>
              <w:spacing w:line="240" w:lineRule="auto"/>
              <w:ind w:left="0"/>
              <w:jc w:val="both"/>
            </w:pPr>
            <w:r>
              <w:t>от 0 до 50</w:t>
            </w:r>
          </w:p>
        </w:tc>
      </w:tr>
    </w:tbl>
    <w:p w:rsidR="00297E4B" w:rsidRDefault="00297E4B" w:rsidP="00297E4B">
      <w:pPr>
        <w:pStyle w:val="10"/>
        <w:spacing w:before="320" w:line="240" w:lineRule="auto"/>
        <w:ind w:left="0"/>
        <w:jc w:val="both"/>
        <w:rPr>
          <w:sz w:val="28"/>
          <w:szCs w:val="28"/>
        </w:rPr>
      </w:pPr>
    </w:p>
    <w:p w:rsidR="00297E4B" w:rsidRDefault="00297E4B">
      <w:pPr>
        <w:ind w:firstLine="567"/>
        <w:jc w:val="both"/>
        <w:rPr>
          <w:sz w:val="28"/>
          <w:szCs w:val="28"/>
        </w:rPr>
      </w:pPr>
    </w:p>
    <w:p w:rsidR="009E631F" w:rsidRDefault="009E63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Раздела 3 Структура контрольной работы.</w:t>
      </w:r>
    </w:p>
    <w:p w:rsidR="009E631F" w:rsidRDefault="009E63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Настоящим стандартом устанавливается следующая структура контроль</w:t>
      </w:r>
      <w:r w:rsidR="00297E4B">
        <w:rPr>
          <w:sz w:val="28"/>
          <w:szCs w:val="28"/>
        </w:rPr>
        <w:t>ной работы, которая предлагается</w:t>
      </w:r>
      <w:r>
        <w:rPr>
          <w:sz w:val="28"/>
          <w:szCs w:val="28"/>
        </w:rPr>
        <w:t xml:space="preserve"> студенту:</w:t>
      </w:r>
    </w:p>
    <w:p w:rsidR="009E631F" w:rsidRDefault="009E631F">
      <w:pPr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лист.</w:t>
      </w:r>
    </w:p>
    <w:p w:rsidR="009E631F" w:rsidRDefault="009E631F">
      <w:pPr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9E631F" w:rsidRDefault="009E631F">
      <w:pPr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План.</w:t>
      </w:r>
    </w:p>
    <w:p w:rsidR="009E631F" w:rsidRDefault="009E631F">
      <w:pPr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часть.</w:t>
      </w:r>
    </w:p>
    <w:p w:rsidR="009E631F" w:rsidRDefault="009E631F">
      <w:pPr>
        <w:numPr>
          <w:ilvl w:val="0"/>
          <w:numId w:val="3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9E631F" w:rsidRDefault="009E631F">
      <w:pPr>
        <w:ind w:firstLine="708"/>
        <w:jc w:val="both"/>
        <w:rPr>
          <w:b/>
          <w:sz w:val="28"/>
          <w:szCs w:val="28"/>
        </w:rPr>
      </w:pPr>
    </w:p>
    <w:p w:rsidR="009E631F" w:rsidRDefault="009E631F">
      <w:pPr>
        <w:ind w:firstLine="708"/>
        <w:jc w:val="both"/>
        <w:rPr>
          <w:b/>
          <w:sz w:val="28"/>
          <w:szCs w:val="28"/>
        </w:rPr>
      </w:pPr>
    </w:p>
    <w:p w:rsidR="009E631F" w:rsidRDefault="009E631F">
      <w:pPr>
        <w:ind w:firstLine="708"/>
        <w:jc w:val="both"/>
        <w:rPr>
          <w:b/>
          <w:sz w:val="28"/>
          <w:szCs w:val="28"/>
        </w:rPr>
      </w:pPr>
    </w:p>
    <w:p w:rsidR="009E631F" w:rsidRDefault="009E631F">
      <w:pPr>
        <w:ind w:firstLine="708"/>
        <w:jc w:val="both"/>
        <w:rPr>
          <w:b/>
          <w:sz w:val="28"/>
          <w:szCs w:val="28"/>
        </w:rPr>
      </w:pPr>
    </w:p>
    <w:p w:rsidR="009E631F" w:rsidRDefault="009E631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Типовая форма титульного листа контрольной работы:</w:t>
      </w:r>
    </w:p>
    <w:p w:rsidR="009E631F" w:rsidRDefault="009E63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pPr w:leftFromText="180" w:rightFromText="180" w:vertAnchor="text" w:tblpX="46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0"/>
      </w:tblGrid>
      <w:tr w:rsidR="009E631F">
        <w:trPr>
          <w:trHeight w:val="6480"/>
        </w:trPr>
        <w:tc>
          <w:tcPr>
            <w:tcW w:w="8460" w:type="dxa"/>
          </w:tcPr>
          <w:p w:rsidR="009E631F" w:rsidRDefault="009E631F">
            <w:pPr>
              <w:jc w:val="both"/>
            </w:pPr>
          </w:p>
          <w:p w:rsidR="009E631F" w:rsidRDefault="009E631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Министерство образования Российской Федерации  </w:t>
            </w:r>
          </w:p>
          <w:p w:rsidR="009E631F" w:rsidRDefault="009E631F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Новосибирская государственная академия экономики и управления </w:t>
            </w:r>
          </w:p>
          <w:p w:rsidR="009E631F" w:rsidRDefault="009E631F">
            <w:pPr>
              <w:pStyle w:val="a5"/>
              <w:rPr>
                <w:b/>
                <w:sz w:val="24"/>
                <w:szCs w:val="24"/>
                <w:u w:val="none"/>
              </w:rPr>
            </w:pPr>
          </w:p>
          <w:p w:rsidR="009E631F" w:rsidRDefault="009E631F">
            <w:pPr>
              <w:pStyle w:val="a5"/>
              <w:rPr>
                <w:b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>Кафедра __________________</w:t>
            </w:r>
            <w:r>
              <w:rPr>
                <w:b/>
                <w:sz w:val="24"/>
                <w:szCs w:val="24"/>
                <w:u w:val="none"/>
                <w:lang w:val="en-US"/>
              </w:rPr>
              <w:t>________</w:t>
            </w:r>
            <w:r>
              <w:rPr>
                <w:b/>
                <w:sz w:val="24"/>
                <w:szCs w:val="24"/>
                <w:u w:val="none"/>
              </w:rPr>
              <w:t>______</w:t>
            </w:r>
          </w:p>
          <w:p w:rsidR="009E631F" w:rsidRDefault="009E631F">
            <w:pPr>
              <w:pStyle w:val="a5"/>
              <w:rPr>
                <w:sz w:val="16"/>
                <w:szCs w:val="16"/>
                <w:u w:val="none"/>
              </w:rPr>
            </w:pPr>
            <w:r>
              <w:rPr>
                <w:sz w:val="20"/>
                <w:u w:val="none"/>
              </w:rPr>
              <w:t>(</w:t>
            </w:r>
            <w:r>
              <w:rPr>
                <w:sz w:val="16"/>
                <w:szCs w:val="16"/>
                <w:u w:val="none"/>
              </w:rPr>
              <w:t xml:space="preserve">наименование кафедры) </w:t>
            </w:r>
          </w:p>
          <w:p w:rsidR="009E631F" w:rsidRDefault="009E631F">
            <w:pPr>
              <w:jc w:val="both"/>
            </w:pPr>
          </w:p>
          <w:p w:rsidR="009E631F" w:rsidRDefault="009E631F">
            <w:pPr>
              <w:jc w:val="both"/>
              <w:rPr>
                <w:b/>
              </w:rPr>
            </w:pPr>
            <w:r>
              <w:rPr>
                <w:b/>
              </w:rPr>
              <w:t>Учебная  дисциплина: _________________________________________</w:t>
            </w:r>
          </w:p>
          <w:p w:rsidR="009E631F" w:rsidRDefault="009E631F">
            <w:pPr>
              <w:jc w:val="both"/>
              <w:rPr>
                <w:b/>
              </w:rPr>
            </w:pPr>
            <w:r>
              <w:rPr>
                <w:b/>
              </w:rPr>
              <w:t>Номер варианта контрольной работы: __________________________</w:t>
            </w:r>
          </w:p>
          <w:p w:rsidR="009E631F" w:rsidRDefault="009E631F">
            <w:pPr>
              <w:jc w:val="both"/>
              <w:rPr>
                <w:b/>
              </w:rPr>
            </w:pPr>
            <w:r>
              <w:rPr>
                <w:b/>
              </w:rPr>
              <w:t>Номер группы: _______________________________________________</w:t>
            </w:r>
          </w:p>
          <w:p w:rsidR="009E631F" w:rsidRDefault="009E631F">
            <w:pPr>
              <w:jc w:val="both"/>
              <w:rPr>
                <w:b/>
              </w:rPr>
            </w:pPr>
            <w:r>
              <w:rPr>
                <w:b/>
              </w:rPr>
              <w:t xml:space="preserve">Наименование специальности: _________________________________ </w:t>
            </w:r>
          </w:p>
          <w:p w:rsidR="009E631F" w:rsidRDefault="009E631F">
            <w:pPr>
              <w:jc w:val="both"/>
              <w:rPr>
                <w:b/>
              </w:rPr>
            </w:pPr>
            <w:r>
              <w:rPr>
                <w:b/>
              </w:rPr>
              <w:t>Ф.И.О. студента и  номер его зачетной книжки: _________________</w:t>
            </w:r>
          </w:p>
          <w:p w:rsidR="009E631F" w:rsidRDefault="009E631F">
            <w:pPr>
              <w:jc w:val="both"/>
              <w:rPr>
                <w:b/>
              </w:rPr>
            </w:pPr>
            <w:r>
              <w:rPr>
                <w:b/>
              </w:rPr>
              <w:t>Дата регистрации представительством: «____» _________200_ г.</w:t>
            </w:r>
          </w:p>
          <w:p w:rsidR="009E631F" w:rsidRDefault="009E631F">
            <w:pPr>
              <w:jc w:val="both"/>
              <w:rPr>
                <w:b/>
              </w:rPr>
            </w:pPr>
            <w:r>
              <w:rPr>
                <w:b/>
              </w:rPr>
              <w:t>Дата регистрации институтом: «_____» _______________ 200__ г.</w:t>
            </w:r>
          </w:p>
          <w:p w:rsidR="009E631F" w:rsidRDefault="009E631F">
            <w:pPr>
              <w:jc w:val="both"/>
              <w:rPr>
                <w:b/>
              </w:rPr>
            </w:pPr>
            <w:r>
              <w:rPr>
                <w:b/>
              </w:rPr>
              <w:t>Дата регистрации кафедрой: «_____» __________________ 200__ г.</w:t>
            </w:r>
          </w:p>
          <w:p w:rsidR="009E631F" w:rsidRDefault="009E631F">
            <w:pPr>
              <w:jc w:val="both"/>
              <w:rPr>
                <w:b/>
              </w:rPr>
            </w:pPr>
            <w:r>
              <w:rPr>
                <w:b/>
              </w:rPr>
              <w:t>Проверил: ________________________________________________</w:t>
            </w:r>
          </w:p>
          <w:p w:rsidR="009E631F" w:rsidRDefault="009E631F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(фамилия, имя, отчество) </w:t>
            </w:r>
          </w:p>
          <w:p w:rsidR="009E631F" w:rsidRDefault="009E631F">
            <w:pPr>
              <w:jc w:val="both"/>
              <w:rPr>
                <w:b/>
              </w:rPr>
            </w:pPr>
          </w:p>
          <w:p w:rsidR="009E631F" w:rsidRDefault="009E63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Оценочное заключение</w:t>
            </w:r>
          </w:p>
          <w:tbl>
            <w:tblPr>
              <w:tblW w:w="0" w:type="auto"/>
              <w:tblInd w:w="4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28"/>
              <w:gridCol w:w="980"/>
              <w:gridCol w:w="915"/>
              <w:gridCol w:w="994"/>
              <w:gridCol w:w="1178"/>
              <w:gridCol w:w="1231"/>
              <w:gridCol w:w="1155"/>
            </w:tblGrid>
            <w:tr w:rsidR="009E631F">
              <w:trPr>
                <w:trHeight w:val="501"/>
              </w:trPr>
              <w:tc>
                <w:tcPr>
                  <w:tcW w:w="1228" w:type="dxa"/>
                  <w:tcBorders>
                    <w:tl2br w:val="single" w:sz="4" w:space="0" w:color="auto"/>
                  </w:tcBorders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Задание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</w:rPr>
                  </w:pPr>
                </w:p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</w:rPr>
                  </w:pPr>
                  <w:r>
                    <w:rPr>
                      <w:b/>
                    </w:rPr>
                    <w:t>Кол-во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</w:rPr>
                  </w:pPr>
                  <w:r>
                    <w:rPr>
                      <w:b/>
                    </w:rPr>
                    <w:t>Баллов</w:t>
                  </w:r>
                </w:p>
              </w:tc>
              <w:tc>
                <w:tcPr>
                  <w:tcW w:w="980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Задание № 1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15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Задание № 2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4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Задание № 3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Итого баллов по сто бальной шкале  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231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Заключение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(«зачтено» 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или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«не зачтено»).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55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Подпись преподавателя</w:t>
                  </w:r>
                </w:p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  <w:sz w:val="16"/>
                      <w:szCs w:val="16"/>
                    </w:rPr>
                  </w:pPr>
                </w:p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  <w:sz w:val="16"/>
                      <w:szCs w:val="16"/>
                    </w:rPr>
                  </w:pPr>
                </w:p>
                <w:p w:rsidR="009E631F" w:rsidRDefault="009E631F" w:rsidP="00CB599D">
                  <w:pPr>
                    <w:framePr w:hSpace="180" w:wrap="around" w:vAnchor="text" w:hAnchor="text" w:x="469" w:y="1"/>
                    <w:rPr>
                      <w:b/>
                      <w:sz w:val="16"/>
                      <w:szCs w:val="16"/>
                    </w:rPr>
                  </w:pPr>
                </w:p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9E631F">
              <w:trPr>
                <w:trHeight w:val="386"/>
              </w:trPr>
              <w:tc>
                <w:tcPr>
                  <w:tcW w:w="1228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0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15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94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31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55" w:type="dxa"/>
                </w:tcPr>
                <w:p w:rsidR="009E631F" w:rsidRDefault="009E631F" w:rsidP="00CB599D">
                  <w:pPr>
                    <w:framePr w:hSpace="180" w:wrap="around" w:vAnchor="text" w:hAnchor="text" w:x="469" w:y="1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9E631F" w:rsidRDefault="009E631F">
            <w:pPr>
              <w:jc w:val="both"/>
              <w:rPr>
                <w:sz w:val="28"/>
                <w:szCs w:val="28"/>
              </w:rPr>
            </w:pPr>
          </w:p>
          <w:p w:rsidR="009E631F" w:rsidRDefault="009E631F">
            <w:pPr>
              <w:jc w:val="both"/>
              <w:rPr>
                <w:sz w:val="16"/>
                <w:szCs w:val="16"/>
              </w:rPr>
            </w:pPr>
          </w:p>
          <w:p w:rsidR="009E631F" w:rsidRDefault="009E6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E631F" w:rsidRDefault="009E631F">
      <w:pPr>
        <w:jc w:val="both"/>
        <w:rPr>
          <w:b/>
          <w:sz w:val="28"/>
          <w:szCs w:val="28"/>
        </w:rPr>
      </w:pPr>
    </w:p>
    <w:p w:rsidR="009E631F" w:rsidRDefault="009E631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Раздела 4. Содержание основной  части контрольной работы.</w:t>
      </w:r>
    </w:p>
    <w:p w:rsidR="00297E4B" w:rsidRDefault="00297E4B">
      <w:pPr>
        <w:ind w:firstLine="708"/>
        <w:jc w:val="both"/>
        <w:rPr>
          <w:b/>
          <w:sz w:val="28"/>
          <w:szCs w:val="28"/>
        </w:rPr>
      </w:pPr>
    </w:p>
    <w:p w:rsidR="00FC55BB" w:rsidRDefault="00FC55BB" w:rsidP="00FC55BB">
      <w:pPr>
        <w:ind w:firstLine="708"/>
        <w:jc w:val="both"/>
        <w:rPr>
          <w:b/>
          <w:sz w:val="28"/>
          <w:szCs w:val="28"/>
        </w:rPr>
      </w:pPr>
    </w:p>
    <w:p w:rsidR="00FC55BB" w:rsidRDefault="00FC55BB" w:rsidP="00FC55BB">
      <w:pPr>
        <w:jc w:val="both"/>
        <w:rPr>
          <w:sz w:val="28"/>
          <w:szCs w:val="28"/>
        </w:rPr>
      </w:pPr>
      <w:r w:rsidRPr="00977CDD">
        <w:rPr>
          <w:b/>
          <w:sz w:val="28"/>
          <w:szCs w:val="28"/>
        </w:rPr>
        <w:t>4.</w:t>
      </w:r>
      <w:r w:rsidR="00BE558E">
        <w:rPr>
          <w:b/>
          <w:sz w:val="28"/>
          <w:szCs w:val="28"/>
        </w:rPr>
        <w:t>1</w:t>
      </w:r>
      <w:r w:rsidR="00BE558E">
        <w:rPr>
          <w:sz w:val="28"/>
          <w:szCs w:val="28"/>
        </w:rPr>
        <w:t>.</w:t>
      </w:r>
      <w:r>
        <w:rPr>
          <w:sz w:val="28"/>
          <w:szCs w:val="28"/>
        </w:rPr>
        <w:t xml:space="preserve">Каждый из десяти вариантов должен  содержать по два задания, при этом  тексты предлагаемых заданий </w:t>
      </w:r>
      <w:r w:rsidRPr="004644EB">
        <w:rPr>
          <w:sz w:val="28"/>
          <w:szCs w:val="28"/>
        </w:rPr>
        <w:t>должны содержать как теоретические  знания изучаемой дисциплины, так и практические материалы.</w:t>
      </w:r>
    </w:p>
    <w:p w:rsidR="00FC55BB" w:rsidRDefault="00FC55BB" w:rsidP="00FC55BB">
      <w:pPr>
        <w:jc w:val="both"/>
        <w:rPr>
          <w:sz w:val="28"/>
          <w:szCs w:val="28"/>
        </w:rPr>
      </w:pPr>
    </w:p>
    <w:p w:rsidR="00FC55BB" w:rsidRPr="00BE558E" w:rsidRDefault="00FC55BB" w:rsidP="00FC55BB">
      <w:pPr>
        <w:jc w:val="both"/>
        <w:rPr>
          <w:sz w:val="28"/>
          <w:szCs w:val="28"/>
          <w:highlight w:val="magenta"/>
        </w:rPr>
      </w:pPr>
      <w:r w:rsidRPr="00BE558E">
        <w:rPr>
          <w:sz w:val="28"/>
          <w:szCs w:val="28"/>
          <w:highlight w:val="magenta"/>
        </w:rPr>
        <w:t>Вариант 1</w:t>
      </w:r>
    </w:p>
    <w:p w:rsidR="00FC55BB" w:rsidRPr="00BE558E" w:rsidRDefault="00FC55BB" w:rsidP="00FC55BB">
      <w:pPr>
        <w:jc w:val="both"/>
        <w:rPr>
          <w:sz w:val="28"/>
          <w:szCs w:val="28"/>
          <w:highlight w:val="magenta"/>
        </w:rPr>
      </w:pPr>
    </w:p>
    <w:p w:rsidR="00FC55BB" w:rsidRPr="00BE558E" w:rsidRDefault="00BE558E" w:rsidP="00FC55BB">
      <w:pPr>
        <w:widowControl w:val="0"/>
        <w:numPr>
          <w:ilvl w:val="0"/>
          <w:numId w:val="41"/>
        </w:numPr>
        <w:jc w:val="both"/>
        <w:rPr>
          <w:snapToGrid w:val="0"/>
          <w:sz w:val="28"/>
          <w:szCs w:val="28"/>
          <w:highlight w:val="magenta"/>
        </w:rPr>
      </w:pPr>
      <w:r w:rsidRPr="00BE558E">
        <w:rPr>
          <w:snapToGrid w:val="0"/>
          <w:sz w:val="28"/>
          <w:szCs w:val="28"/>
          <w:highlight w:val="magenta"/>
        </w:rPr>
        <w:t>Виды маркетинговых исследований</w:t>
      </w:r>
      <w:r w:rsidR="00FC55BB" w:rsidRPr="00BE558E">
        <w:rPr>
          <w:snapToGrid w:val="0"/>
          <w:sz w:val="28"/>
          <w:szCs w:val="28"/>
          <w:highlight w:val="magenta"/>
        </w:rPr>
        <w:t>, их классификация.</w:t>
      </w:r>
    </w:p>
    <w:p w:rsidR="00FC55BB" w:rsidRPr="00BE558E" w:rsidRDefault="00FC55BB" w:rsidP="00FC55BB">
      <w:pPr>
        <w:widowControl w:val="0"/>
        <w:numPr>
          <w:ilvl w:val="0"/>
          <w:numId w:val="41"/>
        </w:numPr>
        <w:jc w:val="both"/>
        <w:rPr>
          <w:snapToGrid w:val="0"/>
          <w:sz w:val="28"/>
          <w:szCs w:val="28"/>
          <w:highlight w:val="magenta"/>
        </w:rPr>
      </w:pPr>
      <w:r w:rsidRPr="00BE558E">
        <w:rPr>
          <w:snapToGrid w:val="0"/>
          <w:sz w:val="28"/>
          <w:szCs w:val="28"/>
          <w:highlight w:val="magenta"/>
        </w:rPr>
        <w:t>Р</w:t>
      </w:r>
      <w:r w:rsidR="00886D33" w:rsidRPr="00BE558E">
        <w:rPr>
          <w:snapToGrid w:val="0"/>
          <w:sz w:val="28"/>
          <w:szCs w:val="28"/>
          <w:highlight w:val="magenta"/>
        </w:rPr>
        <w:t>азработайте анкету для турист</w:t>
      </w:r>
      <w:r w:rsidR="00BE558E" w:rsidRPr="00BE558E">
        <w:rPr>
          <w:snapToGrid w:val="0"/>
          <w:sz w:val="28"/>
          <w:szCs w:val="28"/>
          <w:highlight w:val="magenta"/>
        </w:rPr>
        <w:t>ского предприятия</w:t>
      </w:r>
      <w:r w:rsidRPr="00BE558E">
        <w:rPr>
          <w:snapToGrid w:val="0"/>
          <w:sz w:val="28"/>
          <w:szCs w:val="28"/>
          <w:highlight w:val="magenta"/>
        </w:rPr>
        <w:t>, используя закрытые вопросы.</w:t>
      </w:r>
    </w:p>
    <w:p w:rsidR="00FC55BB" w:rsidRDefault="00FC55BB" w:rsidP="00FC55BB">
      <w:pPr>
        <w:widowControl w:val="0"/>
        <w:ind w:left="36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</w:p>
    <w:p w:rsidR="00FC55BB" w:rsidRDefault="00FC55BB" w:rsidP="00FC55BB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Вариант 2</w:t>
      </w:r>
    </w:p>
    <w:p w:rsidR="00FC55BB" w:rsidRDefault="00FC55BB" w:rsidP="00FC55BB">
      <w:pPr>
        <w:widowControl w:val="0"/>
        <w:jc w:val="both"/>
        <w:rPr>
          <w:snapToGrid w:val="0"/>
          <w:sz w:val="28"/>
          <w:szCs w:val="28"/>
        </w:rPr>
      </w:pP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1.Классификация , принципы формирования информации </w:t>
      </w:r>
      <w:r w:rsidR="00886D33">
        <w:rPr>
          <w:sz w:val="28"/>
          <w:szCs w:val="28"/>
        </w:rPr>
        <w:t>для исследования рынка турист</w:t>
      </w:r>
      <w:r>
        <w:rPr>
          <w:sz w:val="28"/>
          <w:szCs w:val="28"/>
        </w:rPr>
        <w:t>ских услуг.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2.Провед</w:t>
      </w:r>
      <w:r w:rsidR="00886D33">
        <w:rPr>
          <w:sz w:val="28"/>
          <w:szCs w:val="28"/>
        </w:rPr>
        <w:t>ите исследование рынка турист</w:t>
      </w:r>
      <w:r>
        <w:rPr>
          <w:sz w:val="28"/>
          <w:szCs w:val="28"/>
        </w:rPr>
        <w:t>ских услуг вашего региона (города).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FC55BB" w:rsidRDefault="00FC55BB" w:rsidP="00FC55BB">
      <w:pPr>
        <w:pStyle w:val="ab"/>
        <w:widowControl w:val="0"/>
        <w:numPr>
          <w:ilvl w:val="0"/>
          <w:numId w:val="4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Методы сбора первичной информации.</w:t>
      </w:r>
    </w:p>
    <w:p w:rsidR="00FC55BB" w:rsidRDefault="00FC55BB" w:rsidP="00FC55BB">
      <w:pPr>
        <w:pStyle w:val="ab"/>
        <w:widowControl w:val="0"/>
        <w:numPr>
          <w:ilvl w:val="0"/>
          <w:numId w:val="42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886D33">
        <w:rPr>
          <w:sz w:val="28"/>
          <w:szCs w:val="28"/>
        </w:rPr>
        <w:t>ведите исследование турист</w:t>
      </w:r>
      <w:r>
        <w:rPr>
          <w:sz w:val="28"/>
          <w:szCs w:val="28"/>
        </w:rPr>
        <w:t>ского предприятия , используя метод фокус-группы .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FC55BB" w:rsidRDefault="00FC55BB" w:rsidP="00FC55BB">
      <w:pPr>
        <w:pStyle w:val="ab"/>
        <w:widowControl w:val="0"/>
        <w:numPr>
          <w:ilvl w:val="0"/>
          <w:numId w:val="4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анкеты. Основные виды вопросов , используемые для составления анкеты.</w:t>
      </w:r>
    </w:p>
    <w:p w:rsidR="00FC55BB" w:rsidRDefault="00FC55BB" w:rsidP="00FC55BB">
      <w:pPr>
        <w:pStyle w:val="ab"/>
        <w:widowControl w:val="0"/>
        <w:numPr>
          <w:ilvl w:val="0"/>
          <w:numId w:val="4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Исследуйте процесс прин</w:t>
      </w:r>
      <w:r w:rsidR="00886D33">
        <w:rPr>
          <w:sz w:val="28"/>
          <w:szCs w:val="28"/>
        </w:rPr>
        <w:t>ятия решения о покупке турист</w:t>
      </w:r>
      <w:r>
        <w:rPr>
          <w:sz w:val="28"/>
          <w:szCs w:val="28"/>
        </w:rPr>
        <w:t>ских услуг.</w:t>
      </w:r>
    </w:p>
    <w:p w:rsidR="00FC55BB" w:rsidRDefault="00FC55BB" w:rsidP="00FC55BB">
      <w:pPr>
        <w:pStyle w:val="ab"/>
        <w:widowControl w:val="0"/>
        <w:spacing w:after="0"/>
        <w:ind w:left="360"/>
        <w:jc w:val="both"/>
        <w:rPr>
          <w:sz w:val="28"/>
          <w:szCs w:val="28"/>
        </w:rPr>
      </w:pP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325A2A" w:rsidRDefault="00325A2A" w:rsidP="00325A2A">
      <w:pPr>
        <w:pStyle w:val="ab"/>
        <w:widowControl w:val="0"/>
        <w:numPr>
          <w:ilvl w:val="0"/>
          <w:numId w:val="4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Этапы процесса научных исследований рынка.</w:t>
      </w:r>
    </w:p>
    <w:p w:rsidR="00325A2A" w:rsidRDefault="00325A2A" w:rsidP="00325A2A">
      <w:pPr>
        <w:pStyle w:val="ab"/>
        <w:widowControl w:val="0"/>
        <w:numPr>
          <w:ilvl w:val="0"/>
          <w:numId w:val="4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Иссле</w:t>
      </w:r>
      <w:r w:rsidR="00886D33">
        <w:rPr>
          <w:sz w:val="28"/>
          <w:szCs w:val="28"/>
        </w:rPr>
        <w:t>дуйте внутреннюю среду турист</w:t>
      </w:r>
      <w:r>
        <w:rPr>
          <w:sz w:val="28"/>
          <w:szCs w:val="28"/>
        </w:rPr>
        <w:t>ского предприятия , используя различные источники получения информации.</w:t>
      </w:r>
    </w:p>
    <w:p w:rsidR="00325A2A" w:rsidRDefault="00325A2A" w:rsidP="00325A2A">
      <w:pPr>
        <w:pStyle w:val="ab"/>
        <w:widowControl w:val="0"/>
        <w:spacing w:after="0"/>
        <w:ind w:left="360"/>
        <w:jc w:val="both"/>
        <w:rPr>
          <w:sz w:val="28"/>
          <w:szCs w:val="28"/>
        </w:rPr>
      </w:pP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325A2A" w:rsidRDefault="00325A2A" w:rsidP="00325A2A">
      <w:pPr>
        <w:pStyle w:val="ab"/>
        <w:widowControl w:val="0"/>
        <w:numPr>
          <w:ilvl w:val="0"/>
          <w:numId w:val="4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Научные методы , используемые для формирования выборки.</w:t>
      </w:r>
    </w:p>
    <w:p w:rsidR="00325A2A" w:rsidRDefault="00325A2A" w:rsidP="00325A2A">
      <w:pPr>
        <w:pStyle w:val="ab"/>
        <w:widowControl w:val="0"/>
        <w:numPr>
          <w:ilvl w:val="0"/>
          <w:numId w:val="4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Составьте анкету для потенциальных потреб</w:t>
      </w:r>
      <w:r w:rsidR="00886D33">
        <w:rPr>
          <w:sz w:val="28"/>
          <w:szCs w:val="28"/>
        </w:rPr>
        <w:t>ителей услуг турист</w:t>
      </w:r>
      <w:r>
        <w:rPr>
          <w:sz w:val="28"/>
          <w:szCs w:val="28"/>
        </w:rPr>
        <w:t>ского предприятия.</w:t>
      </w:r>
    </w:p>
    <w:p w:rsidR="00325A2A" w:rsidRDefault="00325A2A" w:rsidP="00325A2A">
      <w:pPr>
        <w:pStyle w:val="ab"/>
        <w:widowControl w:val="0"/>
        <w:spacing w:after="0"/>
        <w:ind w:left="360"/>
        <w:jc w:val="both"/>
        <w:rPr>
          <w:sz w:val="28"/>
          <w:szCs w:val="28"/>
        </w:rPr>
      </w:pP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325A2A" w:rsidRDefault="00886D33" w:rsidP="00325A2A">
      <w:pPr>
        <w:pStyle w:val="ab"/>
        <w:widowControl w:val="0"/>
        <w:numPr>
          <w:ilvl w:val="0"/>
          <w:numId w:val="4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среды турист</w:t>
      </w:r>
      <w:r w:rsidR="00325A2A">
        <w:rPr>
          <w:sz w:val="28"/>
          <w:szCs w:val="28"/>
        </w:rPr>
        <w:t>ского предприятия.</w:t>
      </w:r>
    </w:p>
    <w:p w:rsidR="00325A2A" w:rsidRDefault="00325A2A" w:rsidP="00325A2A">
      <w:pPr>
        <w:pStyle w:val="ab"/>
        <w:widowControl w:val="0"/>
        <w:numPr>
          <w:ilvl w:val="0"/>
          <w:numId w:val="4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Используя метод наблюдения , проведите анализ потребителей услуг конкретного предприятия сферы туризма.</w:t>
      </w:r>
    </w:p>
    <w:p w:rsidR="00325A2A" w:rsidRDefault="00325A2A" w:rsidP="00325A2A">
      <w:pPr>
        <w:pStyle w:val="ab"/>
        <w:widowControl w:val="0"/>
        <w:spacing w:after="0"/>
        <w:ind w:left="360"/>
        <w:jc w:val="both"/>
        <w:rPr>
          <w:sz w:val="28"/>
          <w:szCs w:val="28"/>
        </w:rPr>
      </w:pP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325A2A" w:rsidRDefault="00886D33" w:rsidP="00325A2A">
      <w:pPr>
        <w:pStyle w:val="ab"/>
        <w:widowControl w:val="0"/>
        <w:numPr>
          <w:ilvl w:val="0"/>
          <w:numId w:val="4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Процесс исследования туристс</w:t>
      </w:r>
      <w:r w:rsidR="00325A2A">
        <w:rPr>
          <w:sz w:val="28"/>
          <w:szCs w:val="28"/>
        </w:rPr>
        <w:t>кого рынка.</w:t>
      </w:r>
    </w:p>
    <w:p w:rsidR="00325A2A" w:rsidRDefault="00325A2A" w:rsidP="00325A2A">
      <w:pPr>
        <w:pStyle w:val="ab"/>
        <w:widowControl w:val="0"/>
        <w:numPr>
          <w:ilvl w:val="0"/>
          <w:numId w:val="4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Проведите исс</w:t>
      </w:r>
      <w:r w:rsidR="00886D33">
        <w:rPr>
          <w:sz w:val="28"/>
          <w:szCs w:val="28"/>
        </w:rPr>
        <w:t>ледование потребителей турист</w:t>
      </w:r>
      <w:r>
        <w:rPr>
          <w:sz w:val="28"/>
          <w:szCs w:val="28"/>
        </w:rPr>
        <w:t>ских услуг , используя метод опроса.</w:t>
      </w:r>
    </w:p>
    <w:p w:rsidR="00325A2A" w:rsidRDefault="00325A2A" w:rsidP="00325A2A">
      <w:pPr>
        <w:pStyle w:val="ab"/>
        <w:widowControl w:val="0"/>
        <w:spacing w:after="0"/>
        <w:ind w:left="360"/>
        <w:jc w:val="both"/>
        <w:rPr>
          <w:sz w:val="28"/>
          <w:szCs w:val="28"/>
        </w:rPr>
      </w:pP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FC55BB" w:rsidRDefault="00325A2A" w:rsidP="00325A2A">
      <w:pPr>
        <w:pStyle w:val="ab"/>
        <w:widowControl w:val="0"/>
        <w:numPr>
          <w:ilvl w:val="0"/>
          <w:numId w:val="4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</w:t>
      </w:r>
      <w:r w:rsidR="00886D33">
        <w:rPr>
          <w:sz w:val="28"/>
          <w:szCs w:val="28"/>
        </w:rPr>
        <w:t>правления исследования турист</w:t>
      </w:r>
      <w:r>
        <w:rPr>
          <w:sz w:val="28"/>
          <w:szCs w:val="28"/>
        </w:rPr>
        <w:t>ского п</w:t>
      </w:r>
      <w:r w:rsidR="00886D33">
        <w:rPr>
          <w:sz w:val="28"/>
          <w:szCs w:val="28"/>
        </w:rPr>
        <w:t>р</w:t>
      </w:r>
      <w:r>
        <w:rPr>
          <w:sz w:val="28"/>
          <w:szCs w:val="28"/>
        </w:rPr>
        <w:t>одукта</w:t>
      </w:r>
      <w:r w:rsidR="00886D33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325A2A" w:rsidRDefault="00325A2A" w:rsidP="00325A2A">
      <w:pPr>
        <w:pStyle w:val="ab"/>
        <w:widowControl w:val="0"/>
        <w:numPr>
          <w:ilvl w:val="0"/>
          <w:numId w:val="48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Исследуйте конкурентную среду вашего предприятия и выделите основных конкурентов.</w:t>
      </w:r>
    </w:p>
    <w:p w:rsidR="00325A2A" w:rsidRDefault="00325A2A" w:rsidP="00325A2A">
      <w:pPr>
        <w:pStyle w:val="ab"/>
        <w:widowControl w:val="0"/>
        <w:spacing w:after="0"/>
        <w:ind w:left="360"/>
        <w:jc w:val="both"/>
        <w:rPr>
          <w:sz w:val="28"/>
          <w:szCs w:val="28"/>
        </w:rPr>
      </w:pP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FC55BB" w:rsidRDefault="00FC55BB" w:rsidP="00FC55BB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325A2A" w:rsidRDefault="00325A2A" w:rsidP="00325A2A">
      <w:pPr>
        <w:pStyle w:val="ab"/>
        <w:widowControl w:val="0"/>
        <w:numPr>
          <w:ilvl w:val="0"/>
          <w:numId w:val="49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Методологические основы исс</w:t>
      </w:r>
      <w:r w:rsidR="00886D33">
        <w:rPr>
          <w:sz w:val="28"/>
          <w:szCs w:val="28"/>
        </w:rPr>
        <w:t>ледования потребителей турист</w:t>
      </w:r>
      <w:r>
        <w:rPr>
          <w:sz w:val="28"/>
          <w:szCs w:val="28"/>
        </w:rPr>
        <w:t>ских услуг.</w:t>
      </w:r>
    </w:p>
    <w:p w:rsidR="00325A2A" w:rsidRDefault="00325A2A" w:rsidP="00325A2A">
      <w:pPr>
        <w:pStyle w:val="ab"/>
        <w:widowControl w:val="0"/>
        <w:numPr>
          <w:ilvl w:val="0"/>
          <w:numId w:val="49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Разработайте а</w:t>
      </w:r>
      <w:r w:rsidR="00886D33">
        <w:rPr>
          <w:sz w:val="28"/>
          <w:szCs w:val="28"/>
        </w:rPr>
        <w:t>нкету для потребителей турист</w:t>
      </w:r>
      <w:r>
        <w:rPr>
          <w:sz w:val="28"/>
          <w:szCs w:val="28"/>
        </w:rPr>
        <w:t>ского предприятия , используя открытые и закрытые вопросы.</w:t>
      </w:r>
    </w:p>
    <w:p w:rsidR="003C01A3" w:rsidRDefault="003C01A3" w:rsidP="003C01A3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3C01A3" w:rsidRDefault="003C01A3" w:rsidP="003C01A3">
      <w:pPr>
        <w:pStyle w:val="ab"/>
        <w:widowControl w:val="0"/>
        <w:spacing w:after="0"/>
        <w:jc w:val="both"/>
        <w:rPr>
          <w:b/>
          <w:sz w:val="28"/>
          <w:szCs w:val="28"/>
        </w:rPr>
      </w:pPr>
      <w:r w:rsidRPr="003C01A3">
        <w:rPr>
          <w:b/>
          <w:sz w:val="28"/>
          <w:szCs w:val="28"/>
        </w:rPr>
        <w:t>4.2. Список литературных источников</w:t>
      </w:r>
    </w:p>
    <w:p w:rsidR="003C01A3" w:rsidRDefault="003C01A3" w:rsidP="003C01A3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3C01A3" w:rsidRDefault="003C01A3" w:rsidP="003C01A3">
      <w:pPr>
        <w:pStyle w:val="ab"/>
        <w:widowControl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Список основной литературы :</w:t>
      </w:r>
    </w:p>
    <w:p w:rsidR="003C01A3" w:rsidRDefault="003C01A3" w:rsidP="003C01A3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3C01A3" w:rsidRPr="003C01A3" w:rsidRDefault="003C01A3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C01A3">
        <w:rPr>
          <w:color w:val="000000"/>
          <w:sz w:val="28"/>
          <w:szCs w:val="28"/>
        </w:rPr>
        <w:t>1.  Академия рынка: маркетинг/А. Дайан/ Ф. Букерель, Р. Ланкар и др. — М.: Экономика, 1993.</w:t>
      </w:r>
    </w:p>
    <w:p w:rsidR="003C01A3" w:rsidRPr="003C01A3" w:rsidRDefault="003C01A3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C01A3">
        <w:rPr>
          <w:color w:val="000000"/>
          <w:sz w:val="28"/>
          <w:szCs w:val="28"/>
        </w:rPr>
        <w:t>2.  Азар В.И., Туманов С.Ю. Экономика туристского рынка. — М.: ИПК госслужбы, 1998.</w:t>
      </w:r>
    </w:p>
    <w:p w:rsidR="003C01A3" w:rsidRPr="003C01A3" w:rsidRDefault="003C01A3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C01A3">
        <w:rPr>
          <w:color w:val="000000"/>
          <w:sz w:val="28"/>
          <w:szCs w:val="28"/>
        </w:rPr>
        <w:t>3.  Азоев Г.Л. Конкуренция: анализ, стратегия, практика. — М.: Центр экономики и маркетинга, 1996.</w:t>
      </w:r>
    </w:p>
    <w:p w:rsidR="003C01A3" w:rsidRPr="003C01A3" w:rsidRDefault="003C01A3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C01A3">
        <w:rPr>
          <w:color w:val="000000"/>
          <w:sz w:val="28"/>
          <w:szCs w:val="28"/>
        </w:rPr>
        <w:t>4.  Александрова А.Ю. Международный туризм. — М.: Аспект Пресс, 2001.</w:t>
      </w:r>
    </w:p>
    <w:p w:rsidR="003C01A3" w:rsidRPr="003C01A3" w:rsidRDefault="003C01A3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3C01A3">
        <w:rPr>
          <w:color w:val="000000"/>
          <w:sz w:val="28"/>
          <w:szCs w:val="28"/>
        </w:rPr>
        <w:t>5.  Андреева О.Д. Технология бизнеса: маркетинг. —  М.: ИН-ФРА-М-НОРМА, 1997.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3C01A3" w:rsidRPr="003C01A3">
        <w:rPr>
          <w:color w:val="000000"/>
          <w:sz w:val="28"/>
          <w:szCs w:val="28"/>
        </w:rPr>
        <w:t>.  Балабанов И.Т., Балабанов А.И. Экономика туризма. — М:: Фи</w:t>
      </w:r>
      <w:r w:rsidR="003C01A3" w:rsidRPr="003C01A3">
        <w:rPr>
          <w:color w:val="000000"/>
          <w:sz w:val="28"/>
          <w:szCs w:val="28"/>
        </w:rPr>
        <w:softHyphen/>
        <w:t>нансы и статистика, 1999.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3C01A3" w:rsidRPr="003C01A3">
        <w:rPr>
          <w:color w:val="000000"/>
          <w:sz w:val="28"/>
          <w:szCs w:val="28"/>
        </w:rPr>
        <w:t>.  Беляевский И.К. Маркетинговое исследование: информация, ана</w:t>
      </w:r>
      <w:r w:rsidR="003C01A3" w:rsidRPr="003C01A3">
        <w:rPr>
          <w:color w:val="000000"/>
          <w:sz w:val="28"/>
          <w:szCs w:val="28"/>
        </w:rPr>
        <w:softHyphen/>
        <w:t>лиз, прогноз. — М.: Финансы и статистика, 2001.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3C01A3" w:rsidRPr="003C01A3">
        <w:rPr>
          <w:color w:val="000000"/>
          <w:sz w:val="28"/>
          <w:szCs w:val="28"/>
        </w:rPr>
        <w:t>.  Бешелев С.Д., Гуревич Ф.Г. Математико-статистические методы экспертных оценок. — М.: Статистика, 1980.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3C01A3" w:rsidRPr="003C01A3">
        <w:rPr>
          <w:color w:val="000000"/>
          <w:sz w:val="28"/>
          <w:szCs w:val="28"/>
        </w:rPr>
        <w:t>.  Виханский О.С., Наумов А.И. Менеджмент: человек, стратегия, ор</w:t>
      </w:r>
      <w:r w:rsidR="003C01A3" w:rsidRPr="003C01A3">
        <w:rPr>
          <w:color w:val="000000"/>
          <w:sz w:val="28"/>
          <w:szCs w:val="28"/>
        </w:rPr>
        <w:softHyphen/>
        <w:t>ганизация, процесс. — М.: Изд-во МГУ, 1995.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3C01A3" w:rsidRPr="003C01A3">
        <w:rPr>
          <w:color w:val="000000"/>
          <w:sz w:val="28"/>
          <w:szCs w:val="28"/>
        </w:rPr>
        <w:t>.  Гмурман В.Е. Теория вероятностей и математическая статисти</w:t>
      </w:r>
      <w:r w:rsidR="003C01A3" w:rsidRPr="003C01A3">
        <w:rPr>
          <w:color w:val="000000"/>
          <w:sz w:val="28"/>
          <w:szCs w:val="28"/>
        </w:rPr>
        <w:softHyphen/>
        <w:t>ка. — М.: Высш. шк., 2001.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3C01A3" w:rsidRPr="003C01A3">
        <w:rPr>
          <w:color w:val="000000"/>
          <w:sz w:val="28"/>
          <w:szCs w:val="28"/>
        </w:rPr>
        <w:t>.  Голубков Е.П. Маркетинговые исследования: теория, методоло</w:t>
      </w:r>
      <w:r w:rsidR="003C01A3" w:rsidRPr="003C01A3">
        <w:rPr>
          <w:color w:val="000000"/>
          <w:sz w:val="28"/>
          <w:szCs w:val="28"/>
        </w:rPr>
        <w:softHyphen/>
        <w:t>гия, практика. — М.: Финпресс, 1998.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3C01A3" w:rsidRPr="003C01A3">
        <w:rPr>
          <w:color w:val="000000"/>
          <w:sz w:val="28"/>
          <w:szCs w:val="28"/>
        </w:rPr>
        <w:t>.  Горовиц Ж. Управление жалобами заказчиков как источник полу</w:t>
      </w:r>
      <w:r w:rsidR="003C01A3" w:rsidRPr="003C01A3">
        <w:rPr>
          <w:color w:val="000000"/>
          <w:sz w:val="28"/>
          <w:szCs w:val="28"/>
        </w:rPr>
        <w:softHyphen/>
        <w:t>чения прибыли // Маркетинг. — 1999. — № 1. — С.73-78.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3C01A3" w:rsidRPr="003C01A3">
        <w:rPr>
          <w:color w:val="000000"/>
          <w:sz w:val="28"/>
          <w:szCs w:val="28"/>
        </w:rPr>
        <w:t>.  ГОСТ Р 50690-2000. Туристские услуги. Общие требования.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3C01A3" w:rsidRPr="003C01A3">
        <w:rPr>
          <w:color w:val="000000"/>
          <w:sz w:val="28"/>
          <w:szCs w:val="28"/>
        </w:rPr>
        <w:t>.  Григорьев С.И., Растов Ю.Е. Начала современной социологии. — М.: Магистр, 1999.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="003C01A3" w:rsidRPr="003C01A3">
        <w:rPr>
          <w:color w:val="000000"/>
          <w:sz w:val="28"/>
          <w:szCs w:val="28"/>
        </w:rPr>
        <w:t>.  Гурджи И. Проективные методики в исследованиях рынка// Мар</w:t>
      </w:r>
      <w:r w:rsidR="003C01A3" w:rsidRPr="003C01A3">
        <w:rPr>
          <w:color w:val="000000"/>
          <w:sz w:val="28"/>
          <w:szCs w:val="28"/>
        </w:rPr>
        <w:softHyphen/>
        <w:t>кетинг. - 2000. - № 2. - С.55-62.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3C01A3" w:rsidRPr="003C01A3">
        <w:rPr>
          <w:color w:val="000000"/>
          <w:sz w:val="28"/>
          <w:szCs w:val="28"/>
        </w:rPr>
        <w:t>.  Дейян А. Реклама. - М.: Прогресс, 1993.</w:t>
      </w:r>
    </w:p>
    <w:p w:rsidR="003C01A3" w:rsidRPr="003C01A3" w:rsidRDefault="00A63C47" w:rsidP="003C01A3">
      <w:pPr>
        <w:pStyle w:val="ab"/>
        <w:widowControl w:val="0"/>
        <w:spacing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17</w:t>
      </w:r>
      <w:r w:rsidR="003C01A3" w:rsidRPr="003C01A3">
        <w:rPr>
          <w:sz w:val="28"/>
          <w:szCs w:val="28"/>
        </w:rPr>
        <w:t xml:space="preserve">. Дихтль Е., Хершген </w:t>
      </w:r>
      <w:r w:rsidR="003C01A3" w:rsidRPr="003C01A3">
        <w:rPr>
          <w:sz w:val="28"/>
          <w:szCs w:val="28"/>
          <w:lang w:val="en-US"/>
        </w:rPr>
        <w:t>X</w:t>
      </w:r>
      <w:r w:rsidR="003C01A3" w:rsidRPr="003C01A3">
        <w:rPr>
          <w:sz w:val="28"/>
          <w:szCs w:val="28"/>
        </w:rPr>
        <w:t>. Практический маркетинг. — М.: Высш. шк., 1995</w:t>
      </w:r>
      <w:r w:rsidR="003C01A3" w:rsidRPr="003C01A3">
        <w:t>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="003C01A3" w:rsidRPr="003C01A3">
        <w:rPr>
          <w:color w:val="000000"/>
          <w:sz w:val="28"/>
          <w:szCs w:val="28"/>
        </w:rPr>
        <w:t>.  Дмитриева Е.А. Фокус-группы   в маркетинге и социологии. -М.: Центр, 1998.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3C01A3" w:rsidRPr="003C01A3">
        <w:rPr>
          <w:color w:val="000000"/>
          <w:sz w:val="28"/>
          <w:szCs w:val="28"/>
        </w:rPr>
        <w:t>.  Дурович А.П. Конкурентоспособность товаров в системе марке</w:t>
      </w:r>
      <w:r w:rsidR="003C01A3" w:rsidRPr="003C01A3">
        <w:rPr>
          <w:color w:val="000000"/>
          <w:sz w:val="28"/>
          <w:szCs w:val="28"/>
        </w:rPr>
        <w:softHyphen/>
        <w:t>тинга. - Мн.: БГЭУ, 1993.</w:t>
      </w:r>
    </w:p>
    <w:p w:rsidR="003C01A3" w:rsidRPr="003C01A3" w:rsidRDefault="003C01A3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3C01A3" w:rsidRPr="003C01A3">
        <w:rPr>
          <w:color w:val="000000"/>
          <w:sz w:val="28"/>
          <w:szCs w:val="28"/>
        </w:rPr>
        <w:t>.  Ильин В.И. Поведение потребителей. — СПб.: Питер, 2000.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="003C01A3" w:rsidRPr="003C01A3">
        <w:rPr>
          <w:color w:val="000000"/>
          <w:sz w:val="28"/>
          <w:szCs w:val="28"/>
        </w:rPr>
        <w:t>.  Ильина Е.Н. Туроперейтинг: организация деятельности. — М.: Фи</w:t>
      </w:r>
      <w:r w:rsidR="003C01A3" w:rsidRPr="003C01A3">
        <w:rPr>
          <w:color w:val="000000"/>
          <w:sz w:val="28"/>
          <w:szCs w:val="28"/>
        </w:rPr>
        <w:softHyphen/>
        <w:t>нансы и статистика, 2000.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3C01A3" w:rsidRPr="003C01A3">
        <w:rPr>
          <w:color w:val="000000"/>
          <w:sz w:val="28"/>
          <w:szCs w:val="28"/>
        </w:rPr>
        <w:t>.  Ковалев А.И., Войленко В.В. Маркетинговый анализ. — М.: Центр экономики и маркетинга, 1996.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23</w:t>
      </w:r>
      <w:r w:rsidR="003C01A3" w:rsidRPr="003C01A3">
        <w:rPr>
          <w:color w:val="000000"/>
          <w:sz w:val="28"/>
          <w:szCs w:val="28"/>
        </w:rPr>
        <w:t>.  Кравченко А.И. Социология. — М.: Московский лицей, 1996.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="003C01A3" w:rsidRPr="003C01A3">
        <w:rPr>
          <w:color w:val="000000"/>
          <w:sz w:val="28"/>
          <w:szCs w:val="28"/>
        </w:rPr>
        <w:t>.  Критсотакис Я.Г. Торговые выставки и ярмарки. Техника уча</w:t>
      </w:r>
      <w:r w:rsidR="003C01A3" w:rsidRPr="003C01A3">
        <w:rPr>
          <w:color w:val="000000"/>
          <w:sz w:val="28"/>
          <w:szCs w:val="28"/>
        </w:rPr>
        <w:softHyphen/>
        <w:t>стия и коммуникации. — М.: Ось-89, 1997.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="003C01A3" w:rsidRPr="003C01A3">
        <w:rPr>
          <w:color w:val="000000"/>
          <w:sz w:val="28"/>
          <w:szCs w:val="28"/>
        </w:rPr>
        <w:t>.  Крюгер А.   Фокусные группы. Практическое руководство для прикладного исследования. — М.: Мир, 1995.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26</w:t>
      </w:r>
      <w:r w:rsidR="003C01A3" w:rsidRPr="003C01A3">
        <w:rPr>
          <w:color w:val="000000"/>
          <w:sz w:val="28"/>
          <w:szCs w:val="28"/>
        </w:rPr>
        <w:t>.  Монтехано Х.М. Структура туристического рынка. — Смоленск: СГУ, 1997.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27</w:t>
      </w:r>
      <w:r w:rsidR="003C01A3" w:rsidRPr="003C01A3">
        <w:rPr>
          <w:color w:val="000000"/>
          <w:sz w:val="28"/>
          <w:szCs w:val="28"/>
        </w:rPr>
        <w:t>.  Москалева И. Деловой туризм — что это такое?//Отель.  — 2001. — № 2. -С. 18-22.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28</w:t>
      </w:r>
      <w:r w:rsidR="003C01A3" w:rsidRPr="003C01A3">
        <w:rPr>
          <w:color w:val="000000"/>
          <w:sz w:val="28"/>
          <w:szCs w:val="28"/>
        </w:rPr>
        <w:t>.  Мухина М.К. Изучение стиля жизни потребителей и сегментиро</w:t>
      </w:r>
      <w:r w:rsidR="003C01A3" w:rsidRPr="003C01A3">
        <w:rPr>
          <w:color w:val="000000"/>
          <w:sz w:val="28"/>
          <w:szCs w:val="28"/>
        </w:rPr>
        <w:softHyphen/>
        <w:t>вание рынка на основе психографических типов // Маркетинг успе</w:t>
      </w:r>
      <w:r w:rsidR="003C01A3" w:rsidRPr="003C01A3">
        <w:rPr>
          <w:color w:val="000000"/>
          <w:sz w:val="28"/>
          <w:szCs w:val="28"/>
        </w:rPr>
        <w:softHyphen/>
        <w:t>ха. — 2001. — № 1. — С.53-70.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29</w:t>
      </w:r>
      <w:r w:rsidR="003C01A3" w:rsidRPr="003C01A3">
        <w:rPr>
          <w:color w:val="000000"/>
          <w:sz w:val="28"/>
          <w:szCs w:val="28"/>
        </w:rPr>
        <w:t>.  Панкратов Ф.Г., Серегина Т.К., Шакурин В.Г. Рекламная дея</w:t>
      </w:r>
      <w:r w:rsidR="003C01A3" w:rsidRPr="003C01A3">
        <w:rPr>
          <w:color w:val="000000"/>
          <w:sz w:val="28"/>
          <w:szCs w:val="28"/>
        </w:rPr>
        <w:softHyphen/>
        <w:t>тельность. — М.: ИЦВ «Маркетинг», 1998.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3C01A3" w:rsidRPr="003C01A3">
        <w:rPr>
          <w:color w:val="000000"/>
          <w:sz w:val="28"/>
          <w:szCs w:val="28"/>
        </w:rPr>
        <w:t>.  Песоцкая Е.В. Маркетинг услуг. — СПб.: Питер, 2000.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31</w:t>
      </w:r>
      <w:r w:rsidR="003C01A3" w:rsidRPr="003C01A3">
        <w:rPr>
          <w:color w:val="000000"/>
          <w:sz w:val="28"/>
          <w:szCs w:val="28"/>
        </w:rPr>
        <w:t>.  Пилдич Дж. Путь к покупателю. — М.: Прогресс, 1991.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32</w:t>
      </w:r>
      <w:r w:rsidR="003C01A3" w:rsidRPr="003C01A3">
        <w:rPr>
          <w:color w:val="000000"/>
          <w:sz w:val="28"/>
          <w:szCs w:val="28"/>
        </w:rPr>
        <w:t>.  Портер М. Конкуренция. — СПб.: Вильяме, 2000.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33</w:t>
      </w:r>
      <w:r w:rsidR="003C01A3" w:rsidRPr="003C01A3">
        <w:rPr>
          <w:color w:val="000000"/>
          <w:sz w:val="28"/>
          <w:szCs w:val="28"/>
        </w:rPr>
        <w:t>.  Портер М. Международная конкуренция. — М.: Международные отношения, 1993.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34</w:t>
      </w:r>
      <w:r w:rsidR="003C01A3" w:rsidRPr="003C01A3">
        <w:rPr>
          <w:color w:val="000000"/>
          <w:sz w:val="28"/>
          <w:szCs w:val="28"/>
        </w:rPr>
        <w:t>.  Рекомендации по статистике туризма. — Мадрид: ВТО, 1994.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35</w:t>
      </w:r>
      <w:r w:rsidR="003C01A3" w:rsidRPr="003C01A3">
        <w:rPr>
          <w:color w:val="000000"/>
          <w:sz w:val="28"/>
          <w:szCs w:val="28"/>
        </w:rPr>
        <w:t>.  Росситер Дж. Р., Перси Л. Реклама и продвижение товаров. -СПб.: Питер, 2001.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36</w:t>
      </w:r>
      <w:r w:rsidR="003C01A3" w:rsidRPr="003C01A3">
        <w:rPr>
          <w:color w:val="000000"/>
          <w:sz w:val="28"/>
          <w:szCs w:val="28"/>
        </w:rPr>
        <w:t>.  Сапрунова В.Б. Туризм: эволюция, структура, маркетинг. — М.: Ось-89, 1997.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37</w:t>
      </w:r>
      <w:r w:rsidR="003C01A3" w:rsidRPr="003C01A3">
        <w:rPr>
          <w:color w:val="000000"/>
          <w:sz w:val="28"/>
          <w:szCs w:val="28"/>
        </w:rPr>
        <w:t>.  Серегина Т.К., Титкова Л.М.   Реклама в бизнесе. — М.: ИВЦ «Маркетинг», 1995.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38</w:t>
      </w:r>
      <w:r w:rsidR="003C01A3" w:rsidRPr="003C01A3">
        <w:rPr>
          <w:color w:val="000000"/>
          <w:sz w:val="28"/>
          <w:szCs w:val="28"/>
        </w:rPr>
        <w:t>.  Теория статистики/Под ред. Р.А. Шмойловой. — М.: Финансы и статистика, 1998.</w:t>
      </w:r>
    </w:p>
    <w:p w:rsidR="003C01A3" w:rsidRPr="003C01A3" w:rsidRDefault="00A63C47" w:rsidP="003C01A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39</w:t>
      </w:r>
      <w:r w:rsidR="003C01A3" w:rsidRPr="003C01A3">
        <w:rPr>
          <w:color w:val="000000"/>
          <w:sz w:val="28"/>
          <w:szCs w:val="28"/>
        </w:rPr>
        <w:t>.  Токарев Б.Е. Методы сбора и использования маркетинговой ин</w:t>
      </w:r>
      <w:r w:rsidR="003C01A3" w:rsidRPr="003C01A3">
        <w:rPr>
          <w:color w:val="000000"/>
          <w:sz w:val="28"/>
          <w:szCs w:val="28"/>
        </w:rPr>
        <w:softHyphen/>
        <w:t>формации. — М.: Юристъ, 2001.</w:t>
      </w:r>
    </w:p>
    <w:p w:rsidR="00A63C47" w:rsidRDefault="00A63C47" w:rsidP="003C01A3">
      <w:pPr>
        <w:pStyle w:val="ab"/>
        <w:widowControl w:val="0"/>
        <w:spacing w:after="0"/>
        <w:jc w:val="both"/>
        <w:rPr>
          <w:color w:val="000000"/>
          <w:sz w:val="28"/>
          <w:szCs w:val="28"/>
        </w:rPr>
      </w:pPr>
    </w:p>
    <w:p w:rsidR="00A63C47" w:rsidRDefault="00A63C47" w:rsidP="003C01A3">
      <w:pPr>
        <w:pStyle w:val="ab"/>
        <w:widowControl w:val="0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дополнительной литературы:</w:t>
      </w:r>
    </w:p>
    <w:p w:rsidR="00A63C47" w:rsidRDefault="00A63C47" w:rsidP="003C01A3">
      <w:pPr>
        <w:pStyle w:val="ab"/>
        <w:widowControl w:val="0"/>
        <w:spacing w:after="0"/>
        <w:jc w:val="both"/>
        <w:rPr>
          <w:color w:val="000000"/>
          <w:sz w:val="28"/>
          <w:szCs w:val="28"/>
        </w:rPr>
      </w:pP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C01A3">
        <w:rPr>
          <w:color w:val="000000"/>
          <w:sz w:val="28"/>
          <w:szCs w:val="28"/>
        </w:rPr>
        <w:t>.  Дурович А.П. Маркетинг в туризме. — Мн.: Новое знание, 2001.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C01A3">
        <w:rPr>
          <w:color w:val="000000"/>
          <w:sz w:val="28"/>
          <w:szCs w:val="28"/>
        </w:rPr>
        <w:t>.  Дурович А.П. Поведение покупателей на рынке: маркетинговый анализ. — Мн.: БГЭУ, 1996.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C01A3">
        <w:rPr>
          <w:color w:val="000000"/>
          <w:sz w:val="28"/>
          <w:szCs w:val="28"/>
        </w:rPr>
        <w:t>.  Дурович А. П. Продвижение туристского продукта на рынок. — Мн.: БГЭУ, 1998.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C01A3">
        <w:rPr>
          <w:color w:val="000000"/>
          <w:sz w:val="28"/>
          <w:szCs w:val="28"/>
        </w:rPr>
        <w:t>.  Дурович А.П. Реклама в туризме. - Мн.: БГЭУ, 2001.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C01A3">
        <w:rPr>
          <w:color w:val="000000"/>
          <w:sz w:val="28"/>
          <w:szCs w:val="28"/>
        </w:rPr>
        <w:t>.  Дурович АП. Управление маркетингом в туризме. — Мн.: БГЭУ, 2000.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C01A3">
        <w:rPr>
          <w:color w:val="000000"/>
          <w:sz w:val="28"/>
          <w:szCs w:val="28"/>
        </w:rPr>
        <w:t>.  Ефремова М.В. Основы технологии туристского бизнеса. — М.: Ось-89, 1999.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3C01A3">
        <w:rPr>
          <w:color w:val="000000"/>
          <w:sz w:val="28"/>
          <w:szCs w:val="28"/>
        </w:rPr>
        <w:t>.  Котлер Ф., Боуэн Дж., МейкензДж. Маркетинг. Гостеприимство и туризм. - М.: ЮНИТИ, 1998.</w:t>
      </w:r>
    </w:p>
    <w:p w:rsidR="00A63C47" w:rsidRDefault="00A63C47" w:rsidP="00A63C4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C01A3">
        <w:rPr>
          <w:color w:val="000000"/>
          <w:sz w:val="28"/>
          <w:szCs w:val="28"/>
        </w:rPr>
        <w:t>.  Котлер Ф. Маркетинг, менеджмент. — СПб.: Питер Ком, 1998. "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C01A3">
        <w:rPr>
          <w:color w:val="000000"/>
          <w:sz w:val="28"/>
          <w:szCs w:val="28"/>
        </w:rPr>
        <w:t>. Котлер Ф. Основы маркетинга. — М.: Прогресс, 1991.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3C01A3">
        <w:rPr>
          <w:color w:val="000000"/>
          <w:sz w:val="28"/>
          <w:szCs w:val="28"/>
        </w:rPr>
        <w:t>.  Котлер Ф., Армстронг Г., Сондерс Дж., Вонг В. Основы марке</w:t>
      </w:r>
      <w:r w:rsidRPr="003C01A3">
        <w:rPr>
          <w:color w:val="000000"/>
          <w:sz w:val="28"/>
          <w:szCs w:val="28"/>
        </w:rPr>
        <w:softHyphen/>
        <w:t>тинга. — Киев; М.; СПб.: Вильяме, 1998.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3C01A3">
        <w:rPr>
          <w:color w:val="000000"/>
          <w:sz w:val="28"/>
          <w:szCs w:val="28"/>
        </w:rPr>
        <w:t>.  Ламбен Ж.-Ж. Стратегический маркетинг. — СПб.: Наука, 1996.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Pr="003C01A3">
        <w:rPr>
          <w:color w:val="000000"/>
          <w:sz w:val="28"/>
          <w:szCs w:val="28"/>
        </w:rPr>
        <w:t>.  Лифиц И.М. Теория и практика оценки конкурентоспособности товаров и услуг. — М.: Юрайт, 2001.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Pr="003C01A3">
        <w:rPr>
          <w:color w:val="000000"/>
          <w:sz w:val="28"/>
          <w:szCs w:val="28"/>
        </w:rPr>
        <w:t>.  Маркова В.Д. Маркетинг услуг. — М.: Финансы и статистика, 1996.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Pr="003C01A3">
        <w:rPr>
          <w:color w:val="000000"/>
          <w:sz w:val="28"/>
          <w:szCs w:val="28"/>
        </w:rPr>
        <w:t>.  Соловьев Б.А. Управление маркетингом. — М.: ИНФРА-М, 2000.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Pr="003C01A3">
        <w:rPr>
          <w:color w:val="000000"/>
          <w:sz w:val="28"/>
          <w:szCs w:val="28"/>
        </w:rPr>
        <w:t>.  Соловьев БЛ., Толстова Л.А. Менеджмент гостеприимства. — М.: РМАТ, 1997.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Pr="003C01A3">
        <w:rPr>
          <w:color w:val="000000"/>
          <w:sz w:val="28"/>
          <w:szCs w:val="28"/>
        </w:rPr>
        <w:t>.  Спиридонова Т.  Как путешествуют бизнес-леди // Отель. — 2000. - № 5. - С.26-29.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Pr="003C01A3">
        <w:rPr>
          <w:color w:val="000000"/>
          <w:sz w:val="28"/>
          <w:szCs w:val="28"/>
        </w:rPr>
        <w:t>.  Стаханов В.Н., Стаханов Д.В. Маркетинг сферы услуг. — М.: Экспертное бюро, 2001.</w:t>
      </w:r>
    </w:p>
    <w:p w:rsidR="00A63C47" w:rsidRPr="003C01A3" w:rsidRDefault="00A63C47" w:rsidP="00A63C4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Pr="003C01A3">
        <w:rPr>
          <w:color w:val="000000"/>
          <w:sz w:val="28"/>
          <w:szCs w:val="28"/>
        </w:rPr>
        <w:t>.  Томилов В.В., Песоцкая Е.В. Маркетинг в сфере предпринима</w:t>
      </w:r>
      <w:r w:rsidRPr="003C01A3">
        <w:rPr>
          <w:color w:val="000000"/>
          <w:sz w:val="28"/>
          <w:szCs w:val="28"/>
        </w:rPr>
        <w:softHyphen/>
        <w:t>тельства. — М.: Гелиос Плюс, 2000.</w:t>
      </w:r>
    </w:p>
    <w:p w:rsidR="00A63C47" w:rsidRDefault="00A63C47" w:rsidP="00A63C47">
      <w:pPr>
        <w:pStyle w:val="ab"/>
        <w:widowControl w:val="0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Pr="003C01A3">
        <w:rPr>
          <w:color w:val="000000"/>
          <w:sz w:val="28"/>
          <w:szCs w:val="28"/>
        </w:rPr>
        <w:t>.  Томпсон А.Л., Стрикленд А. Дж. Стратегический менеджмент. Искусство разработки и реализации стратегии. — М.: Банки и биржи, ЮНИТИ, 1998</w:t>
      </w:r>
    </w:p>
    <w:p w:rsidR="00A63C47" w:rsidRPr="003C01A3" w:rsidRDefault="00A63C47" w:rsidP="003C01A3">
      <w:pPr>
        <w:pStyle w:val="ab"/>
        <w:widowControl w:val="0"/>
        <w:spacing w:after="0"/>
        <w:jc w:val="both"/>
        <w:rPr>
          <w:sz w:val="28"/>
          <w:szCs w:val="28"/>
        </w:rPr>
      </w:pPr>
    </w:p>
    <w:p w:rsidR="009E631F" w:rsidRDefault="009E631F">
      <w:pPr>
        <w:pStyle w:val="10"/>
        <w:spacing w:line="260" w:lineRule="auto"/>
        <w:ind w:left="0" w:firstLine="840"/>
        <w:jc w:val="both"/>
        <w:rPr>
          <w:color w:val="FF0000"/>
        </w:rPr>
      </w:pPr>
    </w:p>
    <w:p w:rsidR="00297E4B" w:rsidRDefault="00297E4B" w:rsidP="00297E4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5.</w:t>
      </w:r>
      <w:r>
        <w:rPr>
          <w:sz w:val="28"/>
          <w:szCs w:val="28"/>
        </w:rPr>
        <w:t xml:space="preserve"> </w:t>
      </w:r>
      <w:r w:rsidRPr="00977CDD">
        <w:rPr>
          <w:b/>
          <w:sz w:val="28"/>
          <w:szCs w:val="28"/>
        </w:rPr>
        <w:t>Процедура оценки контрольной работы.</w:t>
      </w:r>
    </w:p>
    <w:p w:rsidR="00297E4B" w:rsidRDefault="00297E4B" w:rsidP="00297E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Настоящим стандартом устанавливается срок для проверки контрольных работ  – 10 (Десять) календарных дней. Начало течения срока - дата поступления контрольной работы на  кафедру.</w:t>
      </w:r>
    </w:p>
    <w:p w:rsidR="00297E4B" w:rsidRDefault="00297E4B" w:rsidP="00297E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проверки контрольной работы фиксируется в таблице оценочног</w:t>
      </w:r>
      <w:r w:rsidR="00BE558E">
        <w:rPr>
          <w:sz w:val="28"/>
          <w:szCs w:val="28"/>
        </w:rPr>
        <w:t>о заключения на титульном листе</w:t>
      </w:r>
      <w:r>
        <w:rPr>
          <w:sz w:val="28"/>
          <w:szCs w:val="28"/>
        </w:rPr>
        <w:t xml:space="preserve">, а текст замечаний, рекомендаций и предложений излагается на обратной стороне титульного листа работы. </w:t>
      </w:r>
    </w:p>
    <w:p w:rsidR="00297E4B" w:rsidRDefault="00297E4B" w:rsidP="00297E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представления контрольной работы и доработки по выявленным замечаниям определяются в соответствии с утвержденным ВУЗом графиком учебного процесса. </w:t>
      </w:r>
    </w:p>
    <w:p w:rsidR="00297E4B" w:rsidRDefault="00297E4B" w:rsidP="00297E4B">
      <w:pPr>
        <w:ind w:firstLine="708"/>
        <w:jc w:val="both"/>
        <w:rPr>
          <w:b/>
          <w:sz w:val="28"/>
          <w:szCs w:val="28"/>
        </w:rPr>
      </w:pPr>
    </w:p>
    <w:p w:rsidR="009E631F" w:rsidRDefault="009E631F">
      <w:pPr>
        <w:ind w:firstLine="708"/>
        <w:jc w:val="both"/>
        <w:rPr>
          <w:b/>
          <w:color w:val="FF0000"/>
          <w:sz w:val="28"/>
          <w:szCs w:val="28"/>
        </w:rPr>
      </w:pPr>
      <w:bookmarkStart w:id="0" w:name="_GoBack"/>
      <w:bookmarkEnd w:id="0"/>
    </w:p>
    <w:sectPr w:rsidR="009E631F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12B" w:rsidRDefault="005F012B">
      <w:r>
        <w:separator/>
      </w:r>
    </w:p>
  </w:endnote>
  <w:endnote w:type="continuationSeparator" w:id="0">
    <w:p w:rsidR="005F012B" w:rsidRDefault="005F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12B" w:rsidRDefault="005F012B">
      <w:r>
        <w:separator/>
      </w:r>
    </w:p>
  </w:footnote>
  <w:footnote w:type="continuationSeparator" w:id="0">
    <w:p w:rsidR="005F012B" w:rsidRDefault="005F0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2B" w:rsidRDefault="005F012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012B" w:rsidRDefault="005F012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12B" w:rsidRDefault="005F012B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558E">
      <w:rPr>
        <w:rStyle w:val="a9"/>
        <w:noProof/>
      </w:rPr>
      <w:t>10</w:t>
    </w:r>
    <w:r>
      <w:rPr>
        <w:rStyle w:val="a9"/>
      </w:rPr>
      <w:fldChar w:fldCharType="end"/>
    </w:r>
  </w:p>
  <w:p w:rsidR="005F012B" w:rsidRDefault="005F012B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227" w:legacyIndent="0"/>
      <w:lvlJc w:val="left"/>
    </w:lvl>
    <w:lvl w:ilvl="1">
      <w:start w:val="1"/>
      <w:numFmt w:val="decimal"/>
      <w:pStyle w:val="2"/>
      <w:lvlText w:val="%1.%2"/>
      <w:legacy w:legacy="1" w:legacySpace="0" w:legacyIndent="0"/>
      <w:lvlJc w:val="left"/>
    </w:lvl>
    <w:lvl w:ilvl="2">
      <w:start w:val="1"/>
      <w:numFmt w:val="decimal"/>
      <w:pStyle w:val="3"/>
      <w:lvlText w:val="%1.%2.%3"/>
      <w:legacy w:legacy="1" w:legacySpace="0" w:legacyIndent="0"/>
      <w:lvlJc w:val="left"/>
    </w:lvl>
    <w:lvl w:ilvl="3">
      <w:start w:val="1"/>
      <w:numFmt w:val="decimal"/>
      <w:pStyle w:val="4"/>
      <w:lvlText w:val="%1.%2.%3.%4"/>
      <w:legacy w:legacy="1" w:legacySpace="0" w:legacyIndent="0"/>
      <w:lvlJc w:val="left"/>
    </w:lvl>
    <w:lvl w:ilvl="4">
      <w:start w:val="1"/>
      <w:numFmt w:val="decimal"/>
      <w:pStyle w:val="5"/>
      <w:lvlText w:val="%1.%2.%3.%4.%5"/>
      <w:legacy w:legacy="1" w:legacySpace="0" w:legacyIndent="0"/>
      <w:lvlJc w:val="left"/>
    </w:lvl>
    <w:lvl w:ilvl="5">
      <w:start w:val="1"/>
      <w:numFmt w:val="decimal"/>
      <w:pStyle w:val="6"/>
      <w:lvlText w:val="%1.%2.%3.%4.%5.%6"/>
      <w:legacy w:legacy="1" w:legacySpace="0" w:legacyIndent="0"/>
      <w:lvlJc w:val="left"/>
    </w:lvl>
    <w:lvl w:ilvl="6">
      <w:start w:val="1"/>
      <w:numFmt w:val="decimal"/>
      <w:pStyle w:val="7"/>
      <w:lvlText w:val="%1.%2.%3.%4.%5.%6.%7"/>
      <w:legacy w:legacy="1" w:legacySpace="0" w:legacyIndent="0"/>
      <w:lvlJc w:val="left"/>
    </w:lvl>
    <w:lvl w:ilvl="7">
      <w:start w:val="1"/>
      <w:numFmt w:val="decimal"/>
      <w:pStyle w:val="8"/>
      <w:lvlText w:val="%1.%2.%3.%4.%5.%6.%7.%8"/>
      <w:legacy w:legacy="1" w:legacySpace="0" w:legacyIndent="0"/>
      <w:lvlJc w:val="left"/>
    </w:lvl>
    <w:lvl w:ilvl="8">
      <w:start w:val="1"/>
      <w:numFmt w:val="decimal"/>
      <w:pStyle w:val="9"/>
      <w:lvlText w:val="%1.%2.%3.%4.%5.%6.%7.%8.%9"/>
      <w:legacy w:legacy="1" w:legacySpace="0" w:legacyIndent="0"/>
      <w:lvlJc w:val="left"/>
    </w:lvl>
  </w:abstractNum>
  <w:abstractNum w:abstractNumId="1">
    <w:nsid w:val="035B6736"/>
    <w:multiLevelType w:val="hybridMultilevel"/>
    <w:tmpl w:val="D5F4AD2C"/>
    <w:lvl w:ilvl="0" w:tplc="D2CEEA52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A3CE1"/>
    <w:multiLevelType w:val="hybridMultilevel"/>
    <w:tmpl w:val="BB483B54"/>
    <w:lvl w:ilvl="0" w:tplc="4EB62D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F9A45ED"/>
    <w:multiLevelType w:val="hybridMultilevel"/>
    <w:tmpl w:val="5CEAE1B2"/>
    <w:lvl w:ilvl="0" w:tplc="DDFCBB7E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1B61700"/>
    <w:multiLevelType w:val="hybridMultilevel"/>
    <w:tmpl w:val="F264A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2673AC"/>
    <w:multiLevelType w:val="hybridMultilevel"/>
    <w:tmpl w:val="D2BAAE96"/>
    <w:lvl w:ilvl="0" w:tplc="04190001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2"/>
        </w:tabs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2"/>
        </w:tabs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2"/>
        </w:tabs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2"/>
        </w:tabs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2"/>
        </w:tabs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2"/>
        </w:tabs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2"/>
        </w:tabs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2"/>
        </w:tabs>
        <w:ind w:left="7192" w:hanging="360"/>
      </w:pPr>
      <w:rPr>
        <w:rFonts w:ascii="Wingdings" w:hAnsi="Wingdings" w:hint="default"/>
      </w:rPr>
    </w:lvl>
  </w:abstractNum>
  <w:abstractNum w:abstractNumId="6">
    <w:nsid w:val="138D4473"/>
    <w:multiLevelType w:val="hybridMultilevel"/>
    <w:tmpl w:val="7E1205C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5325C43"/>
    <w:multiLevelType w:val="multilevel"/>
    <w:tmpl w:val="5AE0A5A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8">
    <w:nsid w:val="15DF30CF"/>
    <w:multiLevelType w:val="hybridMultilevel"/>
    <w:tmpl w:val="694A998A"/>
    <w:lvl w:ilvl="0" w:tplc="52A858AE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16F5B0F"/>
    <w:multiLevelType w:val="hybridMultilevel"/>
    <w:tmpl w:val="ABDA476C"/>
    <w:lvl w:ilvl="0" w:tplc="D9B695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1E16BA0"/>
    <w:multiLevelType w:val="hybridMultilevel"/>
    <w:tmpl w:val="644C3AF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253E6711"/>
    <w:multiLevelType w:val="hybridMultilevel"/>
    <w:tmpl w:val="37308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AB0FD0"/>
    <w:multiLevelType w:val="hybridMultilevel"/>
    <w:tmpl w:val="6E96E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390E27"/>
    <w:multiLevelType w:val="hybridMultilevel"/>
    <w:tmpl w:val="5F1E8140"/>
    <w:lvl w:ilvl="0" w:tplc="04190001">
      <w:start w:val="1"/>
      <w:numFmt w:val="bullet"/>
      <w:lvlText w:val=""/>
      <w:lvlJc w:val="left"/>
      <w:pPr>
        <w:tabs>
          <w:tab w:val="num" w:pos="1787"/>
        </w:tabs>
        <w:ind w:left="1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7"/>
        </w:tabs>
        <w:ind w:left="2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7"/>
        </w:tabs>
        <w:ind w:left="3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7"/>
        </w:tabs>
        <w:ind w:left="3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7"/>
        </w:tabs>
        <w:ind w:left="4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7"/>
        </w:tabs>
        <w:ind w:left="5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7"/>
        </w:tabs>
        <w:ind w:left="6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7"/>
        </w:tabs>
        <w:ind w:left="6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7"/>
        </w:tabs>
        <w:ind w:left="7547" w:hanging="360"/>
      </w:pPr>
      <w:rPr>
        <w:rFonts w:ascii="Wingdings" w:hAnsi="Wingdings" w:hint="default"/>
      </w:rPr>
    </w:lvl>
  </w:abstractNum>
  <w:abstractNum w:abstractNumId="14">
    <w:nsid w:val="2CAC10C7"/>
    <w:multiLevelType w:val="hybridMultilevel"/>
    <w:tmpl w:val="E7EC0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7B07AA"/>
    <w:multiLevelType w:val="hybridMultilevel"/>
    <w:tmpl w:val="71986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D43222"/>
    <w:multiLevelType w:val="hybridMultilevel"/>
    <w:tmpl w:val="381E485C"/>
    <w:lvl w:ilvl="0" w:tplc="8E70F5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3933B7F"/>
    <w:multiLevelType w:val="hybridMultilevel"/>
    <w:tmpl w:val="7C30D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E84551"/>
    <w:multiLevelType w:val="hybridMultilevel"/>
    <w:tmpl w:val="72746064"/>
    <w:lvl w:ilvl="0" w:tplc="FF3E94A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6AB6FA0"/>
    <w:multiLevelType w:val="hybridMultilevel"/>
    <w:tmpl w:val="25929F22"/>
    <w:lvl w:ilvl="0" w:tplc="0419000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20">
    <w:nsid w:val="37BF5956"/>
    <w:multiLevelType w:val="hybridMultilevel"/>
    <w:tmpl w:val="E7FA275E"/>
    <w:lvl w:ilvl="0" w:tplc="04190001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1">
    <w:nsid w:val="3B672523"/>
    <w:multiLevelType w:val="hybridMultilevel"/>
    <w:tmpl w:val="D72065FE"/>
    <w:lvl w:ilvl="0" w:tplc="2B92E90A">
      <w:start w:val="1"/>
      <w:numFmt w:val="decimal"/>
      <w:lvlText w:val="%1."/>
      <w:lvlJc w:val="left"/>
      <w:pPr>
        <w:tabs>
          <w:tab w:val="num" w:pos="1548"/>
        </w:tabs>
        <w:ind w:left="1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68"/>
        </w:tabs>
        <w:ind w:left="22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8"/>
        </w:tabs>
        <w:ind w:left="29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8"/>
        </w:tabs>
        <w:ind w:left="37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8"/>
        </w:tabs>
        <w:ind w:left="44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8"/>
        </w:tabs>
        <w:ind w:left="51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8"/>
        </w:tabs>
        <w:ind w:left="58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8"/>
        </w:tabs>
        <w:ind w:left="65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8"/>
        </w:tabs>
        <w:ind w:left="7308" w:hanging="180"/>
      </w:pPr>
    </w:lvl>
  </w:abstractNum>
  <w:abstractNum w:abstractNumId="22">
    <w:nsid w:val="432B163D"/>
    <w:multiLevelType w:val="multilevel"/>
    <w:tmpl w:val="B3EE38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692002C"/>
    <w:multiLevelType w:val="hybridMultilevel"/>
    <w:tmpl w:val="3FEC9650"/>
    <w:lvl w:ilvl="0" w:tplc="CE2618E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46B66657"/>
    <w:multiLevelType w:val="multilevel"/>
    <w:tmpl w:val="B49C458E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5">
    <w:nsid w:val="4A6D7CBD"/>
    <w:multiLevelType w:val="hybridMultilevel"/>
    <w:tmpl w:val="1EA02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0E5CD6"/>
    <w:multiLevelType w:val="hybridMultilevel"/>
    <w:tmpl w:val="89F26EA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50690315"/>
    <w:multiLevelType w:val="hybridMultilevel"/>
    <w:tmpl w:val="F2F66D9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53122476"/>
    <w:multiLevelType w:val="singleLevel"/>
    <w:tmpl w:val="E7006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9">
    <w:nsid w:val="53372870"/>
    <w:multiLevelType w:val="hybridMultilevel"/>
    <w:tmpl w:val="8A66CB58"/>
    <w:lvl w:ilvl="0" w:tplc="5AD654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8B73861"/>
    <w:multiLevelType w:val="hybridMultilevel"/>
    <w:tmpl w:val="670827E0"/>
    <w:lvl w:ilvl="0" w:tplc="04190001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2"/>
        </w:tabs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2"/>
        </w:tabs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2"/>
        </w:tabs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2"/>
        </w:tabs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2"/>
        </w:tabs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2"/>
        </w:tabs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2"/>
        </w:tabs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2"/>
        </w:tabs>
        <w:ind w:left="7192" w:hanging="360"/>
      </w:pPr>
      <w:rPr>
        <w:rFonts w:ascii="Wingdings" w:hAnsi="Wingdings" w:hint="default"/>
      </w:rPr>
    </w:lvl>
  </w:abstractNum>
  <w:abstractNum w:abstractNumId="31">
    <w:nsid w:val="595E3F03"/>
    <w:multiLevelType w:val="hybridMultilevel"/>
    <w:tmpl w:val="1C3227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59640C5A"/>
    <w:multiLevelType w:val="hybridMultilevel"/>
    <w:tmpl w:val="3C2A8B12"/>
    <w:lvl w:ilvl="0" w:tplc="E5EE73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5C667A16"/>
    <w:multiLevelType w:val="hybridMultilevel"/>
    <w:tmpl w:val="ADCC11FA"/>
    <w:lvl w:ilvl="0" w:tplc="59A484B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5C667F7C"/>
    <w:multiLevelType w:val="multilevel"/>
    <w:tmpl w:val="1D0E18C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5D294426"/>
    <w:multiLevelType w:val="hybridMultilevel"/>
    <w:tmpl w:val="0804C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1854DE"/>
    <w:multiLevelType w:val="hybridMultilevel"/>
    <w:tmpl w:val="967C9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1A8260B"/>
    <w:multiLevelType w:val="multilevel"/>
    <w:tmpl w:val="496E625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6645C44"/>
    <w:multiLevelType w:val="hybridMultilevel"/>
    <w:tmpl w:val="B35E9C8C"/>
    <w:lvl w:ilvl="0" w:tplc="1194D96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7E48F1"/>
    <w:multiLevelType w:val="singleLevel"/>
    <w:tmpl w:val="9F90CE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</w:abstractNum>
  <w:abstractNum w:abstractNumId="40">
    <w:nsid w:val="67B72BBC"/>
    <w:multiLevelType w:val="hybridMultilevel"/>
    <w:tmpl w:val="B6B032A0"/>
    <w:lvl w:ilvl="0" w:tplc="5ED8EF46">
      <w:start w:val="1"/>
      <w:numFmt w:val="decimal"/>
      <w:lvlText w:val="%1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58D670D0">
      <w:start w:val="1"/>
      <w:numFmt w:val="decimal"/>
      <w:lvlText w:val="%2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2" w:tplc="7C121ECA">
      <w:start w:val="1"/>
      <w:numFmt w:val="decimal"/>
      <w:lvlText w:val="%3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691921CE"/>
    <w:multiLevelType w:val="hybridMultilevel"/>
    <w:tmpl w:val="A3F6B378"/>
    <w:lvl w:ilvl="0" w:tplc="9AEA87D6">
      <w:numFmt w:val="none"/>
      <w:lvlText w:val=""/>
      <w:lvlJc w:val="left"/>
      <w:pPr>
        <w:tabs>
          <w:tab w:val="num" w:pos="360"/>
        </w:tabs>
      </w:pPr>
    </w:lvl>
    <w:lvl w:ilvl="1" w:tplc="B3043DB4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8B84AED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88C8C2D6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16727AEC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4B569C3E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929862E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6A6BF5A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5456C92A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>
    <w:nsid w:val="7028706E"/>
    <w:multiLevelType w:val="hybridMultilevel"/>
    <w:tmpl w:val="6ADA8EDC"/>
    <w:lvl w:ilvl="0" w:tplc="58D670D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1550F5F"/>
    <w:multiLevelType w:val="hybridMultilevel"/>
    <w:tmpl w:val="CB98307C"/>
    <w:lvl w:ilvl="0" w:tplc="AB1846F8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hint="default"/>
      </w:rPr>
    </w:lvl>
    <w:lvl w:ilvl="1" w:tplc="958232AA">
      <w:start w:val="1"/>
      <w:numFmt w:val="decimal"/>
      <w:lvlText w:val="%2)"/>
      <w:lvlJc w:val="left"/>
      <w:pPr>
        <w:tabs>
          <w:tab w:val="num" w:pos="1863"/>
        </w:tabs>
        <w:ind w:left="186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44">
    <w:nsid w:val="7355519C"/>
    <w:multiLevelType w:val="hybridMultilevel"/>
    <w:tmpl w:val="15D6FF34"/>
    <w:lvl w:ilvl="0" w:tplc="0C7C42D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162636"/>
    <w:multiLevelType w:val="multilevel"/>
    <w:tmpl w:val="4434F8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799E6955"/>
    <w:multiLevelType w:val="multilevel"/>
    <w:tmpl w:val="39C6D7C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7">
    <w:nsid w:val="7B611271"/>
    <w:multiLevelType w:val="hybridMultilevel"/>
    <w:tmpl w:val="3FA4D67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>
    <w:nsid w:val="7F0F4158"/>
    <w:multiLevelType w:val="hybridMultilevel"/>
    <w:tmpl w:val="1E2E4AA2"/>
    <w:lvl w:ilvl="0" w:tplc="4D762E2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9"/>
  </w:num>
  <w:num w:numId="5">
    <w:abstractNumId w:val="43"/>
  </w:num>
  <w:num w:numId="6">
    <w:abstractNumId w:val="40"/>
  </w:num>
  <w:num w:numId="7">
    <w:abstractNumId w:val="41"/>
  </w:num>
  <w:num w:numId="8">
    <w:abstractNumId w:val="8"/>
  </w:num>
  <w:num w:numId="9">
    <w:abstractNumId w:val="42"/>
  </w:num>
  <w:num w:numId="10">
    <w:abstractNumId w:val="7"/>
  </w:num>
  <w:num w:numId="11">
    <w:abstractNumId w:val="24"/>
  </w:num>
  <w:num w:numId="12">
    <w:abstractNumId w:val="21"/>
  </w:num>
  <w:num w:numId="13">
    <w:abstractNumId w:val="22"/>
  </w:num>
  <w:num w:numId="14">
    <w:abstractNumId w:val="33"/>
  </w:num>
  <w:num w:numId="15">
    <w:abstractNumId w:val="6"/>
  </w:num>
  <w:num w:numId="16">
    <w:abstractNumId w:val="34"/>
  </w:num>
  <w:num w:numId="17">
    <w:abstractNumId w:val="45"/>
  </w:num>
  <w:num w:numId="18">
    <w:abstractNumId w:val="47"/>
  </w:num>
  <w:num w:numId="19">
    <w:abstractNumId w:val="31"/>
  </w:num>
  <w:num w:numId="20">
    <w:abstractNumId w:val="5"/>
  </w:num>
  <w:num w:numId="21">
    <w:abstractNumId w:val="48"/>
  </w:num>
  <w:num w:numId="22">
    <w:abstractNumId w:val="30"/>
  </w:num>
  <w:num w:numId="23">
    <w:abstractNumId w:val="27"/>
  </w:num>
  <w:num w:numId="24">
    <w:abstractNumId w:val="20"/>
  </w:num>
  <w:num w:numId="25">
    <w:abstractNumId w:val="37"/>
  </w:num>
  <w:num w:numId="26">
    <w:abstractNumId w:val="16"/>
  </w:num>
  <w:num w:numId="27">
    <w:abstractNumId w:val="18"/>
  </w:num>
  <w:num w:numId="28">
    <w:abstractNumId w:val="32"/>
  </w:num>
  <w:num w:numId="29">
    <w:abstractNumId w:val="9"/>
  </w:num>
  <w:num w:numId="30">
    <w:abstractNumId w:val="19"/>
  </w:num>
  <w:num w:numId="31">
    <w:abstractNumId w:val="28"/>
  </w:num>
  <w:num w:numId="32">
    <w:abstractNumId w:val="46"/>
  </w:num>
  <w:num w:numId="33">
    <w:abstractNumId w:val="26"/>
  </w:num>
  <w:num w:numId="34">
    <w:abstractNumId w:val="13"/>
  </w:num>
  <w:num w:numId="35">
    <w:abstractNumId w:val="10"/>
  </w:num>
  <w:num w:numId="36">
    <w:abstractNumId w:val="2"/>
  </w:num>
  <w:num w:numId="37">
    <w:abstractNumId w:val="23"/>
  </w:num>
  <w:num w:numId="38">
    <w:abstractNumId w:val="39"/>
  </w:num>
  <w:num w:numId="39">
    <w:abstractNumId w:val="35"/>
  </w:num>
  <w:num w:numId="40">
    <w:abstractNumId w:val="4"/>
  </w:num>
  <w:num w:numId="41">
    <w:abstractNumId w:val="15"/>
  </w:num>
  <w:num w:numId="42">
    <w:abstractNumId w:val="14"/>
  </w:num>
  <w:num w:numId="43">
    <w:abstractNumId w:val="38"/>
  </w:num>
  <w:num w:numId="44">
    <w:abstractNumId w:val="17"/>
  </w:num>
  <w:num w:numId="45">
    <w:abstractNumId w:val="12"/>
  </w:num>
  <w:num w:numId="46">
    <w:abstractNumId w:val="25"/>
  </w:num>
  <w:num w:numId="47">
    <w:abstractNumId w:val="11"/>
  </w:num>
  <w:num w:numId="48">
    <w:abstractNumId w:val="36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3C5"/>
    <w:rsid w:val="001F6E73"/>
    <w:rsid w:val="00297E4B"/>
    <w:rsid w:val="00325A2A"/>
    <w:rsid w:val="003C01A3"/>
    <w:rsid w:val="003C43C5"/>
    <w:rsid w:val="005F012B"/>
    <w:rsid w:val="00627C1D"/>
    <w:rsid w:val="00886D33"/>
    <w:rsid w:val="009E631F"/>
    <w:rsid w:val="00A63C47"/>
    <w:rsid w:val="00BE558E"/>
    <w:rsid w:val="00CB599D"/>
    <w:rsid w:val="00D675CB"/>
    <w:rsid w:val="00F14730"/>
    <w:rsid w:val="00FC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B5F57-E97C-4C4F-9D2A-3EF49878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autoSpaceDE w:val="0"/>
      <w:autoSpaceDN w:val="0"/>
      <w:jc w:val="center"/>
      <w:outlineLvl w:val="0"/>
    </w:pPr>
    <w:rPr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autoSpaceDN w:val="0"/>
      <w:spacing w:before="240" w:after="60" w:line="360" w:lineRule="auto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autoSpaceDN w:val="0"/>
      <w:spacing w:before="240" w:after="60" w:line="360" w:lineRule="auto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autoSpaceDE w:val="0"/>
      <w:autoSpaceDN w:val="0"/>
      <w:spacing w:before="240" w:after="60" w:line="360" w:lineRule="auto"/>
      <w:outlineLvl w:val="3"/>
    </w:pPr>
    <w:rPr>
      <w:b/>
      <w:bCs/>
      <w:i/>
      <w:iCs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autoSpaceDE w:val="0"/>
      <w:autoSpaceDN w:val="0"/>
      <w:spacing w:before="240" w:after="60" w:line="360" w:lineRule="auto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autoSpaceDE w:val="0"/>
      <w:autoSpaceDN w:val="0"/>
      <w:spacing w:before="240" w:after="60" w:line="360" w:lineRule="auto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autoSpaceDE w:val="0"/>
      <w:autoSpaceDN w:val="0"/>
      <w:spacing w:before="240" w:after="60" w:line="360" w:lineRule="auto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autoSpaceDE w:val="0"/>
      <w:autoSpaceDN w:val="0"/>
      <w:spacing w:before="240" w:after="60" w:line="360" w:lineRule="auto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autoSpaceDE w:val="0"/>
      <w:autoSpaceDN w:val="0"/>
      <w:spacing w:before="240" w:after="60" w:line="360" w:lineRule="auto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  <w:szCs w:val="20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Title"/>
    <w:basedOn w:val="a"/>
    <w:qFormat/>
    <w:pPr>
      <w:snapToGrid w:val="0"/>
      <w:jc w:val="center"/>
    </w:pPr>
    <w:rPr>
      <w:b/>
      <w:sz w:val="36"/>
      <w:szCs w:val="20"/>
    </w:rPr>
  </w:style>
  <w:style w:type="paragraph" w:styleId="a5">
    <w:name w:val="Subtitle"/>
    <w:basedOn w:val="a"/>
    <w:qFormat/>
    <w:pPr>
      <w:snapToGrid w:val="0"/>
      <w:jc w:val="center"/>
    </w:pPr>
    <w:rPr>
      <w:sz w:val="32"/>
      <w:szCs w:val="20"/>
      <w:u w:val="single"/>
    </w:rPr>
  </w:style>
  <w:style w:type="paragraph" w:customStyle="1" w:styleId="a6">
    <w:name w:val="Нормальный"/>
    <w:pPr>
      <w:spacing w:line="360" w:lineRule="auto"/>
      <w:ind w:firstLine="709"/>
    </w:pPr>
    <w:rPr>
      <w:snapToGrid w:val="0"/>
      <w:sz w:val="28"/>
    </w:rPr>
  </w:style>
  <w:style w:type="character" w:styleId="a7">
    <w:name w:val="footnote reference"/>
    <w:basedOn w:val="a0"/>
    <w:semiHidden/>
    <w:rPr>
      <w:vertAlign w:val="superscript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customStyle="1" w:styleId="10">
    <w:name w:val="Звичайний1"/>
    <w:pPr>
      <w:widowControl w:val="0"/>
      <w:spacing w:line="300" w:lineRule="auto"/>
      <w:ind w:left="120"/>
    </w:pPr>
    <w:rPr>
      <w:snapToGrid w:val="0"/>
      <w:sz w:val="24"/>
    </w:rPr>
  </w:style>
  <w:style w:type="paragraph" w:styleId="aa">
    <w:name w:val="Body Text Indent"/>
    <w:basedOn w:val="a"/>
    <w:pPr>
      <w:ind w:firstLine="705"/>
      <w:jc w:val="both"/>
    </w:pPr>
    <w:rPr>
      <w:color w:val="FF0000"/>
      <w:sz w:val="28"/>
      <w:szCs w:val="28"/>
    </w:rPr>
  </w:style>
  <w:style w:type="paragraph" w:styleId="ab">
    <w:name w:val="Body Text"/>
    <w:basedOn w:val="a"/>
    <w:rsid w:val="00FC55B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2416</Words>
  <Characters>13775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Новосибирская государственная академия экономики и управления</vt:lpstr>
    </vt:vector>
  </TitlesOfParts>
  <Company>Домашний компьютер</Company>
  <LinksUpToDate>false</LinksUpToDate>
  <CharactersWithSpaces>16159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Новосибирская государственная академия экономики и управления</dc:title>
  <dc:subject/>
  <dc:creator>Фролов И.В.</dc:creator>
  <cp:keywords/>
  <dc:description/>
  <cp:lastModifiedBy>Irina</cp:lastModifiedBy>
  <cp:revision>2</cp:revision>
  <dcterms:created xsi:type="dcterms:W3CDTF">2014-09-21T13:37:00Z</dcterms:created>
  <dcterms:modified xsi:type="dcterms:W3CDTF">2014-09-21T13:37:00Z</dcterms:modified>
</cp:coreProperties>
</file>